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9D5CC" w14:textId="77777777" w:rsidR="00E46E30" w:rsidRPr="007C79A2" w:rsidRDefault="00E46E30" w:rsidP="00E46E30">
      <w:pPr>
        <w:pStyle w:val="Brdtekst"/>
        <w:spacing w:before="240" w:after="0"/>
        <w:jc w:val="center"/>
        <w:rPr>
          <w:sz w:val="28"/>
          <w:szCs w:val="28"/>
        </w:rPr>
      </w:pPr>
      <w:r w:rsidRPr="00562A2E">
        <w:rPr>
          <w:sz w:val="36"/>
          <w:szCs w:val="36"/>
        </w:rPr>
        <w:t>UTKAST</w:t>
      </w:r>
    </w:p>
    <w:p w14:paraId="29BBD245" w14:textId="68D8ED07" w:rsidR="00E46E30" w:rsidRPr="00E46E30" w:rsidRDefault="00E46E30" w:rsidP="00E46E30">
      <w:pPr>
        <w:pStyle w:val="Brdtekst"/>
        <w:spacing w:after="0"/>
        <w:jc w:val="center"/>
        <w:rPr>
          <w:b/>
          <w:bCs/>
          <w:sz w:val="39"/>
          <w:szCs w:val="39"/>
        </w:rPr>
      </w:pPr>
      <w:r w:rsidRPr="00E46E30">
        <w:rPr>
          <w:b/>
          <w:bCs/>
          <w:sz w:val="39"/>
          <w:szCs w:val="39"/>
        </w:rPr>
        <w:t xml:space="preserve">Forvaltningsplan for </w:t>
      </w:r>
      <w:proofErr w:type="spellStart"/>
      <w:r w:rsidR="00AA23ED">
        <w:rPr>
          <w:b/>
          <w:bCs/>
          <w:sz w:val="39"/>
          <w:szCs w:val="39"/>
        </w:rPr>
        <w:t>Stavasselva</w:t>
      </w:r>
      <w:proofErr w:type="spellEnd"/>
      <w:r w:rsidR="00AA23ED">
        <w:rPr>
          <w:b/>
          <w:bCs/>
          <w:sz w:val="39"/>
          <w:szCs w:val="39"/>
        </w:rPr>
        <w:t xml:space="preserve"> </w:t>
      </w:r>
      <w:r w:rsidR="009C5107">
        <w:rPr>
          <w:b/>
          <w:bCs/>
          <w:sz w:val="39"/>
          <w:szCs w:val="39"/>
        </w:rPr>
        <w:t>naturreservat</w:t>
      </w:r>
    </w:p>
    <w:p w14:paraId="257E6EC5" w14:textId="77777777" w:rsidR="00E46E30" w:rsidRPr="00562A2E" w:rsidRDefault="00E46E30" w:rsidP="00E46E30">
      <w:pPr>
        <w:pStyle w:val="Brdtekst"/>
        <w:spacing w:after="240"/>
        <w:jc w:val="center"/>
        <w:rPr>
          <w:sz w:val="36"/>
          <w:szCs w:val="36"/>
        </w:rPr>
      </w:pPr>
      <w:r w:rsidRPr="00562A2E">
        <w:rPr>
          <w:sz w:val="36"/>
          <w:szCs w:val="36"/>
        </w:rPr>
        <w:t>2026-2035</w:t>
      </w:r>
    </w:p>
    <w:p w14:paraId="7E6C3CE7" w14:textId="381C5FF3" w:rsidR="00E46E30" w:rsidRDefault="008417B3" w:rsidP="00E46E30">
      <w:pPr>
        <w:pStyle w:val="Brdtekst"/>
        <w:spacing w:after="240"/>
        <w:jc w:val="center"/>
      </w:pPr>
      <w:r w:rsidRPr="008417B3">
        <w:rPr>
          <w:noProof/>
        </w:rPr>
        <w:drawing>
          <wp:inline distT="0" distB="0" distL="0" distR="0" wp14:anchorId="3399AF11" wp14:editId="0324D540">
            <wp:extent cx="6120464" cy="2727298"/>
            <wp:effectExtent l="0" t="0" r="0" b="0"/>
            <wp:docPr id="1836331325" name="Picture 1" descr="A waterfall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31325" name="Picture 1" descr="A waterfall with trees in the background&#10;&#10;AI-generated content may be incorrect."/>
                    <pic:cNvPicPr/>
                  </pic:nvPicPr>
                  <pic:blipFill rotWithShape="1">
                    <a:blip r:embed="rId13"/>
                    <a:srcRect b="7252"/>
                    <a:stretch>
                      <a:fillRect/>
                    </a:stretch>
                  </pic:blipFill>
                  <pic:spPr bwMode="auto">
                    <a:xfrm>
                      <a:off x="0" y="0"/>
                      <a:ext cx="6120765" cy="2727432"/>
                    </a:xfrm>
                    <a:prstGeom prst="rect">
                      <a:avLst/>
                    </a:prstGeom>
                    <a:ln>
                      <a:noFill/>
                    </a:ln>
                    <a:extLst>
                      <a:ext uri="{53640926-AAD7-44D8-BBD7-CCE9431645EC}">
                        <a14:shadowObscured xmlns:a14="http://schemas.microsoft.com/office/drawing/2010/main"/>
                      </a:ext>
                    </a:extLst>
                  </pic:spPr>
                </pic:pic>
              </a:graphicData>
            </a:graphic>
          </wp:inline>
        </w:drawing>
      </w:r>
    </w:p>
    <w:p w14:paraId="28B341B0" w14:textId="0B373F9E" w:rsidR="00D402C0" w:rsidRPr="000103E7" w:rsidRDefault="00D402C0" w:rsidP="00D402C0">
      <w:pPr>
        <w:pStyle w:val="Brdtekst"/>
      </w:pPr>
      <w:r>
        <w:rPr>
          <w:i/>
          <w:iCs/>
          <w:sz w:val="20"/>
          <w:szCs w:val="20"/>
        </w:rPr>
        <w:t>Bilde fra</w:t>
      </w:r>
      <w:r w:rsidRPr="00E528FB">
        <w:rPr>
          <w:i/>
          <w:iCs/>
          <w:sz w:val="20"/>
          <w:szCs w:val="20"/>
        </w:rPr>
        <w:t xml:space="preserve"> </w:t>
      </w:r>
      <w:proofErr w:type="spellStart"/>
      <w:r>
        <w:rPr>
          <w:i/>
          <w:iCs/>
          <w:sz w:val="20"/>
          <w:szCs w:val="20"/>
        </w:rPr>
        <w:t>Stavasselva</w:t>
      </w:r>
      <w:proofErr w:type="spellEnd"/>
      <w:r>
        <w:rPr>
          <w:i/>
          <w:iCs/>
          <w:sz w:val="20"/>
          <w:szCs w:val="20"/>
        </w:rPr>
        <w:t xml:space="preserve"> naturreservat (foto: </w:t>
      </w:r>
      <w:r w:rsidRPr="00E528FB">
        <w:rPr>
          <w:i/>
          <w:iCs/>
          <w:sz w:val="20"/>
          <w:szCs w:val="20"/>
        </w:rPr>
        <w:t>Bjørnar Aarstrand</w:t>
      </w:r>
      <w:r>
        <w:rPr>
          <w:i/>
          <w:iCs/>
          <w:sz w:val="20"/>
          <w:szCs w:val="20"/>
        </w:rPr>
        <w:t>).</w:t>
      </w:r>
    </w:p>
    <w:p w14:paraId="4EAEF329" w14:textId="77777777" w:rsidR="00D402C0" w:rsidRPr="00562A2E" w:rsidRDefault="00D402C0" w:rsidP="00E46E30">
      <w:pPr>
        <w:pStyle w:val="Brdtekst"/>
        <w:spacing w:after="240"/>
        <w:jc w:val="center"/>
      </w:pPr>
    </w:p>
    <w:tbl>
      <w:tblPr>
        <w:tblStyle w:val="Tabellrutenett"/>
        <w:tblW w:w="0" w:type="auto"/>
        <w:tblBorders>
          <w:left w:val="none" w:sz="0" w:space="0" w:color="auto"/>
          <w:right w:val="none" w:sz="0" w:space="0" w:color="auto"/>
        </w:tblBorders>
        <w:tblLook w:val="04A0" w:firstRow="1" w:lastRow="0" w:firstColumn="1" w:lastColumn="0" w:noHBand="0" w:noVBand="1"/>
      </w:tblPr>
      <w:tblGrid>
        <w:gridCol w:w="9629"/>
      </w:tblGrid>
      <w:tr w:rsidR="00E46E30" w:rsidRPr="007C79A2" w14:paraId="04F630FD" w14:textId="77777777" w:rsidTr="00F7642C">
        <w:trPr>
          <w:trHeight w:val="2237"/>
        </w:trPr>
        <w:tc>
          <w:tcPr>
            <w:tcW w:w="9629" w:type="dxa"/>
          </w:tcPr>
          <w:sdt>
            <w:sdtPr>
              <w:alias w:val="{{Translate(&quot;Summary&quot;,DocumentLanguage)}}"/>
              <w:tag w:val="{&quot;templafy&quot;:{&quot;id&quot;:&quot;d6ec4af4-fa2c-44a0-a302-6b5bd5fd1873&quot;}}"/>
              <w:id w:val="230978344"/>
              <w:placeholder>
                <w:docPart w:val="984B9D14126B40158F54D1FFC70AF96F"/>
              </w:placeholder>
            </w:sdtPr>
            <w:sdtEndPr/>
            <w:sdtContent>
              <w:p w14:paraId="196952BF" w14:textId="6BAF77B5" w:rsidR="00E46E30" w:rsidRPr="007C79A2" w:rsidRDefault="00222DF2" w:rsidP="004042A9">
                <w:pPr>
                  <w:pStyle w:val="StyleResume10ptText1"/>
                </w:pPr>
                <w:r>
                  <w:t>FORORD</w:t>
                </w:r>
                <w:r w:rsidR="009F05DE">
                  <w:t xml:space="preserve"> </w:t>
                </w:r>
              </w:p>
            </w:sdtContent>
          </w:sdt>
          <w:p w14:paraId="698BD26E" w14:textId="524F66CF" w:rsidR="00F7642C" w:rsidRDefault="00E46E30" w:rsidP="0040466B">
            <w:pPr>
              <w:pStyle w:val="Tabletext"/>
              <w:jc w:val="both"/>
            </w:pPr>
            <w:r>
              <w:t xml:space="preserve">Multiconsult har laget høringsutkast til forvaltningsplan </w:t>
            </w:r>
            <w:r w:rsidR="009F05DE">
              <w:t xml:space="preserve">for </w:t>
            </w:r>
            <w:proofErr w:type="spellStart"/>
            <w:r w:rsidR="00AA23ED">
              <w:t>Stavasselva</w:t>
            </w:r>
            <w:proofErr w:type="spellEnd"/>
            <w:r w:rsidR="00701BEE">
              <w:t xml:space="preserve"> naturreservat</w:t>
            </w:r>
            <w:r>
              <w:t xml:space="preserve">. </w:t>
            </w:r>
            <w:r w:rsidR="00F7642C" w:rsidRPr="00F7642C">
              <w:t xml:space="preserve">Oppdraget er gitt fra Lomsdal-Visten nasjonalparkstyre. </w:t>
            </w:r>
          </w:p>
          <w:p w14:paraId="188AD2E5" w14:textId="58983CEF" w:rsidR="00F7642C" w:rsidRDefault="008C23C4" w:rsidP="0040466B">
            <w:pPr>
              <w:pStyle w:val="Tabletext"/>
              <w:jc w:val="both"/>
            </w:pPr>
            <w:proofErr w:type="spellStart"/>
            <w:r>
              <w:t>Stavasselva</w:t>
            </w:r>
            <w:proofErr w:type="spellEnd"/>
            <w:r>
              <w:t xml:space="preserve"> naturreservat har ikke hatt forvaltningsplan tidligere. </w:t>
            </w:r>
            <w:r w:rsidR="00F7642C" w:rsidRPr="00F7642C">
              <w:t xml:space="preserve">Plandokumentet har en innledende del med informasjon om verneområdet og verneverdier, og en forvaltningsdel med retningslinjer for saksbehandling og tiltaksplan for planperioden. </w:t>
            </w:r>
          </w:p>
          <w:p w14:paraId="7F449432" w14:textId="06F37162" w:rsidR="00E46E30" w:rsidRPr="007C79A2" w:rsidRDefault="00F7642C" w:rsidP="000103E7">
            <w:pPr>
              <w:pStyle w:val="Tabletext"/>
              <w:jc w:val="both"/>
            </w:pPr>
            <w:r w:rsidRPr="00F7642C">
              <w:t xml:space="preserve">Multiconsult vil takke Statsforvalteren i Nordland for oppdraget, og nasjonalparkstyret ved forvalter Bjørnar Aarstrand som har tilrettelagt kunnskapsgrunnlag og samspilt med oss </w:t>
            </w:r>
            <w:r w:rsidR="00661451">
              <w:t xml:space="preserve">i utarbeidelse av </w:t>
            </w:r>
            <w:r w:rsidR="00783112">
              <w:t>forvaltnings</w:t>
            </w:r>
            <w:r w:rsidR="00661451">
              <w:t>planen</w:t>
            </w:r>
            <w:r w:rsidRPr="00F7642C">
              <w:t>.</w:t>
            </w:r>
          </w:p>
        </w:tc>
      </w:tr>
    </w:tbl>
    <w:p w14:paraId="5CE1F634" w14:textId="77777777" w:rsidR="003E6B22" w:rsidRDefault="003E6B22" w:rsidP="007C3ED7">
      <w:pPr>
        <w:pStyle w:val="Brdtekst"/>
        <w:rPr>
          <w:i/>
          <w:iCs/>
          <w:sz w:val="20"/>
          <w:szCs w:val="20"/>
        </w:rPr>
      </w:pPr>
    </w:p>
    <w:bookmarkStart w:id="0" w:name="_Toc215661359" w:displacedByCustomXml="next"/>
    <w:sdt>
      <w:sdtPr>
        <w:rPr>
          <w:rFonts w:asciiTheme="minorHAnsi" w:eastAsiaTheme="minorEastAsia" w:hAnsiTheme="minorHAnsi" w:cstheme="minorBidi"/>
          <w:b w:val="0"/>
          <w:bCs w:val="0"/>
          <w:color w:val="auto"/>
          <w:kern w:val="2"/>
          <w:sz w:val="24"/>
          <w:szCs w:val="24"/>
          <w14:ligatures w14:val="standardContextual"/>
        </w:rPr>
        <w:id w:val="1672137249"/>
        <w:docPartObj>
          <w:docPartGallery w:val="Table of Contents"/>
          <w:docPartUnique/>
        </w:docPartObj>
      </w:sdtPr>
      <w:sdtEndPr>
        <w:rPr>
          <w:rFonts w:ascii="Aptos" w:eastAsiaTheme="minorHAnsi" w:hAnsi="Aptos"/>
          <w:noProof/>
          <w:kern w:val="0"/>
          <w:sz w:val="22"/>
          <w:szCs w:val="22"/>
          <w14:ligatures w14:val="none"/>
        </w:rPr>
      </w:sdtEndPr>
      <w:sdtContent>
        <w:p w14:paraId="3D1D8EB2" w14:textId="42192651" w:rsidR="00E46E30" w:rsidRPr="003E217D" w:rsidRDefault="00E46E30" w:rsidP="00E46E30">
          <w:pPr>
            <w:pStyle w:val="Tittel1"/>
            <w:numPr>
              <w:ilvl w:val="0"/>
              <w:numId w:val="0"/>
            </w:numPr>
          </w:pPr>
          <w:r w:rsidRPr="003E217D">
            <w:t>Innhold</w:t>
          </w:r>
          <w:bookmarkEnd w:id="0"/>
        </w:p>
        <w:p w14:paraId="29F3901A" w14:textId="16742A7B" w:rsidR="00EC37BB" w:rsidRDefault="00E46E30">
          <w:pPr>
            <w:pStyle w:val="INNH1"/>
            <w:rPr>
              <w:rFonts w:asciiTheme="minorHAnsi" w:eastAsiaTheme="minorEastAsia" w:hAnsiTheme="minorHAnsi" w:cstheme="minorBidi"/>
              <w:b w:val="0"/>
              <w:kern w:val="2"/>
              <w:sz w:val="24"/>
              <w:szCs w:val="24"/>
              <w14:ligatures w14:val="standardContextual"/>
            </w:rPr>
          </w:pPr>
          <w:r>
            <w:rPr>
              <w:rFonts w:cs="Times New Roman"/>
              <w:sz w:val="20"/>
              <w:szCs w:val="20"/>
              <w:lang w:val="en-US" w:eastAsia="en-US"/>
            </w:rPr>
            <w:fldChar w:fldCharType="begin"/>
          </w:r>
          <w:r>
            <w:instrText xml:space="preserve"> TOC \o "1-3" \h \z \u </w:instrText>
          </w:r>
          <w:r>
            <w:rPr>
              <w:rFonts w:cs="Times New Roman"/>
              <w:sz w:val="20"/>
              <w:szCs w:val="20"/>
              <w:lang w:val="en-US" w:eastAsia="en-US"/>
            </w:rPr>
            <w:fldChar w:fldCharType="separate"/>
          </w:r>
          <w:hyperlink w:anchor="_Toc215661359" w:history="1">
            <w:r w:rsidR="00EC37BB" w:rsidRPr="00724D10">
              <w:rPr>
                <w:rStyle w:val="Hyperkobling"/>
              </w:rPr>
              <w:t>Innhold</w:t>
            </w:r>
            <w:r w:rsidR="00EC37BB">
              <w:rPr>
                <w:webHidden/>
              </w:rPr>
              <w:tab/>
            </w:r>
            <w:r w:rsidR="00EC37BB">
              <w:rPr>
                <w:webHidden/>
              </w:rPr>
              <w:fldChar w:fldCharType="begin"/>
            </w:r>
            <w:r w:rsidR="00EC37BB">
              <w:rPr>
                <w:webHidden/>
              </w:rPr>
              <w:instrText xml:space="preserve"> PAGEREF _Toc215661359 \h </w:instrText>
            </w:r>
            <w:r w:rsidR="00EC37BB">
              <w:rPr>
                <w:webHidden/>
              </w:rPr>
            </w:r>
            <w:r w:rsidR="00EC37BB">
              <w:rPr>
                <w:webHidden/>
              </w:rPr>
              <w:fldChar w:fldCharType="separate"/>
            </w:r>
            <w:r w:rsidR="00A73209">
              <w:rPr>
                <w:webHidden/>
              </w:rPr>
              <w:t>2</w:t>
            </w:r>
            <w:r w:rsidR="00EC37BB">
              <w:rPr>
                <w:webHidden/>
              </w:rPr>
              <w:fldChar w:fldCharType="end"/>
            </w:r>
          </w:hyperlink>
        </w:p>
        <w:p w14:paraId="7FEBFD86" w14:textId="5CFB0EF5" w:rsidR="00EC37BB" w:rsidRDefault="00EC37BB">
          <w:pPr>
            <w:pStyle w:val="INNH1"/>
            <w:rPr>
              <w:rFonts w:asciiTheme="minorHAnsi" w:eastAsiaTheme="minorEastAsia" w:hAnsiTheme="minorHAnsi" w:cstheme="minorBidi"/>
              <w:b w:val="0"/>
              <w:kern w:val="2"/>
              <w:sz w:val="24"/>
              <w:szCs w:val="24"/>
              <w14:ligatures w14:val="standardContextual"/>
            </w:rPr>
          </w:pPr>
          <w:hyperlink w:anchor="_Toc215661360" w:history="1">
            <w:r w:rsidRPr="00724D10">
              <w:rPr>
                <w:rStyle w:val="Hyperkobling"/>
              </w:rPr>
              <w:t>1</w:t>
            </w:r>
            <w:r>
              <w:rPr>
                <w:rFonts w:asciiTheme="minorHAnsi" w:eastAsiaTheme="minorEastAsia" w:hAnsiTheme="minorHAnsi" w:cstheme="minorBidi"/>
                <w:b w:val="0"/>
                <w:kern w:val="2"/>
                <w:sz w:val="24"/>
                <w:szCs w:val="24"/>
                <w14:ligatures w14:val="standardContextual"/>
              </w:rPr>
              <w:tab/>
            </w:r>
            <w:r w:rsidRPr="00724D10">
              <w:rPr>
                <w:rStyle w:val="Hyperkobling"/>
              </w:rPr>
              <w:t>Innledning</w:t>
            </w:r>
            <w:r>
              <w:rPr>
                <w:webHidden/>
              </w:rPr>
              <w:tab/>
            </w:r>
            <w:r>
              <w:rPr>
                <w:webHidden/>
              </w:rPr>
              <w:fldChar w:fldCharType="begin"/>
            </w:r>
            <w:r>
              <w:rPr>
                <w:webHidden/>
              </w:rPr>
              <w:instrText xml:space="preserve"> PAGEREF _Toc215661360 \h </w:instrText>
            </w:r>
            <w:r>
              <w:rPr>
                <w:webHidden/>
              </w:rPr>
            </w:r>
            <w:r>
              <w:rPr>
                <w:webHidden/>
              </w:rPr>
              <w:fldChar w:fldCharType="separate"/>
            </w:r>
            <w:r w:rsidR="00A73209">
              <w:rPr>
                <w:webHidden/>
              </w:rPr>
              <w:t>3</w:t>
            </w:r>
            <w:r>
              <w:rPr>
                <w:webHidden/>
              </w:rPr>
              <w:fldChar w:fldCharType="end"/>
            </w:r>
          </w:hyperlink>
        </w:p>
        <w:p w14:paraId="1B69F3D8" w14:textId="283E2D63" w:rsidR="00EC37BB" w:rsidRDefault="00EC37BB">
          <w:pPr>
            <w:pStyle w:val="INNH2"/>
            <w:rPr>
              <w:rFonts w:asciiTheme="minorHAnsi" w:eastAsiaTheme="minorEastAsia" w:hAnsiTheme="minorHAnsi" w:cstheme="minorBidi"/>
              <w:kern w:val="2"/>
              <w:sz w:val="24"/>
              <w:szCs w:val="24"/>
              <w14:ligatures w14:val="standardContextual"/>
            </w:rPr>
          </w:pPr>
          <w:hyperlink w:anchor="_Toc215661361" w:history="1">
            <w:r w:rsidRPr="00724D10">
              <w:rPr>
                <w:rStyle w:val="Hyperkobling"/>
              </w:rPr>
              <w:t>1.1</w:t>
            </w:r>
            <w:r>
              <w:rPr>
                <w:rFonts w:asciiTheme="minorHAnsi" w:eastAsiaTheme="minorEastAsia" w:hAnsiTheme="minorHAnsi" w:cstheme="minorBidi"/>
                <w:kern w:val="2"/>
                <w:sz w:val="24"/>
                <w:szCs w:val="24"/>
                <w14:ligatures w14:val="standardContextual"/>
              </w:rPr>
              <w:tab/>
            </w:r>
            <w:r w:rsidRPr="00724D10">
              <w:rPr>
                <w:rStyle w:val="Hyperkobling"/>
              </w:rPr>
              <w:t>Vernekart</w:t>
            </w:r>
            <w:r>
              <w:rPr>
                <w:webHidden/>
              </w:rPr>
              <w:tab/>
            </w:r>
            <w:r>
              <w:rPr>
                <w:webHidden/>
              </w:rPr>
              <w:fldChar w:fldCharType="begin"/>
            </w:r>
            <w:r>
              <w:rPr>
                <w:webHidden/>
              </w:rPr>
              <w:instrText xml:space="preserve"> PAGEREF _Toc215661361 \h </w:instrText>
            </w:r>
            <w:r>
              <w:rPr>
                <w:webHidden/>
              </w:rPr>
            </w:r>
            <w:r>
              <w:rPr>
                <w:webHidden/>
              </w:rPr>
              <w:fldChar w:fldCharType="separate"/>
            </w:r>
            <w:r w:rsidR="00A73209">
              <w:rPr>
                <w:webHidden/>
              </w:rPr>
              <w:t>3</w:t>
            </w:r>
            <w:r>
              <w:rPr>
                <w:webHidden/>
              </w:rPr>
              <w:fldChar w:fldCharType="end"/>
            </w:r>
          </w:hyperlink>
        </w:p>
        <w:p w14:paraId="4ABC6A2D" w14:textId="20505A44" w:rsidR="00EC37BB" w:rsidRDefault="00EC37BB">
          <w:pPr>
            <w:pStyle w:val="INNH2"/>
            <w:rPr>
              <w:rFonts w:asciiTheme="minorHAnsi" w:eastAsiaTheme="minorEastAsia" w:hAnsiTheme="minorHAnsi" w:cstheme="minorBidi"/>
              <w:kern w:val="2"/>
              <w:sz w:val="24"/>
              <w:szCs w:val="24"/>
              <w14:ligatures w14:val="standardContextual"/>
            </w:rPr>
          </w:pPr>
          <w:hyperlink w:anchor="_Toc215661362" w:history="1">
            <w:r w:rsidRPr="00724D10">
              <w:rPr>
                <w:rStyle w:val="Hyperkobling"/>
              </w:rPr>
              <w:t>1.2</w:t>
            </w:r>
            <w:r>
              <w:rPr>
                <w:rFonts w:asciiTheme="minorHAnsi" w:eastAsiaTheme="minorEastAsia" w:hAnsiTheme="minorHAnsi" w:cstheme="minorBidi"/>
                <w:kern w:val="2"/>
                <w:sz w:val="24"/>
                <w:szCs w:val="24"/>
                <w14:ligatures w14:val="standardContextual"/>
              </w:rPr>
              <w:tab/>
            </w:r>
            <w:r w:rsidRPr="00724D10">
              <w:rPr>
                <w:rStyle w:val="Hyperkobling"/>
              </w:rPr>
              <w:t>Om forvaltningsplanen</w:t>
            </w:r>
            <w:r>
              <w:rPr>
                <w:webHidden/>
              </w:rPr>
              <w:tab/>
            </w:r>
            <w:r>
              <w:rPr>
                <w:webHidden/>
              </w:rPr>
              <w:fldChar w:fldCharType="begin"/>
            </w:r>
            <w:r>
              <w:rPr>
                <w:webHidden/>
              </w:rPr>
              <w:instrText xml:space="preserve"> PAGEREF _Toc215661362 \h </w:instrText>
            </w:r>
            <w:r>
              <w:rPr>
                <w:webHidden/>
              </w:rPr>
            </w:r>
            <w:r>
              <w:rPr>
                <w:webHidden/>
              </w:rPr>
              <w:fldChar w:fldCharType="separate"/>
            </w:r>
            <w:r w:rsidR="00A73209">
              <w:rPr>
                <w:webHidden/>
              </w:rPr>
              <w:t>5</w:t>
            </w:r>
            <w:r>
              <w:rPr>
                <w:webHidden/>
              </w:rPr>
              <w:fldChar w:fldCharType="end"/>
            </w:r>
          </w:hyperlink>
        </w:p>
        <w:p w14:paraId="39422FD7" w14:textId="2FED7293" w:rsidR="00EC37BB" w:rsidRDefault="00EC37BB">
          <w:pPr>
            <w:pStyle w:val="INNH2"/>
            <w:rPr>
              <w:rFonts w:asciiTheme="minorHAnsi" w:eastAsiaTheme="minorEastAsia" w:hAnsiTheme="minorHAnsi" w:cstheme="minorBidi"/>
              <w:kern w:val="2"/>
              <w:sz w:val="24"/>
              <w:szCs w:val="24"/>
              <w14:ligatures w14:val="standardContextual"/>
            </w:rPr>
          </w:pPr>
          <w:hyperlink w:anchor="_Toc215661363" w:history="1">
            <w:r w:rsidRPr="00724D10">
              <w:rPr>
                <w:rStyle w:val="Hyperkobling"/>
              </w:rPr>
              <w:t>1.3</w:t>
            </w:r>
            <w:r>
              <w:rPr>
                <w:rFonts w:asciiTheme="minorHAnsi" w:eastAsiaTheme="minorEastAsia" w:hAnsiTheme="minorHAnsi" w:cstheme="minorBidi"/>
                <w:kern w:val="2"/>
                <w:sz w:val="24"/>
                <w:szCs w:val="24"/>
                <w14:ligatures w14:val="standardContextual"/>
              </w:rPr>
              <w:tab/>
            </w:r>
            <w:r w:rsidRPr="00724D10">
              <w:rPr>
                <w:rStyle w:val="Hyperkobling"/>
              </w:rPr>
              <w:t>Forvaltningsmyndighetens oppgave</w:t>
            </w:r>
            <w:r>
              <w:rPr>
                <w:webHidden/>
              </w:rPr>
              <w:tab/>
            </w:r>
            <w:r>
              <w:rPr>
                <w:webHidden/>
              </w:rPr>
              <w:fldChar w:fldCharType="begin"/>
            </w:r>
            <w:r>
              <w:rPr>
                <w:webHidden/>
              </w:rPr>
              <w:instrText xml:space="preserve"> PAGEREF _Toc215661363 \h </w:instrText>
            </w:r>
            <w:r>
              <w:rPr>
                <w:webHidden/>
              </w:rPr>
            </w:r>
            <w:r>
              <w:rPr>
                <w:webHidden/>
              </w:rPr>
              <w:fldChar w:fldCharType="separate"/>
            </w:r>
            <w:r w:rsidR="00A73209">
              <w:rPr>
                <w:webHidden/>
              </w:rPr>
              <w:t>5</w:t>
            </w:r>
            <w:r>
              <w:rPr>
                <w:webHidden/>
              </w:rPr>
              <w:fldChar w:fldCharType="end"/>
            </w:r>
          </w:hyperlink>
        </w:p>
        <w:p w14:paraId="3B322FBC" w14:textId="1DC97D57" w:rsidR="00EC37BB" w:rsidRDefault="00EC37BB">
          <w:pPr>
            <w:pStyle w:val="INNH2"/>
            <w:rPr>
              <w:rFonts w:asciiTheme="minorHAnsi" w:eastAsiaTheme="minorEastAsia" w:hAnsiTheme="minorHAnsi" w:cstheme="minorBidi"/>
              <w:kern w:val="2"/>
              <w:sz w:val="24"/>
              <w:szCs w:val="24"/>
              <w14:ligatures w14:val="standardContextual"/>
            </w:rPr>
          </w:pPr>
          <w:hyperlink w:anchor="_Toc215661364" w:history="1">
            <w:r w:rsidRPr="00724D10">
              <w:rPr>
                <w:rStyle w:val="Hyperkobling"/>
              </w:rPr>
              <w:t>1.4</w:t>
            </w:r>
            <w:r>
              <w:rPr>
                <w:rFonts w:asciiTheme="minorHAnsi" w:eastAsiaTheme="minorEastAsia" w:hAnsiTheme="minorHAnsi" w:cstheme="minorBidi"/>
                <w:kern w:val="2"/>
                <w:sz w:val="24"/>
                <w:szCs w:val="24"/>
                <w14:ligatures w14:val="standardContextual"/>
              </w:rPr>
              <w:tab/>
            </w:r>
            <w:r w:rsidRPr="00724D10">
              <w:rPr>
                <w:rStyle w:val="Hyperkobling"/>
              </w:rPr>
              <w:t>Tilleggsopplysninger</w:t>
            </w:r>
            <w:r>
              <w:rPr>
                <w:webHidden/>
              </w:rPr>
              <w:tab/>
            </w:r>
            <w:r>
              <w:rPr>
                <w:webHidden/>
              </w:rPr>
              <w:fldChar w:fldCharType="begin"/>
            </w:r>
            <w:r>
              <w:rPr>
                <w:webHidden/>
              </w:rPr>
              <w:instrText xml:space="preserve"> PAGEREF _Toc215661364 \h </w:instrText>
            </w:r>
            <w:r>
              <w:rPr>
                <w:webHidden/>
              </w:rPr>
            </w:r>
            <w:r>
              <w:rPr>
                <w:webHidden/>
              </w:rPr>
              <w:fldChar w:fldCharType="separate"/>
            </w:r>
            <w:r w:rsidR="00A73209">
              <w:rPr>
                <w:webHidden/>
              </w:rPr>
              <w:t>5</w:t>
            </w:r>
            <w:r>
              <w:rPr>
                <w:webHidden/>
              </w:rPr>
              <w:fldChar w:fldCharType="end"/>
            </w:r>
          </w:hyperlink>
        </w:p>
        <w:p w14:paraId="0F5E16F7" w14:textId="2EF36E48" w:rsidR="00EC37BB" w:rsidRDefault="00EC37BB">
          <w:pPr>
            <w:pStyle w:val="INNH1"/>
            <w:rPr>
              <w:rFonts w:asciiTheme="minorHAnsi" w:eastAsiaTheme="minorEastAsia" w:hAnsiTheme="minorHAnsi" w:cstheme="minorBidi"/>
              <w:b w:val="0"/>
              <w:kern w:val="2"/>
              <w:sz w:val="24"/>
              <w:szCs w:val="24"/>
              <w14:ligatures w14:val="standardContextual"/>
            </w:rPr>
          </w:pPr>
          <w:hyperlink w:anchor="_Toc215661365" w:history="1">
            <w:r w:rsidRPr="00724D10">
              <w:rPr>
                <w:rStyle w:val="Hyperkobling"/>
              </w:rPr>
              <w:t>2</w:t>
            </w:r>
            <w:r>
              <w:rPr>
                <w:rFonts w:asciiTheme="minorHAnsi" w:eastAsiaTheme="minorEastAsia" w:hAnsiTheme="minorHAnsi" w:cstheme="minorBidi"/>
                <w:b w:val="0"/>
                <w:kern w:val="2"/>
                <w:sz w:val="24"/>
                <w:szCs w:val="24"/>
                <w14:ligatures w14:val="standardContextual"/>
              </w:rPr>
              <w:tab/>
            </w:r>
            <w:r w:rsidRPr="00724D10">
              <w:rPr>
                <w:rStyle w:val="Hyperkobling"/>
              </w:rPr>
              <w:t>Områdefakta</w:t>
            </w:r>
            <w:r>
              <w:rPr>
                <w:webHidden/>
              </w:rPr>
              <w:tab/>
            </w:r>
            <w:r>
              <w:rPr>
                <w:webHidden/>
              </w:rPr>
              <w:fldChar w:fldCharType="begin"/>
            </w:r>
            <w:r>
              <w:rPr>
                <w:webHidden/>
              </w:rPr>
              <w:instrText xml:space="preserve"> PAGEREF _Toc215661365 \h </w:instrText>
            </w:r>
            <w:r>
              <w:rPr>
                <w:webHidden/>
              </w:rPr>
            </w:r>
            <w:r>
              <w:rPr>
                <w:webHidden/>
              </w:rPr>
              <w:fldChar w:fldCharType="separate"/>
            </w:r>
            <w:r w:rsidR="00A73209">
              <w:rPr>
                <w:webHidden/>
              </w:rPr>
              <w:t>6</w:t>
            </w:r>
            <w:r>
              <w:rPr>
                <w:webHidden/>
              </w:rPr>
              <w:fldChar w:fldCharType="end"/>
            </w:r>
          </w:hyperlink>
        </w:p>
        <w:p w14:paraId="27A3C924" w14:textId="1B8F261B" w:rsidR="00EC37BB" w:rsidRDefault="00EC37BB">
          <w:pPr>
            <w:pStyle w:val="INNH2"/>
            <w:rPr>
              <w:rFonts w:asciiTheme="minorHAnsi" w:eastAsiaTheme="minorEastAsia" w:hAnsiTheme="minorHAnsi" w:cstheme="minorBidi"/>
              <w:kern w:val="2"/>
              <w:sz w:val="24"/>
              <w:szCs w:val="24"/>
              <w14:ligatures w14:val="standardContextual"/>
            </w:rPr>
          </w:pPr>
          <w:hyperlink w:anchor="_Toc215661366" w:history="1">
            <w:r w:rsidRPr="00724D10">
              <w:rPr>
                <w:rStyle w:val="Hyperkobling"/>
              </w:rPr>
              <w:t>2.1</w:t>
            </w:r>
            <w:r>
              <w:rPr>
                <w:rFonts w:asciiTheme="minorHAnsi" w:eastAsiaTheme="minorEastAsia" w:hAnsiTheme="minorHAnsi" w:cstheme="minorBidi"/>
                <w:kern w:val="2"/>
                <w:sz w:val="24"/>
                <w:szCs w:val="24"/>
                <w14:ligatures w14:val="standardContextual"/>
              </w:rPr>
              <w:tab/>
            </w:r>
            <w:r w:rsidRPr="00724D10">
              <w:rPr>
                <w:rStyle w:val="Hyperkobling"/>
              </w:rPr>
              <w:t>Internasjonale forpliktelser</w:t>
            </w:r>
            <w:r>
              <w:rPr>
                <w:webHidden/>
              </w:rPr>
              <w:tab/>
            </w:r>
            <w:r>
              <w:rPr>
                <w:webHidden/>
              </w:rPr>
              <w:fldChar w:fldCharType="begin"/>
            </w:r>
            <w:r>
              <w:rPr>
                <w:webHidden/>
              </w:rPr>
              <w:instrText xml:space="preserve"> PAGEREF _Toc215661366 \h </w:instrText>
            </w:r>
            <w:r>
              <w:rPr>
                <w:webHidden/>
              </w:rPr>
            </w:r>
            <w:r>
              <w:rPr>
                <w:webHidden/>
              </w:rPr>
              <w:fldChar w:fldCharType="separate"/>
            </w:r>
            <w:r w:rsidR="00A73209">
              <w:rPr>
                <w:webHidden/>
              </w:rPr>
              <w:t>6</w:t>
            </w:r>
            <w:r>
              <w:rPr>
                <w:webHidden/>
              </w:rPr>
              <w:fldChar w:fldCharType="end"/>
            </w:r>
          </w:hyperlink>
        </w:p>
        <w:p w14:paraId="51682186" w14:textId="1AA927CC" w:rsidR="00EC37BB" w:rsidRDefault="00EC37BB">
          <w:pPr>
            <w:pStyle w:val="INNH2"/>
            <w:rPr>
              <w:rFonts w:asciiTheme="minorHAnsi" w:eastAsiaTheme="minorEastAsia" w:hAnsiTheme="minorHAnsi" w:cstheme="minorBidi"/>
              <w:kern w:val="2"/>
              <w:sz w:val="24"/>
              <w:szCs w:val="24"/>
              <w14:ligatures w14:val="standardContextual"/>
            </w:rPr>
          </w:pPr>
          <w:hyperlink w:anchor="_Toc215661367" w:history="1">
            <w:r w:rsidRPr="00724D10">
              <w:rPr>
                <w:rStyle w:val="Hyperkobling"/>
              </w:rPr>
              <w:t>2.2</w:t>
            </w:r>
            <w:r>
              <w:rPr>
                <w:rFonts w:asciiTheme="minorHAnsi" w:eastAsiaTheme="minorEastAsia" w:hAnsiTheme="minorHAnsi" w:cstheme="minorBidi"/>
                <w:kern w:val="2"/>
                <w:sz w:val="24"/>
                <w:szCs w:val="24"/>
                <w14:ligatures w14:val="standardContextual"/>
              </w:rPr>
              <w:tab/>
            </w:r>
            <w:r w:rsidRPr="00724D10">
              <w:rPr>
                <w:rStyle w:val="Hyperkobling"/>
              </w:rPr>
              <w:t>IUCN</w:t>
            </w:r>
            <w:r>
              <w:rPr>
                <w:webHidden/>
              </w:rPr>
              <w:tab/>
            </w:r>
            <w:r>
              <w:rPr>
                <w:webHidden/>
              </w:rPr>
              <w:fldChar w:fldCharType="begin"/>
            </w:r>
            <w:r>
              <w:rPr>
                <w:webHidden/>
              </w:rPr>
              <w:instrText xml:space="preserve"> PAGEREF _Toc215661367 \h </w:instrText>
            </w:r>
            <w:r>
              <w:rPr>
                <w:webHidden/>
              </w:rPr>
            </w:r>
            <w:r>
              <w:rPr>
                <w:webHidden/>
              </w:rPr>
              <w:fldChar w:fldCharType="separate"/>
            </w:r>
            <w:r w:rsidR="00A73209">
              <w:rPr>
                <w:webHidden/>
              </w:rPr>
              <w:t>6</w:t>
            </w:r>
            <w:r>
              <w:rPr>
                <w:webHidden/>
              </w:rPr>
              <w:fldChar w:fldCharType="end"/>
            </w:r>
          </w:hyperlink>
        </w:p>
        <w:p w14:paraId="22DAFB68" w14:textId="4EFC0471" w:rsidR="00EC37BB" w:rsidRDefault="00EC37BB">
          <w:pPr>
            <w:pStyle w:val="INNH1"/>
            <w:rPr>
              <w:rFonts w:asciiTheme="minorHAnsi" w:eastAsiaTheme="minorEastAsia" w:hAnsiTheme="minorHAnsi" w:cstheme="minorBidi"/>
              <w:b w:val="0"/>
              <w:kern w:val="2"/>
              <w:sz w:val="24"/>
              <w:szCs w:val="24"/>
              <w14:ligatures w14:val="standardContextual"/>
            </w:rPr>
          </w:pPr>
          <w:hyperlink w:anchor="_Toc215661368" w:history="1">
            <w:r w:rsidRPr="00724D10">
              <w:rPr>
                <w:rStyle w:val="Hyperkobling"/>
              </w:rPr>
              <w:t>3</w:t>
            </w:r>
            <w:r>
              <w:rPr>
                <w:rFonts w:asciiTheme="minorHAnsi" w:eastAsiaTheme="minorEastAsia" w:hAnsiTheme="minorHAnsi" w:cstheme="minorBidi"/>
                <w:b w:val="0"/>
                <w:kern w:val="2"/>
                <w:sz w:val="24"/>
                <w:szCs w:val="24"/>
                <w14:ligatures w14:val="standardContextual"/>
              </w:rPr>
              <w:tab/>
            </w:r>
            <w:r w:rsidRPr="00724D10">
              <w:rPr>
                <w:rStyle w:val="Hyperkobling"/>
              </w:rPr>
              <w:t>Natur</w:t>
            </w:r>
            <w:r>
              <w:rPr>
                <w:webHidden/>
              </w:rPr>
              <w:tab/>
            </w:r>
            <w:r>
              <w:rPr>
                <w:webHidden/>
              </w:rPr>
              <w:fldChar w:fldCharType="begin"/>
            </w:r>
            <w:r>
              <w:rPr>
                <w:webHidden/>
              </w:rPr>
              <w:instrText xml:space="preserve"> PAGEREF _Toc215661368 \h </w:instrText>
            </w:r>
            <w:r>
              <w:rPr>
                <w:webHidden/>
              </w:rPr>
            </w:r>
            <w:r>
              <w:rPr>
                <w:webHidden/>
              </w:rPr>
              <w:fldChar w:fldCharType="separate"/>
            </w:r>
            <w:r w:rsidR="00A73209">
              <w:rPr>
                <w:webHidden/>
              </w:rPr>
              <w:t>8</w:t>
            </w:r>
            <w:r>
              <w:rPr>
                <w:webHidden/>
              </w:rPr>
              <w:fldChar w:fldCharType="end"/>
            </w:r>
          </w:hyperlink>
        </w:p>
        <w:p w14:paraId="45EB8392" w14:textId="6EBA918D" w:rsidR="00EC37BB" w:rsidRDefault="00EC37BB">
          <w:pPr>
            <w:pStyle w:val="INNH2"/>
            <w:rPr>
              <w:rFonts w:asciiTheme="minorHAnsi" w:eastAsiaTheme="minorEastAsia" w:hAnsiTheme="minorHAnsi" w:cstheme="minorBidi"/>
              <w:kern w:val="2"/>
              <w:sz w:val="24"/>
              <w:szCs w:val="24"/>
              <w14:ligatures w14:val="standardContextual"/>
            </w:rPr>
          </w:pPr>
          <w:hyperlink w:anchor="_Toc215661369" w:history="1">
            <w:r w:rsidRPr="00724D10">
              <w:rPr>
                <w:rStyle w:val="Hyperkobling"/>
              </w:rPr>
              <w:t>3.1</w:t>
            </w:r>
            <w:r>
              <w:rPr>
                <w:rFonts w:asciiTheme="minorHAnsi" w:eastAsiaTheme="minorEastAsia" w:hAnsiTheme="minorHAnsi" w:cstheme="minorBidi"/>
                <w:kern w:val="2"/>
                <w:sz w:val="24"/>
                <w:szCs w:val="24"/>
                <w14:ligatures w14:val="standardContextual"/>
              </w:rPr>
              <w:tab/>
            </w:r>
            <w:r w:rsidRPr="00724D10">
              <w:rPr>
                <w:rStyle w:val="Hyperkobling"/>
              </w:rPr>
              <w:t>Beskrivelse</w:t>
            </w:r>
            <w:r>
              <w:rPr>
                <w:webHidden/>
              </w:rPr>
              <w:tab/>
            </w:r>
            <w:r>
              <w:rPr>
                <w:webHidden/>
              </w:rPr>
              <w:fldChar w:fldCharType="begin"/>
            </w:r>
            <w:r>
              <w:rPr>
                <w:webHidden/>
              </w:rPr>
              <w:instrText xml:space="preserve"> PAGEREF _Toc215661369 \h </w:instrText>
            </w:r>
            <w:r>
              <w:rPr>
                <w:webHidden/>
              </w:rPr>
            </w:r>
            <w:r>
              <w:rPr>
                <w:webHidden/>
              </w:rPr>
              <w:fldChar w:fldCharType="separate"/>
            </w:r>
            <w:r w:rsidR="00A73209">
              <w:rPr>
                <w:webHidden/>
              </w:rPr>
              <w:t>8</w:t>
            </w:r>
            <w:r>
              <w:rPr>
                <w:webHidden/>
              </w:rPr>
              <w:fldChar w:fldCharType="end"/>
            </w:r>
          </w:hyperlink>
        </w:p>
        <w:p w14:paraId="77235A1E" w14:textId="611D9DEF" w:rsidR="00EC37BB" w:rsidRDefault="00EC37BB">
          <w:pPr>
            <w:pStyle w:val="INNH2"/>
            <w:rPr>
              <w:rFonts w:asciiTheme="minorHAnsi" w:eastAsiaTheme="minorEastAsia" w:hAnsiTheme="minorHAnsi" w:cstheme="minorBidi"/>
              <w:kern w:val="2"/>
              <w:sz w:val="24"/>
              <w:szCs w:val="24"/>
              <w14:ligatures w14:val="standardContextual"/>
            </w:rPr>
          </w:pPr>
          <w:hyperlink w:anchor="_Toc215661370" w:history="1">
            <w:r w:rsidRPr="00724D10">
              <w:rPr>
                <w:rStyle w:val="Hyperkobling"/>
              </w:rPr>
              <w:t>3.2</w:t>
            </w:r>
            <w:r>
              <w:rPr>
                <w:rFonts w:asciiTheme="minorHAnsi" w:eastAsiaTheme="minorEastAsia" w:hAnsiTheme="minorHAnsi" w:cstheme="minorBidi"/>
                <w:kern w:val="2"/>
                <w:sz w:val="24"/>
                <w:szCs w:val="24"/>
                <w14:ligatures w14:val="standardContextual"/>
              </w:rPr>
              <w:tab/>
            </w:r>
            <w:r w:rsidRPr="00724D10">
              <w:rPr>
                <w:rStyle w:val="Hyperkobling"/>
              </w:rPr>
              <w:t>Naturtyper beskrivelse</w:t>
            </w:r>
            <w:r>
              <w:rPr>
                <w:webHidden/>
              </w:rPr>
              <w:tab/>
            </w:r>
            <w:r>
              <w:rPr>
                <w:webHidden/>
              </w:rPr>
              <w:fldChar w:fldCharType="begin"/>
            </w:r>
            <w:r>
              <w:rPr>
                <w:webHidden/>
              </w:rPr>
              <w:instrText xml:space="preserve"> PAGEREF _Toc215661370 \h </w:instrText>
            </w:r>
            <w:r>
              <w:rPr>
                <w:webHidden/>
              </w:rPr>
            </w:r>
            <w:r>
              <w:rPr>
                <w:webHidden/>
              </w:rPr>
              <w:fldChar w:fldCharType="separate"/>
            </w:r>
            <w:r w:rsidR="00A73209">
              <w:rPr>
                <w:webHidden/>
              </w:rPr>
              <w:t>8</w:t>
            </w:r>
            <w:r>
              <w:rPr>
                <w:webHidden/>
              </w:rPr>
              <w:fldChar w:fldCharType="end"/>
            </w:r>
          </w:hyperlink>
        </w:p>
        <w:p w14:paraId="22452830" w14:textId="769AE285" w:rsidR="00EC37BB" w:rsidRDefault="00EC37BB">
          <w:pPr>
            <w:pStyle w:val="INNH2"/>
            <w:rPr>
              <w:rFonts w:asciiTheme="minorHAnsi" w:eastAsiaTheme="minorEastAsia" w:hAnsiTheme="minorHAnsi" w:cstheme="minorBidi"/>
              <w:kern w:val="2"/>
              <w:sz w:val="24"/>
              <w:szCs w:val="24"/>
              <w14:ligatures w14:val="standardContextual"/>
            </w:rPr>
          </w:pPr>
          <w:hyperlink w:anchor="_Toc215661371" w:history="1">
            <w:r w:rsidRPr="00724D10">
              <w:rPr>
                <w:rStyle w:val="Hyperkobling"/>
              </w:rPr>
              <w:t>3.3</w:t>
            </w:r>
            <w:r>
              <w:rPr>
                <w:rFonts w:asciiTheme="minorHAnsi" w:eastAsiaTheme="minorEastAsia" w:hAnsiTheme="minorHAnsi" w:cstheme="minorBidi"/>
                <w:kern w:val="2"/>
                <w:sz w:val="24"/>
                <w:szCs w:val="24"/>
                <w14:ligatures w14:val="standardContextual"/>
              </w:rPr>
              <w:tab/>
            </w:r>
            <w:r w:rsidRPr="00724D10">
              <w:rPr>
                <w:rStyle w:val="Hyperkobling"/>
              </w:rPr>
              <w:t>Arter beskrivelse</w:t>
            </w:r>
            <w:r>
              <w:rPr>
                <w:webHidden/>
              </w:rPr>
              <w:tab/>
            </w:r>
            <w:r>
              <w:rPr>
                <w:webHidden/>
              </w:rPr>
              <w:fldChar w:fldCharType="begin"/>
            </w:r>
            <w:r>
              <w:rPr>
                <w:webHidden/>
              </w:rPr>
              <w:instrText xml:space="preserve"> PAGEREF _Toc215661371 \h </w:instrText>
            </w:r>
            <w:r>
              <w:rPr>
                <w:webHidden/>
              </w:rPr>
            </w:r>
            <w:r>
              <w:rPr>
                <w:webHidden/>
              </w:rPr>
              <w:fldChar w:fldCharType="separate"/>
            </w:r>
            <w:r w:rsidR="00A73209">
              <w:rPr>
                <w:webHidden/>
              </w:rPr>
              <w:t>8</w:t>
            </w:r>
            <w:r>
              <w:rPr>
                <w:webHidden/>
              </w:rPr>
              <w:fldChar w:fldCharType="end"/>
            </w:r>
          </w:hyperlink>
        </w:p>
        <w:p w14:paraId="52237382" w14:textId="6E9616DC" w:rsidR="00EC37BB" w:rsidRDefault="00EC37BB">
          <w:pPr>
            <w:pStyle w:val="INNH2"/>
            <w:rPr>
              <w:rFonts w:asciiTheme="minorHAnsi" w:eastAsiaTheme="minorEastAsia" w:hAnsiTheme="minorHAnsi" w:cstheme="minorBidi"/>
              <w:kern w:val="2"/>
              <w:sz w:val="24"/>
              <w:szCs w:val="24"/>
              <w14:ligatures w14:val="standardContextual"/>
            </w:rPr>
          </w:pPr>
          <w:hyperlink w:anchor="_Toc215661372" w:history="1">
            <w:r w:rsidRPr="00724D10">
              <w:rPr>
                <w:rStyle w:val="Hyperkobling"/>
              </w:rPr>
              <w:t>3.4</w:t>
            </w:r>
            <w:r>
              <w:rPr>
                <w:rFonts w:asciiTheme="minorHAnsi" w:eastAsiaTheme="minorEastAsia" w:hAnsiTheme="minorHAnsi" w:cstheme="minorBidi"/>
                <w:kern w:val="2"/>
                <w:sz w:val="24"/>
                <w:szCs w:val="24"/>
                <w14:ligatures w14:val="standardContextual"/>
              </w:rPr>
              <w:tab/>
            </w:r>
            <w:r w:rsidRPr="00724D10">
              <w:rPr>
                <w:rStyle w:val="Hyperkobling"/>
              </w:rPr>
              <w:t>Rødlistearter beskrivelse</w:t>
            </w:r>
            <w:r>
              <w:rPr>
                <w:webHidden/>
              </w:rPr>
              <w:tab/>
            </w:r>
            <w:r>
              <w:rPr>
                <w:webHidden/>
              </w:rPr>
              <w:fldChar w:fldCharType="begin"/>
            </w:r>
            <w:r>
              <w:rPr>
                <w:webHidden/>
              </w:rPr>
              <w:instrText xml:space="preserve"> PAGEREF _Toc215661372 \h </w:instrText>
            </w:r>
            <w:r>
              <w:rPr>
                <w:webHidden/>
              </w:rPr>
            </w:r>
            <w:r>
              <w:rPr>
                <w:webHidden/>
              </w:rPr>
              <w:fldChar w:fldCharType="separate"/>
            </w:r>
            <w:r w:rsidR="00A73209">
              <w:rPr>
                <w:webHidden/>
              </w:rPr>
              <w:t>9</w:t>
            </w:r>
            <w:r>
              <w:rPr>
                <w:webHidden/>
              </w:rPr>
              <w:fldChar w:fldCharType="end"/>
            </w:r>
          </w:hyperlink>
        </w:p>
        <w:p w14:paraId="3513134D" w14:textId="55E14707" w:rsidR="00EC37BB" w:rsidRDefault="00EC37BB">
          <w:pPr>
            <w:pStyle w:val="INNH2"/>
            <w:rPr>
              <w:rFonts w:asciiTheme="minorHAnsi" w:eastAsiaTheme="minorEastAsia" w:hAnsiTheme="minorHAnsi" w:cstheme="minorBidi"/>
              <w:kern w:val="2"/>
              <w:sz w:val="24"/>
              <w:szCs w:val="24"/>
              <w14:ligatures w14:val="standardContextual"/>
            </w:rPr>
          </w:pPr>
          <w:hyperlink w:anchor="_Toc215661373" w:history="1">
            <w:r w:rsidRPr="00724D10">
              <w:rPr>
                <w:rStyle w:val="Hyperkobling"/>
              </w:rPr>
              <w:t>3.5</w:t>
            </w:r>
            <w:r>
              <w:rPr>
                <w:rFonts w:asciiTheme="minorHAnsi" w:eastAsiaTheme="minorEastAsia" w:hAnsiTheme="minorHAnsi" w:cstheme="minorBidi"/>
                <w:kern w:val="2"/>
                <w:sz w:val="24"/>
                <w:szCs w:val="24"/>
                <w14:ligatures w14:val="standardContextual"/>
              </w:rPr>
              <w:tab/>
            </w:r>
            <w:r w:rsidRPr="00724D10">
              <w:rPr>
                <w:rStyle w:val="Hyperkobling"/>
              </w:rPr>
              <w:t>Geologi beskrivelse</w:t>
            </w:r>
            <w:r>
              <w:rPr>
                <w:webHidden/>
              </w:rPr>
              <w:tab/>
            </w:r>
            <w:r>
              <w:rPr>
                <w:webHidden/>
              </w:rPr>
              <w:fldChar w:fldCharType="begin"/>
            </w:r>
            <w:r>
              <w:rPr>
                <w:webHidden/>
              </w:rPr>
              <w:instrText xml:space="preserve"> PAGEREF _Toc215661373 \h </w:instrText>
            </w:r>
            <w:r>
              <w:rPr>
                <w:webHidden/>
              </w:rPr>
            </w:r>
            <w:r>
              <w:rPr>
                <w:webHidden/>
              </w:rPr>
              <w:fldChar w:fldCharType="separate"/>
            </w:r>
            <w:r w:rsidR="00A73209">
              <w:rPr>
                <w:webHidden/>
              </w:rPr>
              <w:t>9</w:t>
            </w:r>
            <w:r>
              <w:rPr>
                <w:webHidden/>
              </w:rPr>
              <w:fldChar w:fldCharType="end"/>
            </w:r>
          </w:hyperlink>
        </w:p>
        <w:p w14:paraId="37D838FB" w14:textId="3AC549AD" w:rsidR="00EC37BB" w:rsidRDefault="00EC37BB">
          <w:pPr>
            <w:pStyle w:val="INNH2"/>
            <w:rPr>
              <w:rFonts w:asciiTheme="minorHAnsi" w:eastAsiaTheme="minorEastAsia" w:hAnsiTheme="minorHAnsi" w:cstheme="minorBidi"/>
              <w:kern w:val="2"/>
              <w:sz w:val="24"/>
              <w:szCs w:val="24"/>
              <w14:ligatures w14:val="standardContextual"/>
            </w:rPr>
          </w:pPr>
          <w:hyperlink w:anchor="_Toc215661374" w:history="1">
            <w:r w:rsidRPr="00724D10">
              <w:rPr>
                <w:rStyle w:val="Hyperkobling"/>
              </w:rPr>
              <w:t>3.6</w:t>
            </w:r>
            <w:r>
              <w:rPr>
                <w:rFonts w:asciiTheme="minorHAnsi" w:eastAsiaTheme="minorEastAsia" w:hAnsiTheme="minorHAnsi" w:cstheme="minorBidi"/>
                <w:kern w:val="2"/>
                <w:sz w:val="24"/>
                <w:szCs w:val="24"/>
                <w14:ligatures w14:val="standardContextual"/>
              </w:rPr>
              <w:tab/>
            </w:r>
            <w:r w:rsidRPr="00724D10">
              <w:rPr>
                <w:rStyle w:val="Hyperkobling"/>
              </w:rPr>
              <w:t>Klimaendring</w:t>
            </w:r>
            <w:r>
              <w:rPr>
                <w:webHidden/>
              </w:rPr>
              <w:tab/>
            </w:r>
            <w:r>
              <w:rPr>
                <w:webHidden/>
              </w:rPr>
              <w:fldChar w:fldCharType="begin"/>
            </w:r>
            <w:r>
              <w:rPr>
                <w:webHidden/>
              </w:rPr>
              <w:instrText xml:space="preserve"> PAGEREF _Toc215661374 \h </w:instrText>
            </w:r>
            <w:r>
              <w:rPr>
                <w:webHidden/>
              </w:rPr>
            </w:r>
            <w:r>
              <w:rPr>
                <w:webHidden/>
              </w:rPr>
              <w:fldChar w:fldCharType="separate"/>
            </w:r>
            <w:r w:rsidR="00A73209">
              <w:rPr>
                <w:webHidden/>
              </w:rPr>
              <w:t>9</w:t>
            </w:r>
            <w:r>
              <w:rPr>
                <w:webHidden/>
              </w:rPr>
              <w:fldChar w:fldCharType="end"/>
            </w:r>
          </w:hyperlink>
        </w:p>
        <w:p w14:paraId="7D0EBE03" w14:textId="7A0DEBE5" w:rsidR="00EC37BB" w:rsidRDefault="00EC37BB">
          <w:pPr>
            <w:pStyle w:val="INNH2"/>
            <w:rPr>
              <w:rFonts w:asciiTheme="minorHAnsi" w:eastAsiaTheme="minorEastAsia" w:hAnsiTheme="minorHAnsi" w:cstheme="minorBidi"/>
              <w:kern w:val="2"/>
              <w:sz w:val="24"/>
              <w:szCs w:val="24"/>
              <w14:ligatures w14:val="standardContextual"/>
            </w:rPr>
          </w:pPr>
          <w:hyperlink w:anchor="_Toc215661375" w:history="1">
            <w:r w:rsidRPr="00724D10">
              <w:rPr>
                <w:rStyle w:val="Hyperkobling"/>
              </w:rPr>
              <w:t>3.7</w:t>
            </w:r>
            <w:r>
              <w:rPr>
                <w:rFonts w:asciiTheme="minorHAnsi" w:eastAsiaTheme="minorEastAsia" w:hAnsiTheme="minorHAnsi" w:cstheme="minorBidi"/>
                <w:kern w:val="2"/>
                <w:sz w:val="24"/>
                <w:szCs w:val="24"/>
                <w14:ligatures w14:val="standardContextual"/>
              </w:rPr>
              <w:tab/>
            </w:r>
            <w:r w:rsidRPr="00724D10">
              <w:rPr>
                <w:rStyle w:val="Hyperkobling"/>
              </w:rPr>
              <w:t>Annen negativ påvirkning</w:t>
            </w:r>
            <w:r>
              <w:rPr>
                <w:webHidden/>
              </w:rPr>
              <w:tab/>
            </w:r>
            <w:r>
              <w:rPr>
                <w:webHidden/>
              </w:rPr>
              <w:fldChar w:fldCharType="begin"/>
            </w:r>
            <w:r>
              <w:rPr>
                <w:webHidden/>
              </w:rPr>
              <w:instrText xml:space="preserve"> PAGEREF _Toc215661375 \h </w:instrText>
            </w:r>
            <w:r>
              <w:rPr>
                <w:webHidden/>
              </w:rPr>
            </w:r>
            <w:r>
              <w:rPr>
                <w:webHidden/>
              </w:rPr>
              <w:fldChar w:fldCharType="separate"/>
            </w:r>
            <w:r w:rsidR="00A73209">
              <w:rPr>
                <w:webHidden/>
              </w:rPr>
              <w:t>9</w:t>
            </w:r>
            <w:r>
              <w:rPr>
                <w:webHidden/>
              </w:rPr>
              <w:fldChar w:fldCharType="end"/>
            </w:r>
          </w:hyperlink>
        </w:p>
        <w:p w14:paraId="399C6836" w14:textId="6FC21B67" w:rsidR="00EC37BB" w:rsidRDefault="00EC37BB">
          <w:pPr>
            <w:pStyle w:val="INNH2"/>
            <w:rPr>
              <w:rFonts w:asciiTheme="minorHAnsi" w:eastAsiaTheme="minorEastAsia" w:hAnsiTheme="minorHAnsi" w:cstheme="minorBidi"/>
              <w:kern w:val="2"/>
              <w:sz w:val="24"/>
              <w:szCs w:val="24"/>
              <w14:ligatures w14:val="standardContextual"/>
            </w:rPr>
          </w:pPr>
          <w:hyperlink w:anchor="_Toc215661376" w:history="1">
            <w:r w:rsidRPr="00724D10">
              <w:rPr>
                <w:rStyle w:val="Hyperkobling"/>
              </w:rPr>
              <w:t>3.8</w:t>
            </w:r>
            <w:r>
              <w:rPr>
                <w:rFonts w:asciiTheme="minorHAnsi" w:eastAsiaTheme="minorEastAsia" w:hAnsiTheme="minorHAnsi" w:cstheme="minorBidi"/>
                <w:kern w:val="2"/>
                <w:sz w:val="24"/>
                <w:szCs w:val="24"/>
                <w14:ligatures w14:val="standardContextual"/>
              </w:rPr>
              <w:tab/>
            </w:r>
            <w:r w:rsidRPr="00724D10">
              <w:rPr>
                <w:rStyle w:val="Hyperkobling"/>
              </w:rPr>
              <w:t>Tilleggsopplysninger</w:t>
            </w:r>
            <w:r>
              <w:rPr>
                <w:webHidden/>
              </w:rPr>
              <w:tab/>
            </w:r>
            <w:r>
              <w:rPr>
                <w:webHidden/>
              </w:rPr>
              <w:fldChar w:fldCharType="begin"/>
            </w:r>
            <w:r>
              <w:rPr>
                <w:webHidden/>
              </w:rPr>
              <w:instrText xml:space="preserve"> PAGEREF _Toc215661376 \h </w:instrText>
            </w:r>
            <w:r>
              <w:rPr>
                <w:webHidden/>
              </w:rPr>
            </w:r>
            <w:r>
              <w:rPr>
                <w:webHidden/>
              </w:rPr>
              <w:fldChar w:fldCharType="separate"/>
            </w:r>
            <w:r w:rsidR="00A73209">
              <w:rPr>
                <w:webHidden/>
              </w:rPr>
              <w:t>10</w:t>
            </w:r>
            <w:r>
              <w:rPr>
                <w:webHidden/>
              </w:rPr>
              <w:fldChar w:fldCharType="end"/>
            </w:r>
          </w:hyperlink>
        </w:p>
        <w:p w14:paraId="4056A17B" w14:textId="5BA30C8A" w:rsidR="00EC37BB" w:rsidRDefault="00EC37BB">
          <w:pPr>
            <w:pStyle w:val="INNH1"/>
            <w:rPr>
              <w:rFonts w:asciiTheme="minorHAnsi" w:eastAsiaTheme="minorEastAsia" w:hAnsiTheme="minorHAnsi" w:cstheme="minorBidi"/>
              <w:b w:val="0"/>
              <w:kern w:val="2"/>
              <w:sz w:val="24"/>
              <w:szCs w:val="24"/>
              <w14:ligatures w14:val="standardContextual"/>
            </w:rPr>
          </w:pPr>
          <w:hyperlink w:anchor="_Toc215661377" w:history="1">
            <w:r w:rsidRPr="00724D10">
              <w:rPr>
                <w:rStyle w:val="Hyperkobling"/>
              </w:rPr>
              <w:t>4</w:t>
            </w:r>
            <w:r>
              <w:rPr>
                <w:rFonts w:asciiTheme="minorHAnsi" w:eastAsiaTheme="minorEastAsia" w:hAnsiTheme="minorHAnsi" w:cstheme="minorBidi"/>
                <w:b w:val="0"/>
                <w:kern w:val="2"/>
                <w:sz w:val="24"/>
                <w:szCs w:val="24"/>
                <w14:ligatures w14:val="standardContextual"/>
              </w:rPr>
              <w:tab/>
            </w:r>
            <w:r w:rsidRPr="00724D10">
              <w:rPr>
                <w:rStyle w:val="Hyperkobling"/>
              </w:rPr>
              <w:t>Bruk og historikk</w:t>
            </w:r>
            <w:r>
              <w:rPr>
                <w:webHidden/>
              </w:rPr>
              <w:tab/>
            </w:r>
            <w:r>
              <w:rPr>
                <w:webHidden/>
              </w:rPr>
              <w:fldChar w:fldCharType="begin"/>
            </w:r>
            <w:r>
              <w:rPr>
                <w:webHidden/>
              </w:rPr>
              <w:instrText xml:space="preserve"> PAGEREF _Toc215661377 \h </w:instrText>
            </w:r>
            <w:r>
              <w:rPr>
                <w:webHidden/>
              </w:rPr>
            </w:r>
            <w:r>
              <w:rPr>
                <w:webHidden/>
              </w:rPr>
              <w:fldChar w:fldCharType="separate"/>
            </w:r>
            <w:r w:rsidR="00A73209">
              <w:rPr>
                <w:webHidden/>
              </w:rPr>
              <w:t>11</w:t>
            </w:r>
            <w:r>
              <w:rPr>
                <w:webHidden/>
              </w:rPr>
              <w:fldChar w:fldCharType="end"/>
            </w:r>
          </w:hyperlink>
        </w:p>
        <w:p w14:paraId="567DB88F" w14:textId="3C274122" w:rsidR="00EC37BB" w:rsidRDefault="00EC37BB">
          <w:pPr>
            <w:pStyle w:val="INNH2"/>
            <w:rPr>
              <w:rFonts w:asciiTheme="minorHAnsi" w:eastAsiaTheme="minorEastAsia" w:hAnsiTheme="minorHAnsi" w:cstheme="minorBidi"/>
              <w:kern w:val="2"/>
              <w:sz w:val="24"/>
              <w:szCs w:val="24"/>
              <w14:ligatures w14:val="standardContextual"/>
            </w:rPr>
          </w:pPr>
          <w:hyperlink w:anchor="_Toc215661378" w:history="1">
            <w:r w:rsidRPr="00724D10">
              <w:rPr>
                <w:rStyle w:val="Hyperkobling"/>
              </w:rPr>
              <w:t>4.1</w:t>
            </w:r>
            <w:r>
              <w:rPr>
                <w:rFonts w:asciiTheme="minorHAnsi" w:eastAsiaTheme="minorEastAsia" w:hAnsiTheme="minorHAnsi" w:cstheme="minorBidi"/>
                <w:kern w:val="2"/>
                <w:sz w:val="24"/>
                <w:szCs w:val="24"/>
                <w14:ligatures w14:val="standardContextual"/>
              </w:rPr>
              <w:tab/>
            </w:r>
            <w:r w:rsidRPr="00724D10">
              <w:rPr>
                <w:rStyle w:val="Hyperkobling"/>
              </w:rPr>
              <w:t>Eierstruktur</w:t>
            </w:r>
            <w:r>
              <w:rPr>
                <w:webHidden/>
              </w:rPr>
              <w:tab/>
            </w:r>
            <w:r>
              <w:rPr>
                <w:webHidden/>
              </w:rPr>
              <w:fldChar w:fldCharType="begin"/>
            </w:r>
            <w:r>
              <w:rPr>
                <w:webHidden/>
              </w:rPr>
              <w:instrText xml:space="preserve"> PAGEREF _Toc215661378 \h </w:instrText>
            </w:r>
            <w:r>
              <w:rPr>
                <w:webHidden/>
              </w:rPr>
            </w:r>
            <w:r>
              <w:rPr>
                <w:webHidden/>
              </w:rPr>
              <w:fldChar w:fldCharType="separate"/>
            </w:r>
            <w:r w:rsidR="00A73209">
              <w:rPr>
                <w:webHidden/>
              </w:rPr>
              <w:t>11</w:t>
            </w:r>
            <w:r>
              <w:rPr>
                <w:webHidden/>
              </w:rPr>
              <w:fldChar w:fldCharType="end"/>
            </w:r>
          </w:hyperlink>
        </w:p>
        <w:p w14:paraId="301E2DBA" w14:textId="4C4EDF43" w:rsidR="00EC37BB" w:rsidRDefault="00EC37BB">
          <w:pPr>
            <w:pStyle w:val="INNH2"/>
            <w:rPr>
              <w:rFonts w:asciiTheme="minorHAnsi" w:eastAsiaTheme="minorEastAsia" w:hAnsiTheme="minorHAnsi" w:cstheme="minorBidi"/>
              <w:kern w:val="2"/>
              <w:sz w:val="24"/>
              <w:szCs w:val="24"/>
              <w14:ligatures w14:val="standardContextual"/>
            </w:rPr>
          </w:pPr>
          <w:hyperlink w:anchor="_Toc215661379" w:history="1">
            <w:r w:rsidRPr="00724D10">
              <w:rPr>
                <w:rStyle w:val="Hyperkobling"/>
              </w:rPr>
              <w:t>4.2</w:t>
            </w:r>
            <w:r>
              <w:rPr>
                <w:rFonts w:asciiTheme="minorHAnsi" w:eastAsiaTheme="minorEastAsia" w:hAnsiTheme="minorHAnsi" w:cstheme="minorBidi"/>
                <w:kern w:val="2"/>
                <w:sz w:val="24"/>
                <w:szCs w:val="24"/>
                <w14:ligatures w14:val="standardContextual"/>
              </w:rPr>
              <w:tab/>
            </w:r>
            <w:r w:rsidRPr="00724D10">
              <w:rPr>
                <w:rStyle w:val="Hyperkobling"/>
              </w:rPr>
              <w:t>Verneprosess</w:t>
            </w:r>
            <w:r>
              <w:rPr>
                <w:webHidden/>
              </w:rPr>
              <w:tab/>
            </w:r>
            <w:r>
              <w:rPr>
                <w:webHidden/>
              </w:rPr>
              <w:fldChar w:fldCharType="begin"/>
            </w:r>
            <w:r>
              <w:rPr>
                <w:webHidden/>
              </w:rPr>
              <w:instrText xml:space="preserve"> PAGEREF _Toc215661379 \h </w:instrText>
            </w:r>
            <w:r>
              <w:rPr>
                <w:webHidden/>
              </w:rPr>
            </w:r>
            <w:r>
              <w:rPr>
                <w:webHidden/>
              </w:rPr>
              <w:fldChar w:fldCharType="separate"/>
            </w:r>
            <w:r w:rsidR="00A73209">
              <w:rPr>
                <w:webHidden/>
              </w:rPr>
              <w:t>11</w:t>
            </w:r>
            <w:r>
              <w:rPr>
                <w:webHidden/>
              </w:rPr>
              <w:fldChar w:fldCharType="end"/>
            </w:r>
          </w:hyperlink>
        </w:p>
        <w:p w14:paraId="10CD0201" w14:textId="5D230903" w:rsidR="00EC37BB" w:rsidRDefault="00EC37BB">
          <w:pPr>
            <w:pStyle w:val="INNH2"/>
            <w:rPr>
              <w:rFonts w:asciiTheme="minorHAnsi" w:eastAsiaTheme="minorEastAsia" w:hAnsiTheme="minorHAnsi" w:cstheme="minorBidi"/>
              <w:kern w:val="2"/>
              <w:sz w:val="24"/>
              <w:szCs w:val="24"/>
              <w14:ligatures w14:val="standardContextual"/>
            </w:rPr>
          </w:pPr>
          <w:hyperlink w:anchor="_Toc215661380" w:history="1">
            <w:r w:rsidRPr="00724D10">
              <w:rPr>
                <w:rStyle w:val="Hyperkobling"/>
              </w:rPr>
              <w:t>4.3</w:t>
            </w:r>
            <w:r>
              <w:rPr>
                <w:rFonts w:asciiTheme="minorHAnsi" w:eastAsiaTheme="minorEastAsia" w:hAnsiTheme="minorHAnsi" w:cstheme="minorBidi"/>
                <w:kern w:val="2"/>
                <w:sz w:val="24"/>
                <w:szCs w:val="24"/>
                <w14:ligatures w14:val="standardContextual"/>
              </w:rPr>
              <w:tab/>
            </w:r>
            <w:r w:rsidRPr="00724D10">
              <w:rPr>
                <w:rStyle w:val="Hyperkobling"/>
              </w:rPr>
              <w:t>Restriksjonsområder</w:t>
            </w:r>
            <w:r>
              <w:rPr>
                <w:webHidden/>
              </w:rPr>
              <w:tab/>
            </w:r>
            <w:r>
              <w:rPr>
                <w:webHidden/>
              </w:rPr>
              <w:fldChar w:fldCharType="begin"/>
            </w:r>
            <w:r>
              <w:rPr>
                <w:webHidden/>
              </w:rPr>
              <w:instrText xml:space="preserve"> PAGEREF _Toc215661380 \h </w:instrText>
            </w:r>
            <w:r>
              <w:rPr>
                <w:webHidden/>
              </w:rPr>
            </w:r>
            <w:r>
              <w:rPr>
                <w:webHidden/>
              </w:rPr>
              <w:fldChar w:fldCharType="separate"/>
            </w:r>
            <w:r w:rsidR="00A73209">
              <w:rPr>
                <w:webHidden/>
              </w:rPr>
              <w:t>11</w:t>
            </w:r>
            <w:r>
              <w:rPr>
                <w:webHidden/>
              </w:rPr>
              <w:fldChar w:fldCharType="end"/>
            </w:r>
          </w:hyperlink>
        </w:p>
        <w:p w14:paraId="23D29424" w14:textId="1F54338A" w:rsidR="00EC37BB" w:rsidRDefault="00EC37BB">
          <w:pPr>
            <w:pStyle w:val="INNH2"/>
            <w:rPr>
              <w:rFonts w:asciiTheme="minorHAnsi" w:eastAsiaTheme="minorEastAsia" w:hAnsiTheme="minorHAnsi" w:cstheme="minorBidi"/>
              <w:kern w:val="2"/>
              <w:sz w:val="24"/>
              <w:szCs w:val="24"/>
              <w14:ligatures w14:val="standardContextual"/>
            </w:rPr>
          </w:pPr>
          <w:hyperlink w:anchor="_Toc215661381" w:history="1">
            <w:r w:rsidRPr="00724D10">
              <w:rPr>
                <w:rStyle w:val="Hyperkobling"/>
              </w:rPr>
              <w:t>4.4</w:t>
            </w:r>
            <w:r>
              <w:rPr>
                <w:rFonts w:asciiTheme="minorHAnsi" w:eastAsiaTheme="minorEastAsia" w:hAnsiTheme="minorHAnsi" w:cstheme="minorBidi"/>
                <w:kern w:val="2"/>
                <w:sz w:val="24"/>
                <w:szCs w:val="24"/>
                <w14:ligatures w14:val="standardContextual"/>
              </w:rPr>
              <w:tab/>
            </w:r>
            <w:r w:rsidRPr="00724D10">
              <w:rPr>
                <w:rStyle w:val="Hyperkobling"/>
              </w:rPr>
              <w:t>Skjønnsforutsetninger</w:t>
            </w:r>
            <w:r>
              <w:rPr>
                <w:webHidden/>
              </w:rPr>
              <w:tab/>
            </w:r>
            <w:r>
              <w:rPr>
                <w:webHidden/>
              </w:rPr>
              <w:fldChar w:fldCharType="begin"/>
            </w:r>
            <w:r>
              <w:rPr>
                <w:webHidden/>
              </w:rPr>
              <w:instrText xml:space="preserve"> PAGEREF _Toc215661381 \h </w:instrText>
            </w:r>
            <w:r>
              <w:rPr>
                <w:webHidden/>
              </w:rPr>
            </w:r>
            <w:r>
              <w:rPr>
                <w:webHidden/>
              </w:rPr>
              <w:fldChar w:fldCharType="separate"/>
            </w:r>
            <w:r w:rsidR="00A73209">
              <w:rPr>
                <w:webHidden/>
              </w:rPr>
              <w:t>11</w:t>
            </w:r>
            <w:r>
              <w:rPr>
                <w:webHidden/>
              </w:rPr>
              <w:fldChar w:fldCharType="end"/>
            </w:r>
          </w:hyperlink>
        </w:p>
        <w:p w14:paraId="6089F042" w14:textId="3AB5571C" w:rsidR="00EC37BB" w:rsidRDefault="00EC37BB">
          <w:pPr>
            <w:pStyle w:val="INNH2"/>
            <w:rPr>
              <w:rFonts w:asciiTheme="minorHAnsi" w:eastAsiaTheme="minorEastAsia" w:hAnsiTheme="minorHAnsi" w:cstheme="minorBidi"/>
              <w:kern w:val="2"/>
              <w:sz w:val="24"/>
              <w:szCs w:val="24"/>
              <w14:ligatures w14:val="standardContextual"/>
            </w:rPr>
          </w:pPr>
          <w:hyperlink w:anchor="_Toc215661382" w:history="1">
            <w:r w:rsidRPr="00724D10">
              <w:rPr>
                <w:rStyle w:val="Hyperkobling"/>
              </w:rPr>
              <w:t>4.5</w:t>
            </w:r>
            <w:r>
              <w:rPr>
                <w:rFonts w:asciiTheme="minorHAnsi" w:eastAsiaTheme="minorEastAsia" w:hAnsiTheme="minorHAnsi" w:cstheme="minorBidi"/>
                <w:kern w:val="2"/>
                <w:sz w:val="24"/>
                <w:szCs w:val="24"/>
                <w14:ligatures w14:val="standardContextual"/>
              </w:rPr>
              <w:tab/>
            </w:r>
            <w:r w:rsidRPr="00724D10">
              <w:rPr>
                <w:rStyle w:val="Hyperkobling"/>
              </w:rPr>
              <w:t>Vernegrense</w:t>
            </w:r>
            <w:r>
              <w:rPr>
                <w:webHidden/>
              </w:rPr>
              <w:tab/>
            </w:r>
            <w:r>
              <w:rPr>
                <w:webHidden/>
              </w:rPr>
              <w:fldChar w:fldCharType="begin"/>
            </w:r>
            <w:r>
              <w:rPr>
                <w:webHidden/>
              </w:rPr>
              <w:instrText xml:space="preserve"> PAGEREF _Toc215661382 \h </w:instrText>
            </w:r>
            <w:r>
              <w:rPr>
                <w:webHidden/>
              </w:rPr>
            </w:r>
            <w:r>
              <w:rPr>
                <w:webHidden/>
              </w:rPr>
              <w:fldChar w:fldCharType="separate"/>
            </w:r>
            <w:r w:rsidR="00A73209">
              <w:rPr>
                <w:webHidden/>
              </w:rPr>
              <w:t>11</w:t>
            </w:r>
            <w:r>
              <w:rPr>
                <w:webHidden/>
              </w:rPr>
              <w:fldChar w:fldCharType="end"/>
            </w:r>
          </w:hyperlink>
        </w:p>
        <w:p w14:paraId="26D3033F" w14:textId="5C635B96" w:rsidR="00EC37BB" w:rsidRDefault="00EC37BB">
          <w:pPr>
            <w:pStyle w:val="INNH2"/>
            <w:rPr>
              <w:rFonts w:asciiTheme="minorHAnsi" w:eastAsiaTheme="minorEastAsia" w:hAnsiTheme="minorHAnsi" w:cstheme="minorBidi"/>
              <w:kern w:val="2"/>
              <w:sz w:val="24"/>
              <w:szCs w:val="24"/>
              <w14:ligatures w14:val="standardContextual"/>
            </w:rPr>
          </w:pPr>
          <w:hyperlink w:anchor="_Toc215661383" w:history="1">
            <w:r w:rsidRPr="00724D10">
              <w:rPr>
                <w:rStyle w:val="Hyperkobling"/>
              </w:rPr>
              <w:t>4.6</w:t>
            </w:r>
            <w:r>
              <w:rPr>
                <w:rFonts w:asciiTheme="minorHAnsi" w:eastAsiaTheme="minorEastAsia" w:hAnsiTheme="minorHAnsi" w:cstheme="minorBidi"/>
                <w:kern w:val="2"/>
                <w:sz w:val="24"/>
                <w:szCs w:val="24"/>
                <w14:ligatures w14:val="standardContextual"/>
              </w:rPr>
              <w:tab/>
            </w:r>
            <w:r w:rsidRPr="00724D10">
              <w:rPr>
                <w:rStyle w:val="Hyperkobling"/>
              </w:rPr>
              <w:t>Brukshistorie</w:t>
            </w:r>
            <w:r>
              <w:rPr>
                <w:webHidden/>
              </w:rPr>
              <w:tab/>
            </w:r>
            <w:r>
              <w:rPr>
                <w:webHidden/>
              </w:rPr>
              <w:fldChar w:fldCharType="begin"/>
            </w:r>
            <w:r>
              <w:rPr>
                <w:webHidden/>
              </w:rPr>
              <w:instrText xml:space="preserve"> PAGEREF _Toc215661383 \h </w:instrText>
            </w:r>
            <w:r>
              <w:rPr>
                <w:webHidden/>
              </w:rPr>
            </w:r>
            <w:r>
              <w:rPr>
                <w:webHidden/>
              </w:rPr>
              <w:fldChar w:fldCharType="separate"/>
            </w:r>
            <w:r w:rsidR="00A73209">
              <w:rPr>
                <w:webHidden/>
              </w:rPr>
              <w:t>11</w:t>
            </w:r>
            <w:r>
              <w:rPr>
                <w:webHidden/>
              </w:rPr>
              <w:fldChar w:fldCharType="end"/>
            </w:r>
          </w:hyperlink>
        </w:p>
        <w:p w14:paraId="0830579D" w14:textId="7FEBB649" w:rsidR="00EC37BB" w:rsidRDefault="00EC37BB">
          <w:pPr>
            <w:pStyle w:val="INNH2"/>
            <w:rPr>
              <w:rFonts w:asciiTheme="minorHAnsi" w:eastAsiaTheme="minorEastAsia" w:hAnsiTheme="minorHAnsi" w:cstheme="minorBidi"/>
              <w:kern w:val="2"/>
              <w:sz w:val="24"/>
              <w:szCs w:val="24"/>
              <w14:ligatures w14:val="standardContextual"/>
            </w:rPr>
          </w:pPr>
          <w:hyperlink w:anchor="_Toc215661384" w:history="1">
            <w:r w:rsidRPr="00724D10">
              <w:rPr>
                <w:rStyle w:val="Hyperkobling"/>
              </w:rPr>
              <w:t>4.7</w:t>
            </w:r>
            <w:r>
              <w:rPr>
                <w:rFonts w:asciiTheme="minorHAnsi" w:eastAsiaTheme="minorEastAsia" w:hAnsiTheme="minorHAnsi" w:cstheme="minorBidi"/>
                <w:kern w:val="2"/>
                <w:sz w:val="24"/>
                <w:szCs w:val="24"/>
                <w14:ligatures w14:val="standardContextual"/>
              </w:rPr>
              <w:tab/>
            </w:r>
            <w:r w:rsidRPr="00724D10">
              <w:rPr>
                <w:rStyle w:val="Hyperkobling"/>
              </w:rPr>
              <w:t>Landbruk</w:t>
            </w:r>
            <w:r>
              <w:rPr>
                <w:webHidden/>
              </w:rPr>
              <w:tab/>
            </w:r>
            <w:r>
              <w:rPr>
                <w:webHidden/>
              </w:rPr>
              <w:fldChar w:fldCharType="begin"/>
            </w:r>
            <w:r>
              <w:rPr>
                <w:webHidden/>
              </w:rPr>
              <w:instrText xml:space="preserve"> PAGEREF _Toc215661384 \h </w:instrText>
            </w:r>
            <w:r>
              <w:rPr>
                <w:webHidden/>
              </w:rPr>
            </w:r>
            <w:r>
              <w:rPr>
                <w:webHidden/>
              </w:rPr>
              <w:fldChar w:fldCharType="separate"/>
            </w:r>
            <w:r w:rsidR="00A73209">
              <w:rPr>
                <w:webHidden/>
              </w:rPr>
              <w:t>12</w:t>
            </w:r>
            <w:r>
              <w:rPr>
                <w:webHidden/>
              </w:rPr>
              <w:fldChar w:fldCharType="end"/>
            </w:r>
          </w:hyperlink>
        </w:p>
        <w:p w14:paraId="419DDFB4" w14:textId="41B68C43" w:rsidR="00EC37BB" w:rsidRDefault="00EC37BB">
          <w:pPr>
            <w:pStyle w:val="INNH2"/>
            <w:rPr>
              <w:rFonts w:asciiTheme="minorHAnsi" w:eastAsiaTheme="minorEastAsia" w:hAnsiTheme="minorHAnsi" w:cstheme="minorBidi"/>
              <w:kern w:val="2"/>
              <w:sz w:val="24"/>
              <w:szCs w:val="24"/>
              <w14:ligatures w14:val="standardContextual"/>
            </w:rPr>
          </w:pPr>
          <w:hyperlink w:anchor="_Toc215661385" w:history="1">
            <w:r w:rsidRPr="00724D10">
              <w:rPr>
                <w:rStyle w:val="Hyperkobling"/>
              </w:rPr>
              <w:t>4.8</w:t>
            </w:r>
            <w:r>
              <w:rPr>
                <w:rFonts w:asciiTheme="minorHAnsi" w:eastAsiaTheme="minorEastAsia" w:hAnsiTheme="minorHAnsi" w:cstheme="minorBidi"/>
                <w:kern w:val="2"/>
                <w:sz w:val="24"/>
                <w:szCs w:val="24"/>
                <w14:ligatures w14:val="standardContextual"/>
              </w:rPr>
              <w:tab/>
            </w:r>
            <w:r w:rsidRPr="00724D10">
              <w:rPr>
                <w:rStyle w:val="Hyperkobling"/>
              </w:rPr>
              <w:t>Reindrift</w:t>
            </w:r>
            <w:r>
              <w:rPr>
                <w:webHidden/>
              </w:rPr>
              <w:tab/>
            </w:r>
            <w:r>
              <w:rPr>
                <w:webHidden/>
              </w:rPr>
              <w:fldChar w:fldCharType="begin"/>
            </w:r>
            <w:r>
              <w:rPr>
                <w:webHidden/>
              </w:rPr>
              <w:instrText xml:space="preserve"> PAGEREF _Toc215661385 \h </w:instrText>
            </w:r>
            <w:r>
              <w:rPr>
                <w:webHidden/>
              </w:rPr>
            </w:r>
            <w:r>
              <w:rPr>
                <w:webHidden/>
              </w:rPr>
              <w:fldChar w:fldCharType="separate"/>
            </w:r>
            <w:r w:rsidR="00A73209">
              <w:rPr>
                <w:webHidden/>
              </w:rPr>
              <w:t>12</w:t>
            </w:r>
            <w:r>
              <w:rPr>
                <w:webHidden/>
              </w:rPr>
              <w:fldChar w:fldCharType="end"/>
            </w:r>
          </w:hyperlink>
        </w:p>
        <w:p w14:paraId="609BC2AC" w14:textId="29D2978C" w:rsidR="00EC37BB" w:rsidRDefault="00EC37BB">
          <w:pPr>
            <w:pStyle w:val="INNH2"/>
            <w:rPr>
              <w:rFonts w:asciiTheme="minorHAnsi" w:eastAsiaTheme="minorEastAsia" w:hAnsiTheme="minorHAnsi" w:cstheme="minorBidi"/>
              <w:kern w:val="2"/>
              <w:sz w:val="24"/>
              <w:szCs w:val="24"/>
              <w14:ligatures w14:val="standardContextual"/>
            </w:rPr>
          </w:pPr>
          <w:hyperlink w:anchor="_Toc215661386" w:history="1">
            <w:r w:rsidRPr="00724D10">
              <w:rPr>
                <w:rStyle w:val="Hyperkobling"/>
              </w:rPr>
              <w:t>4.9</w:t>
            </w:r>
            <w:r>
              <w:rPr>
                <w:rFonts w:asciiTheme="minorHAnsi" w:eastAsiaTheme="minorEastAsia" w:hAnsiTheme="minorHAnsi" w:cstheme="minorBidi"/>
                <w:kern w:val="2"/>
                <w:sz w:val="24"/>
                <w:szCs w:val="24"/>
                <w14:ligatures w14:val="standardContextual"/>
              </w:rPr>
              <w:tab/>
            </w:r>
            <w:r w:rsidRPr="00724D10">
              <w:rPr>
                <w:rStyle w:val="Hyperkobling"/>
              </w:rPr>
              <w:t>Friluftsliv</w:t>
            </w:r>
            <w:r>
              <w:rPr>
                <w:webHidden/>
              </w:rPr>
              <w:tab/>
            </w:r>
            <w:r>
              <w:rPr>
                <w:webHidden/>
              </w:rPr>
              <w:fldChar w:fldCharType="begin"/>
            </w:r>
            <w:r>
              <w:rPr>
                <w:webHidden/>
              </w:rPr>
              <w:instrText xml:space="preserve"> PAGEREF _Toc215661386 \h </w:instrText>
            </w:r>
            <w:r>
              <w:rPr>
                <w:webHidden/>
              </w:rPr>
            </w:r>
            <w:r>
              <w:rPr>
                <w:webHidden/>
              </w:rPr>
              <w:fldChar w:fldCharType="separate"/>
            </w:r>
            <w:r w:rsidR="00A73209">
              <w:rPr>
                <w:webHidden/>
              </w:rPr>
              <w:t>12</w:t>
            </w:r>
            <w:r>
              <w:rPr>
                <w:webHidden/>
              </w:rPr>
              <w:fldChar w:fldCharType="end"/>
            </w:r>
          </w:hyperlink>
        </w:p>
        <w:p w14:paraId="528828DC" w14:textId="747B1AAC" w:rsidR="00EC37BB" w:rsidRDefault="00EC37BB">
          <w:pPr>
            <w:pStyle w:val="INNH2"/>
            <w:rPr>
              <w:rFonts w:asciiTheme="minorHAnsi" w:eastAsiaTheme="minorEastAsia" w:hAnsiTheme="minorHAnsi" w:cstheme="minorBidi"/>
              <w:kern w:val="2"/>
              <w:sz w:val="24"/>
              <w:szCs w:val="24"/>
              <w14:ligatures w14:val="standardContextual"/>
            </w:rPr>
          </w:pPr>
          <w:hyperlink w:anchor="_Toc215661387" w:history="1">
            <w:r w:rsidRPr="00724D10">
              <w:rPr>
                <w:rStyle w:val="Hyperkobling"/>
              </w:rPr>
              <w:t>4.10</w:t>
            </w:r>
            <w:r>
              <w:rPr>
                <w:rFonts w:asciiTheme="minorHAnsi" w:eastAsiaTheme="minorEastAsia" w:hAnsiTheme="minorHAnsi" w:cstheme="minorBidi"/>
                <w:kern w:val="2"/>
                <w:sz w:val="24"/>
                <w:szCs w:val="24"/>
                <w14:ligatures w14:val="standardContextual"/>
              </w:rPr>
              <w:tab/>
            </w:r>
            <w:r w:rsidRPr="00724D10">
              <w:rPr>
                <w:rStyle w:val="Hyperkobling"/>
              </w:rPr>
              <w:t>Jakt og Fiske</w:t>
            </w:r>
            <w:r>
              <w:rPr>
                <w:webHidden/>
              </w:rPr>
              <w:tab/>
            </w:r>
            <w:r>
              <w:rPr>
                <w:webHidden/>
              </w:rPr>
              <w:fldChar w:fldCharType="begin"/>
            </w:r>
            <w:r>
              <w:rPr>
                <w:webHidden/>
              </w:rPr>
              <w:instrText xml:space="preserve"> PAGEREF _Toc215661387 \h </w:instrText>
            </w:r>
            <w:r>
              <w:rPr>
                <w:webHidden/>
              </w:rPr>
            </w:r>
            <w:r>
              <w:rPr>
                <w:webHidden/>
              </w:rPr>
              <w:fldChar w:fldCharType="separate"/>
            </w:r>
            <w:r w:rsidR="00A73209">
              <w:rPr>
                <w:webHidden/>
              </w:rPr>
              <w:t>12</w:t>
            </w:r>
            <w:r>
              <w:rPr>
                <w:webHidden/>
              </w:rPr>
              <w:fldChar w:fldCharType="end"/>
            </w:r>
          </w:hyperlink>
        </w:p>
        <w:p w14:paraId="4C945ABC" w14:textId="735E4D94" w:rsidR="00EC37BB" w:rsidRDefault="00EC37BB">
          <w:pPr>
            <w:pStyle w:val="INNH2"/>
            <w:rPr>
              <w:rFonts w:asciiTheme="minorHAnsi" w:eastAsiaTheme="minorEastAsia" w:hAnsiTheme="minorHAnsi" w:cstheme="minorBidi"/>
              <w:kern w:val="2"/>
              <w:sz w:val="24"/>
              <w:szCs w:val="24"/>
              <w14:ligatures w14:val="standardContextual"/>
            </w:rPr>
          </w:pPr>
          <w:hyperlink w:anchor="_Toc215661388" w:history="1">
            <w:r w:rsidRPr="00724D10">
              <w:rPr>
                <w:rStyle w:val="Hyperkobling"/>
              </w:rPr>
              <w:t>4.11</w:t>
            </w:r>
            <w:r>
              <w:rPr>
                <w:rFonts w:asciiTheme="minorHAnsi" w:eastAsiaTheme="minorEastAsia" w:hAnsiTheme="minorHAnsi" w:cstheme="minorBidi"/>
                <w:kern w:val="2"/>
                <w:sz w:val="24"/>
                <w:szCs w:val="24"/>
                <w14:ligatures w14:val="standardContextual"/>
              </w:rPr>
              <w:tab/>
            </w:r>
            <w:r w:rsidRPr="00724D10">
              <w:rPr>
                <w:rStyle w:val="Hyperkobling"/>
              </w:rPr>
              <w:t>Kulturminner</w:t>
            </w:r>
            <w:r>
              <w:rPr>
                <w:webHidden/>
              </w:rPr>
              <w:tab/>
            </w:r>
            <w:r>
              <w:rPr>
                <w:webHidden/>
              </w:rPr>
              <w:fldChar w:fldCharType="begin"/>
            </w:r>
            <w:r>
              <w:rPr>
                <w:webHidden/>
              </w:rPr>
              <w:instrText xml:space="preserve"> PAGEREF _Toc215661388 \h </w:instrText>
            </w:r>
            <w:r>
              <w:rPr>
                <w:webHidden/>
              </w:rPr>
            </w:r>
            <w:r>
              <w:rPr>
                <w:webHidden/>
              </w:rPr>
              <w:fldChar w:fldCharType="separate"/>
            </w:r>
            <w:r w:rsidR="00A73209">
              <w:rPr>
                <w:webHidden/>
              </w:rPr>
              <w:t>12</w:t>
            </w:r>
            <w:r>
              <w:rPr>
                <w:webHidden/>
              </w:rPr>
              <w:fldChar w:fldCharType="end"/>
            </w:r>
          </w:hyperlink>
        </w:p>
        <w:p w14:paraId="7269BDD4" w14:textId="5728E2CD" w:rsidR="00EC37BB" w:rsidRDefault="00EC37BB">
          <w:pPr>
            <w:pStyle w:val="INNH2"/>
            <w:rPr>
              <w:rFonts w:asciiTheme="minorHAnsi" w:eastAsiaTheme="minorEastAsia" w:hAnsiTheme="minorHAnsi" w:cstheme="minorBidi"/>
              <w:kern w:val="2"/>
              <w:sz w:val="24"/>
              <w:szCs w:val="24"/>
              <w14:ligatures w14:val="standardContextual"/>
            </w:rPr>
          </w:pPr>
          <w:hyperlink w:anchor="_Toc215661389" w:history="1">
            <w:r w:rsidRPr="00724D10">
              <w:rPr>
                <w:rStyle w:val="Hyperkobling"/>
              </w:rPr>
              <w:t>4.12</w:t>
            </w:r>
            <w:r>
              <w:rPr>
                <w:rFonts w:asciiTheme="minorHAnsi" w:eastAsiaTheme="minorEastAsia" w:hAnsiTheme="minorHAnsi" w:cstheme="minorBidi"/>
                <w:kern w:val="2"/>
                <w:sz w:val="24"/>
                <w:szCs w:val="24"/>
                <w14:ligatures w14:val="standardContextual"/>
              </w:rPr>
              <w:tab/>
            </w:r>
            <w:r w:rsidRPr="00724D10">
              <w:rPr>
                <w:rStyle w:val="Hyperkobling"/>
              </w:rPr>
              <w:t>Bygg og installasjoner</w:t>
            </w:r>
            <w:r>
              <w:rPr>
                <w:webHidden/>
              </w:rPr>
              <w:tab/>
            </w:r>
            <w:r>
              <w:rPr>
                <w:webHidden/>
              </w:rPr>
              <w:fldChar w:fldCharType="begin"/>
            </w:r>
            <w:r>
              <w:rPr>
                <w:webHidden/>
              </w:rPr>
              <w:instrText xml:space="preserve"> PAGEREF _Toc215661389 \h </w:instrText>
            </w:r>
            <w:r>
              <w:rPr>
                <w:webHidden/>
              </w:rPr>
            </w:r>
            <w:r>
              <w:rPr>
                <w:webHidden/>
              </w:rPr>
              <w:fldChar w:fldCharType="separate"/>
            </w:r>
            <w:r w:rsidR="00A73209">
              <w:rPr>
                <w:webHidden/>
              </w:rPr>
              <w:t>12</w:t>
            </w:r>
            <w:r>
              <w:rPr>
                <w:webHidden/>
              </w:rPr>
              <w:fldChar w:fldCharType="end"/>
            </w:r>
          </w:hyperlink>
        </w:p>
        <w:p w14:paraId="5DA45E8E" w14:textId="3018CD61" w:rsidR="00EC37BB" w:rsidRDefault="00EC37BB">
          <w:pPr>
            <w:pStyle w:val="INNH2"/>
            <w:rPr>
              <w:rFonts w:asciiTheme="minorHAnsi" w:eastAsiaTheme="minorEastAsia" w:hAnsiTheme="minorHAnsi" w:cstheme="minorBidi"/>
              <w:kern w:val="2"/>
              <w:sz w:val="24"/>
              <w:szCs w:val="24"/>
              <w14:ligatures w14:val="standardContextual"/>
            </w:rPr>
          </w:pPr>
          <w:hyperlink w:anchor="_Toc215661390" w:history="1">
            <w:r w:rsidRPr="00724D10">
              <w:rPr>
                <w:rStyle w:val="Hyperkobling"/>
              </w:rPr>
              <w:t>4.13</w:t>
            </w:r>
            <w:r>
              <w:rPr>
                <w:rFonts w:asciiTheme="minorHAnsi" w:eastAsiaTheme="minorEastAsia" w:hAnsiTheme="minorHAnsi" w:cstheme="minorBidi"/>
                <w:kern w:val="2"/>
                <w:sz w:val="24"/>
                <w:szCs w:val="24"/>
                <w14:ligatures w14:val="standardContextual"/>
              </w:rPr>
              <w:tab/>
            </w:r>
            <w:r w:rsidRPr="00724D10">
              <w:rPr>
                <w:rStyle w:val="Hyperkobling"/>
              </w:rPr>
              <w:t>Motorferdsel</w:t>
            </w:r>
            <w:r>
              <w:rPr>
                <w:webHidden/>
              </w:rPr>
              <w:tab/>
            </w:r>
            <w:r>
              <w:rPr>
                <w:webHidden/>
              </w:rPr>
              <w:fldChar w:fldCharType="begin"/>
            </w:r>
            <w:r>
              <w:rPr>
                <w:webHidden/>
              </w:rPr>
              <w:instrText xml:space="preserve"> PAGEREF _Toc215661390 \h </w:instrText>
            </w:r>
            <w:r>
              <w:rPr>
                <w:webHidden/>
              </w:rPr>
            </w:r>
            <w:r>
              <w:rPr>
                <w:webHidden/>
              </w:rPr>
              <w:fldChar w:fldCharType="separate"/>
            </w:r>
            <w:r w:rsidR="00A73209">
              <w:rPr>
                <w:webHidden/>
              </w:rPr>
              <w:t>13</w:t>
            </w:r>
            <w:r>
              <w:rPr>
                <w:webHidden/>
              </w:rPr>
              <w:fldChar w:fldCharType="end"/>
            </w:r>
          </w:hyperlink>
        </w:p>
        <w:p w14:paraId="05CC6733" w14:textId="083F3732" w:rsidR="00EC37BB" w:rsidRDefault="00EC37BB">
          <w:pPr>
            <w:pStyle w:val="INNH2"/>
            <w:rPr>
              <w:rFonts w:asciiTheme="minorHAnsi" w:eastAsiaTheme="minorEastAsia" w:hAnsiTheme="minorHAnsi" w:cstheme="minorBidi"/>
              <w:kern w:val="2"/>
              <w:sz w:val="24"/>
              <w:szCs w:val="24"/>
              <w14:ligatures w14:val="standardContextual"/>
            </w:rPr>
          </w:pPr>
          <w:hyperlink w:anchor="_Toc215661391" w:history="1">
            <w:r w:rsidRPr="00724D10">
              <w:rPr>
                <w:rStyle w:val="Hyperkobling"/>
              </w:rPr>
              <w:t>4.14</w:t>
            </w:r>
            <w:r>
              <w:rPr>
                <w:rFonts w:asciiTheme="minorHAnsi" w:eastAsiaTheme="minorEastAsia" w:hAnsiTheme="minorHAnsi" w:cstheme="minorBidi"/>
                <w:kern w:val="2"/>
                <w:sz w:val="24"/>
                <w:szCs w:val="24"/>
                <w14:ligatures w14:val="standardContextual"/>
              </w:rPr>
              <w:tab/>
            </w:r>
            <w:r w:rsidRPr="00724D10">
              <w:rPr>
                <w:rStyle w:val="Hyperkobling"/>
              </w:rPr>
              <w:t>Tilleggsopplysninger</w:t>
            </w:r>
            <w:r>
              <w:rPr>
                <w:webHidden/>
              </w:rPr>
              <w:tab/>
            </w:r>
            <w:r>
              <w:rPr>
                <w:webHidden/>
              </w:rPr>
              <w:fldChar w:fldCharType="begin"/>
            </w:r>
            <w:r>
              <w:rPr>
                <w:webHidden/>
              </w:rPr>
              <w:instrText xml:space="preserve"> PAGEREF _Toc215661391 \h </w:instrText>
            </w:r>
            <w:r>
              <w:rPr>
                <w:webHidden/>
              </w:rPr>
            </w:r>
            <w:r>
              <w:rPr>
                <w:webHidden/>
              </w:rPr>
              <w:fldChar w:fldCharType="separate"/>
            </w:r>
            <w:r w:rsidR="00A73209">
              <w:rPr>
                <w:webHidden/>
              </w:rPr>
              <w:t>13</w:t>
            </w:r>
            <w:r>
              <w:rPr>
                <w:webHidden/>
              </w:rPr>
              <w:fldChar w:fldCharType="end"/>
            </w:r>
          </w:hyperlink>
        </w:p>
        <w:p w14:paraId="0D9FBB70" w14:textId="1DD08ED5" w:rsidR="00EC37BB" w:rsidRDefault="00EC37BB">
          <w:pPr>
            <w:pStyle w:val="INNH1"/>
            <w:rPr>
              <w:rFonts w:asciiTheme="minorHAnsi" w:eastAsiaTheme="minorEastAsia" w:hAnsiTheme="minorHAnsi" w:cstheme="minorBidi"/>
              <w:b w:val="0"/>
              <w:kern w:val="2"/>
              <w:sz w:val="24"/>
              <w:szCs w:val="24"/>
              <w14:ligatures w14:val="standardContextual"/>
            </w:rPr>
          </w:pPr>
          <w:hyperlink w:anchor="_Toc215661392" w:history="1">
            <w:r w:rsidRPr="00724D10">
              <w:rPr>
                <w:rStyle w:val="Hyperkobling"/>
              </w:rPr>
              <w:t>5</w:t>
            </w:r>
            <w:r>
              <w:rPr>
                <w:rFonts w:asciiTheme="minorHAnsi" w:eastAsiaTheme="minorEastAsia" w:hAnsiTheme="minorHAnsi" w:cstheme="minorBidi"/>
                <w:b w:val="0"/>
                <w:kern w:val="2"/>
                <w:sz w:val="24"/>
                <w:szCs w:val="24"/>
                <w14:ligatures w14:val="standardContextual"/>
              </w:rPr>
              <w:tab/>
            </w:r>
            <w:r w:rsidRPr="00724D10">
              <w:rPr>
                <w:rStyle w:val="Hyperkobling"/>
              </w:rPr>
              <w:t>Forvaltning</w:t>
            </w:r>
            <w:r>
              <w:rPr>
                <w:webHidden/>
              </w:rPr>
              <w:tab/>
            </w:r>
            <w:r>
              <w:rPr>
                <w:webHidden/>
              </w:rPr>
              <w:fldChar w:fldCharType="begin"/>
            </w:r>
            <w:r>
              <w:rPr>
                <w:webHidden/>
              </w:rPr>
              <w:instrText xml:space="preserve"> PAGEREF _Toc215661392 \h </w:instrText>
            </w:r>
            <w:r>
              <w:rPr>
                <w:webHidden/>
              </w:rPr>
            </w:r>
            <w:r>
              <w:rPr>
                <w:webHidden/>
              </w:rPr>
              <w:fldChar w:fldCharType="separate"/>
            </w:r>
            <w:r w:rsidR="00A73209">
              <w:rPr>
                <w:webHidden/>
              </w:rPr>
              <w:t>14</w:t>
            </w:r>
            <w:r>
              <w:rPr>
                <w:webHidden/>
              </w:rPr>
              <w:fldChar w:fldCharType="end"/>
            </w:r>
          </w:hyperlink>
        </w:p>
        <w:p w14:paraId="43E67C19" w14:textId="6EF93562" w:rsidR="00EC37BB" w:rsidRDefault="00EC37BB">
          <w:pPr>
            <w:pStyle w:val="INNH2"/>
            <w:rPr>
              <w:rFonts w:asciiTheme="minorHAnsi" w:eastAsiaTheme="minorEastAsia" w:hAnsiTheme="minorHAnsi" w:cstheme="minorBidi"/>
              <w:kern w:val="2"/>
              <w:sz w:val="24"/>
              <w:szCs w:val="24"/>
              <w14:ligatures w14:val="standardContextual"/>
            </w:rPr>
          </w:pPr>
          <w:hyperlink w:anchor="_Toc215661393" w:history="1">
            <w:r w:rsidRPr="00724D10">
              <w:rPr>
                <w:rStyle w:val="Hyperkobling"/>
              </w:rPr>
              <w:t>5.1</w:t>
            </w:r>
            <w:r>
              <w:rPr>
                <w:rFonts w:asciiTheme="minorHAnsi" w:eastAsiaTheme="minorEastAsia" w:hAnsiTheme="minorHAnsi" w:cstheme="minorBidi"/>
                <w:kern w:val="2"/>
                <w:sz w:val="24"/>
                <w:szCs w:val="24"/>
                <w14:ligatures w14:val="standardContextual"/>
              </w:rPr>
              <w:tab/>
            </w:r>
            <w:r w:rsidRPr="00724D10">
              <w:rPr>
                <w:rStyle w:val="Hyperkobling"/>
              </w:rPr>
              <w:t>Innledning</w:t>
            </w:r>
            <w:r>
              <w:rPr>
                <w:webHidden/>
              </w:rPr>
              <w:tab/>
            </w:r>
            <w:r>
              <w:rPr>
                <w:webHidden/>
              </w:rPr>
              <w:fldChar w:fldCharType="begin"/>
            </w:r>
            <w:r>
              <w:rPr>
                <w:webHidden/>
              </w:rPr>
              <w:instrText xml:space="preserve"> PAGEREF _Toc215661393 \h </w:instrText>
            </w:r>
            <w:r>
              <w:rPr>
                <w:webHidden/>
              </w:rPr>
            </w:r>
            <w:r>
              <w:rPr>
                <w:webHidden/>
              </w:rPr>
              <w:fldChar w:fldCharType="separate"/>
            </w:r>
            <w:r w:rsidR="00A73209">
              <w:rPr>
                <w:webHidden/>
              </w:rPr>
              <w:t>14</w:t>
            </w:r>
            <w:r>
              <w:rPr>
                <w:webHidden/>
              </w:rPr>
              <w:fldChar w:fldCharType="end"/>
            </w:r>
          </w:hyperlink>
        </w:p>
        <w:p w14:paraId="7C339EB3" w14:textId="343197EF" w:rsidR="00EC37BB" w:rsidRDefault="00EC37BB">
          <w:pPr>
            <w:pStyle w:val="INNH2"/>
            <w:rPr>
              <w:rFonts w:asciiTheme="minorHAnsi" w:eastAsiaTheme="minorEastAsia" w:hAnsiTheme="minorHAnsi" w:cstheme="minorBidi"/>
              <w:kern w:val="2"/>
              <w:sz w:val="24"/>
              <w:szCs w:val="24"/>
              <w14:ligatures w14:val="standardContextual"/>
            </w:rPr>
          </w:pPr>
          <w:hyperlink w:anchor="_Toc215661394" w:history="1">
            <w:r w:rsidRPr="00724D10">
              <w:rPr>
                <w:rStyle w:val="Hyperkobling"/>
              </w:rPr>
              <w:t>5.2</w:t>
            </w:r>
            <w:r>
              <w:rPr>
                <w:rFonts w:asciiTheme="minorHAnsi" w:eastAsiaTheme="minorEastAsia" w:hAnsiTheme="minorHAnsi" w:cstheme="minorBidi"/>
                <w:kern w:val="2"/>
                <w:sz w:val="24"/>
                <w:szCs w:val="24"/>
                <w14:ligatures w14:val="standardContextual"/>
              </w:rPr>
              <w:tab/>
            </w:r>
            <w:r w:rsidRPr="00724D10">
              <w:rPr>
                <w:rStyle w:val="Hyperkobling"/>
              </w:rPr>
              <w:t>Tiltaksplaner</w:t>
            </w:r>
            <w:r>
              <w:rPr>
                <w:webHidden/>
              </w:rPr>
              <w:tab/>
            </w:r>
            <w:r>
              <w:rPr>
                <w:webHidden/>
              </w:rPr>
              <w:fldChar w:fldCharType="begin"/>
            </w:r>
            <w:r>
              <w:rPr>
                <w:webHidden/>
              </w:rPr>
              <w:instrText xml:space="preserve"> PAGEREF _Toc215661394 \h </w:instrText>
            </w:r>
            <w:r>
              <w:rPr>
                <w:webHidden/>
              </w:rPr>
            </w:r>
            <w:r>
              <w:rPr>
                <w:webHidden/>
              </w:rPr>
              <w:fldChar w:fldCharType="separate"/>
            </w:r>
            <w:r w:rsidR="00A73209">
              <w:rPr>
                <w:webHidden/>
              </w:rPr>
              <w:t>14</w:t>
            </w:r>
            <w:r>
              <w:rPr>
                <w:webHidden/>
              </w:rPr>
              <w:fldChar w:fldCharType="end"/>
            </w:r>
          </w:hyperlink>
        </w:p>
        <w:p w14:paraId="635C2E23" w14:textId="765232BA" w:rsidR="00EC37BB" w:rsidRDefault="00EC37BB">
          <w:pPr>
            <w:pStyle w:val="INNH2"/>
            <w:rPr>
              <w:rFonts w:asciiTheme="minorHAnsi" w:eastAsiaTheme="minorEastAsia" w:hAnsiTheme="minorHAnsi" w:cstheme="minorBidi"/>
              <w:kern w:val="2"/>
              <w:sz w:val="24"/>
              <w:szCs w:val="24"/>
              <w14:ligatures w14:val="standardContextual"/>
            </w:rPr>
          </w:pPr>
          <w:hyperlink w:anchor="_Toc215661395" w:history="1">
            <w:r w:rsidRPr="00724D10">
              <w:rPr>
                <w:rStyle w:val="Hyperkobling"/>
              </w:rPr>
              <w:t>5.3</w:t>
            </w:r>
            <w:r>
              <w:rPr>
                <w:rFonts w:asciiTheme="minorHAnsi" w:eastAsiaTheme="minorEastAsia" w:hAnsiTheme="minorHAnsi" w:cstheme="minorBidi"/>
                <w:kern w:val="2"/>
                <w:sz w:val="24"/>
                <w:szCs w:val="24"/>
                <w14:ligatures w14:val="standardContextual"/>
              </w:rPr>
              <w:tab/>
            </w:r>
            <w:r w:rsidRPr="00724D10">
              <w:rPr>
                <w:rStyle w:val="Hyperkobling"/>
              </w:rPr>
              <w:t>Skjøtselsplan</w:t>
            </w:r>
            <w:r>
              <w:rPr>
                <w:webHidden/>
              </w:rPr>
              <w:tab/>
            </w:r>
            <w:r>
              <w:rPr>
                <w:webHidden/>
              </w:rPr>
              <w:fldChar w:fldCharType="begin"/>
            </w:r>
            <w:r>
              <w:rPr>
                <w:webHidden/>
              </w:rPr>
              <w:instrText xml:space="preserve"> PAGEREF _Toc215661395 \h </w:instrText>
            </w:r>
            <w:r>
              <w:rPr>
                <w:webHidden/>
              </w:rPr>
            </w:r>
            <w:r>
              <w:rPr>
                <w:webHidden/>
              </w:rPr>
              <w:fldChar w:fldCharType="separate"/>
            </w:r>
            <w:r w:rsidR="00A73209">
              <w:rPr>
                <w:webHidden/>
              </w:rPr>
              <w:t>14</w:t>
            </w:r>
            <w:r>
              <w:rPr>
                <w:webHidden/>
              </w:rPr>
              <w:fldChar w:fldCharType="end"/>
            </w:r>
          </w:hyperlink>
        </w:p>
        <w:p w14:paraId="6262F152" w14:textId="6D2F0712" w:rsidR="00EC37BB" w:rsidRDefault="00EC37BB">
          <w:pPr>
            <w:pStyle w:val="INNH2"/>
            <w:rPr>
              <w:rFonts w:asciiTheme="minorHAnsi" w:eastAsiaTheme="minorEastAsia" w:hAnsiTheme="minorHAnsi" w:cstheme="minorBidi"/>
              <w:kern w:val="2"/>
              <w:sz w:val="24"/>
              <w:szCs w:val="24"/>
              <w14:ligatures w14:val="standardContextual"/>
            </w:rPr>
          </w:pPr>
          <w:hyperlink w:anchor="_Toc215661396" w:history="1">
            <w:r w:rsidRPr="00724D10">
              <w:rPr>
                <w:rStyle w:val="Hyperkobling"/>
              </w:rPr>
              <w:t>5.4</w:t>
            </w:r>
            <w:r>
              <w:rPr>
                <w:rFonts w:asciiTheme="minorHAnsi" w:eastAsiaTheme="minorEastAsia" w:hAnsiTheme="minorHAnsi" w:cstheme="minorBidi"/>
                <w:kern w:val="2"/>
                <w:sz w:val="24"/>
                <w:szCs w:val="24"/>
                <w14:ligatures w14:val="standardContextual"/>
              </w:rPr>
              <w:tab/>
            </w:r>
            <w:r w:rsidRPr="00724D10">
              <w:rPr>
                <w:rStyle w:val="Hyperkobling"/>
              </w:rPr>
              <w:t>Besøksforvaltning</w:t>
            </w:r>
            <w:r>
              <w:rPr>
                <w:webHidden/>
              </w:rPr>
              <w:tab/>
            </w:r>
            <w:r>
              <w:rPr>
                <w:webHidden/>
              </w:rPr>
              <w:fldChar w:fldCharType="begin"/>
            </w:r>
            <w:r>
              <w:rPr>
                <w:webHidden/>
              </w:rPr>
              <w:instrText xml:space="preserve"> PAGEREF _Toc215661396 \h </w:instrText>
            </w:r>
            <w:r>
              <w:rPr>
                <w:webHidden/>
              </w:rPr>
            </w:r>
            <w:r>
              <w:rPr>
                <w:webHidden/>
              </w:rPr>
              <w:fldChar w:fldCharType="separate"/>
            </w:r>
            <w:r w:rsidR="00A73209">
              <w:rPr>
                <w:webHidden/>
              </w:rPr>
              <w:t>14</w:t>
            </w:r>
            <w:r>
              <w:rPr>
                <w:webHidden/>
              </w:rPr>
              <w:fldChar w:fldCharType="end"/>
            </w:r>
          </w:hyperlink>
        </w:p>
        <w:p w14:paraId="08D0B341" w14:textId="6E5ADF76" w:rsidR="00EC37BB" w:rsidRDefault="00EC37BB">
          <w:pPr>
            <w:pStyle w:val="INNH2"/>
            <w:rPr>
              <w:rFonts w:asciiTheme="minorHAnsi" w:eastAsiaTheme="minorEastAsia" w:hAnsiTheme="minorHAnsi" w:cstheme="minorBidi"/>
              <w:kern w:val="2"/>
              <w:sz w:val="24"/>
              <w:szCs w:val="24"/>
              <w14:ligatures w14:val="standardContextual"/>
            </w:rPr>
          </w:pPr>
          <w:hyperlink w:anchor="_Toc215661397" w:history="1">
            <w:r w:rsidRPr="00724D10">
              <w:rPr>
                <w:rStyle w:val="Hyperkobling"/>
              </w:rPr>
              <w:t>5.5</w:t>
            </w:r>
            <w:r>
              <w:rPr>
                <w:rFonts w:asciiTheme="minorHAnsi" w:eastAsiaTheme="minorEastAsia" w:hAnsiTheme="minorHAnsi" w:cstheme="minorBidi"/>
                <w:kern w:val="2"/>
                <w:sz w:val="24"/>
                <w:szCs w:val="24"/>
                <w14:ligatures w14:val="standardContextual"/>
              </w:rPr>
              <w:tab/>
            </w:r>
            <w:r w:rsidRPr="00724D10">
              <w:rPr>
                <w:rStyle w:val="Hyperkobling"/>
              </w:rPr>
              <w:t>Forvaltningsutfordringer</w:t>
            </w:r>
            <w:r>
              <w:rPr>
                <w:webHidden/>
              </w:rPr>
              <w:tab/>
            </w:r>
            <w:r>
              <w:rPr>
                <w:webHidden/>
              </w:rPr>
              <w:fldChar w:fldCharType="begin"/>
            </w:r>
            <w:r>
              <w:rPr>
                <w:webHidden/>
              </w:rPr>
              <w:instrText xml:space="preserve"> PAGEREF _Toc215661397 \h </w:instrText>
            </w:r>
            <w:r>
              <w:rPr>
                <w:webHidden/>
              </w:rPr>
            </w:r>
            <w:r>
              <w:rPr>
                <w:webHidden/>
              </w:rPr>
              <w:fldChar w:fldCharType="separate"/>
            </w:r>
            <w:r w:rsidR="00A73209">
              <w:rPr>
                <w:webHidden/>
              </w:rPr>
              <w:t>14</w:t>
            </w:r>
            <w:r>
              <w:rPr>
                <w:webHidden/>
              </w:rPr>
              <w:fldChar w:fldCharType="end"/>
            </w:r>
          </w:hyperlink>
        </w:p>
        <w:p w14:paraId="49797DA2" w14:textId="1ECF5E03" w:rsidR="00EC37BB" w:rsidRDefault="00EC37BB">
          <w:pPr>
            <w:pStyle w:val="INNH2"/>
            <w:rPr>
              <w:rFonts w:asciiTheme="minorHAnsi" w:eastAsiaTheme="minorEastAsia" w:hAnsiTheme="minorHAnsi" w:cstheme="minorBidi"/>
              <w:kern w:val="2"/>
              <w:sz w:val="24"/>
              <w:szCs w:val="24"/>
              <w14:ligatures w14:val="standardContextual"/>
            </w:rPr>
          </w:pPr>
          <w:hyperlink w:anchor="_Toc215661398" w:history="1">
            <w:r w:rsidRPr="00724D10">
              <w:rPr>
                <w:rStyle w:val="Hyperkobling"/>
              </w:rPr>
              <w:t>5.6</w:t>
            </w:r>
            <w:r>
              <w:rPr>
                <w:rFonts w:asciiTheme="minorHAnsi" w:eastAsiaTheme="minorEastAsia" w:hAnsiTheme="minorHAnsi" w:cstheme="minorBidi"/>
                <w:kern w:val="2"/>
                <w:sz w:val="24"/>
                <w:szCs w:val="24"/>
                <w14:ligatures w14:val="standardContextual"/>
              </w:rPr>
              <w:tab/>
            </w:r>
            <w:r w:rsidRPr="00724D10">
              <w:rPr>
                <w:rStyle w:val="Hyperkobling"/>
              </w:rPr>
              <w:t>Naturmangfoldloven</w:t>
            </w:r>
            <w:r>
              <w:rPr>
                <w:webHidden/>
              </w:rPr>
              <w:tab/>
            </w:r>
            <w:r>
              <w:rPr>
                <w:webHidden/>
              </w:rPr>
              <w:fldChar w:fldCharType="begin"/>
            </w:r>
            <w:r>
              <w:rPr>
                <w:webHidden/>
              </w:rPr>
              <w:instrText xml:space="preserve"> PAGEREF _Toc215661398 \h </w:instrText>
            </w:r>
            <w:r>
              <w:rPr>
                <w:webHidden/>
              </w:rPr>
            </w:r>
            <w:r>
              <w:rPr>
                <w:webHidden/>
              </w:rPr>
              <w:fldChar w:fldCharType="separate"/>
            </w:r>
            <w:r w:rsidR="00A73209">
              <w:rPr>
                <w:webHidden/>
              </w:rPr>
              <w:t>15</w:t>
            </w:r>
            <w:r>
              <w:rPr>
                <w:webHidden/>
              </w:rPr>
              <w:fldChar w:fldCharType="end"/>
            </w:r>
          </w:hyperlink>
        </w:p>
        <w:p w14:paraId="54D59275" w14:textId="4FC6B133" w:rsidR="00EC37BB" w:rsidRDefault="00EC37BB">
          <w:pPr>
            <w:pStyle w:val="INNH2"/>
            <w:rPr>
              <w:rFonts w:asciiTheme="minorHAnsi" w:eastAsiaTheme="minorEastAsia" w:hAnsiTheme="minorHAnsi" w:cstheme="minorBidi"/>
              <w:kern w:val="2"/>
              <w:sz w:val="24"/>
              <w:szCs w:val="24"/>
              <w14:ligatures w14:val="standardContextual"/>
            </w:rPr>
          </w:pPr>
          <w:hyperlink w:anchor="_Toc215661399" w:history="1">
            <w:r w:rsidRPr="00724D10">
              <w:rPr>
                <w:rStyle w:val="Hyperkobling"/>
              </w:rPr>
              <w:t>5.7</w:t>
            </w:r>
            <w:r>
              <w:rPr>
                <w:rFonts w:asciiTheme="minorHAnsi" w:eastAsiaTheme="minorEastAsia" w:hAnsiTheme="minorHAnsi" w:cstheme="minorBidi"/>
                <w:kern w:val="2"/>
                <w:sz w:val="24"/>
                <w:szCs w:val="24"/>
                <w14:ligatures w14:val="standardContextual"/>
              </w:rPr>
              <w:tab/>
            </w:r>
            <w:r w:rsidRPr="00724D10">
              <w:rPr>
                <w:rStyle w:val="Hyperkobling"/>
              </w:rPr>
              <w:t>Verneforskrift</w:t>
            </w:r>
            <w:r>
              <w:rPr>
                <w:webHidden/>
              </w:rPr>
              <w:tab/>
            </w:r>
            <w:r>
              <w:rPr>
                <w:webHidden/>
              </w:rPr>
              <w:fldChar w:fldCharType="begin"/>
            </w:r>
            <w:r>
              <w:rPr>
                <w:webHidden/>
              </w:rPr>
              <w:instrText xml:space="preserve"> PAGEREF _Toc215661399 \h </w:instrText>
            </w:r>
            <w:r>
              <w:rPr>
                <w:webHidden/>
              </w:rPr>
            </w:r>
            <w:r>
              <w:rPr>
                <w:webHidden/>
              </w:rPr>
              <w:fldChar w:fldCharType="separate"/>
            </w:r>
            <w:r w:rsidR="00A73209">
              <w:rPr>
                <w:webHidden/>
              </w:rPr>
              <w:t>15</w:t>
            </w:r>
            <w:r>
              <w:rPr>
                <w:webHidden/>
              </w:rPr>
              <w:fldChar w:fldCharType="end"/>
            </w:r>
          </w:hyperlink>
        </w:p>
        <w:p w14:paraId="20606DD8" w14:textId="5D8D16BA" w:rsidR="00EC37BB" w:rsidRDefault="00EC37BB">
          <w:pPr>
            <w:pStyle w:val="INNH2"/>
            <w:rPr>
              <w:rFonts w:asciiTheme="minorHAnsi" w:eastAsiaTheme="minorEastAsia" w:hAnsiTheme="minorHAnsi" w:cstheme="minorBidi"/>
              <w:kern w:val="2"/>
              <w:sz w:val="24"/>
              <w:szCs w:val="24"/>
              <w14:ligatures w14:val="standardContextual"/>
            </w:rPr>
          </w:pPr>
          <w:hyperlink w:anchor="_Toc215661400" w:history="1">
            <w:r w:rsidRPr="00724D10">
              <w:rPr>
                <w:rStyle w:val="Hyperkobling"/>
              </w:rPr>
              <w:t>5.8</w:t>
            </w:r>
            <w:r>
              <w:rPr>
                <w:rFonts w:asciiTheme="minorHAnsi" w:eastAsiaTheme="minorEastAsia" w:hAnsiTheme="minorHAnsi" w:cstheme="minorBidi"/>
                <w:kern w:val="2"/>
                <w:sz w:val="24"/>
                <w:szCs w:val="24"/>
                <w14:ligatures w14:val="standardContextual"/>
              </w:rPr>
              <w:tab/>
            </w:r>
            <w:r w:rsidRPr="00724D10">
              <w:rPr>
                <w:rStyle w:val="Hyperkobling"/>
              </w:rPr>
              <w:t>Sentrale føringer</w:t>
            </w:r>
            <w:r>
              <w:rPr>
                <w:webHidden/>
              </w:rPr>
              <w:tab/>
            </w:r>
            <w:r>
              <w:rPr>
                <w:webHidden/>
              </w:rPr>
              <w:fldChar w:fldCharType="begin"/>
            </w:r>
            <w:r>
              <w:rPr>
                <w:webHidden/>
              </w:rPr>
              <w:instrText xml:space="preserve"> PAGEREF _Toc215661400 \h </w:instrText>
            </w:r>
            <w:r>
              <w:rPr>
                <w:webHidden/>
              </w:rPr>
            </w:r>
            <w:r>
              <w:rPr>
                <w:webHidden/>
              </w:rPr>
              <w:fldChar w:fldCharType="separate"/>
            </w:r>
            <w:r w:rsidR="00A73209">
              <w:rPr>
                <w:webHidden/>
              </w:rPr>
              <w:t>15</w:t>
            </w:r>
            <w:r>
              <w:rPr>
                <w:webHidden/>
              </w:rPr>
              <w:fldChar w:fldCharType="end"/>
            </w:r>
          </w:hyperlink>
        </w:p>
        <w:p w14:paraId="2E62BB0E" w14:textId="0C8A1B80" w:rsidR="00EC37BB" w:rsidRDefault="00EC37BB">
          <w:pPr>
            <w:pStyle w:val="INNH2"/>
            <w:rPr>
              <w:rFonts w:asciiTheme="minorHAnsi" w:eastAsiaTheme="minorEastAsia" w:hAnsiTheme="minorHAnsi" w:cstheme="minorBidi"/>
              <w:kern w:val="2"/>
              <w:sz w:val="24"/>
              <w:szCs w:val="24"/>
              <w14:ligatures w14:val="standardContextual"/>
            </w:rPr>
          </w:pPr>
          <w:hyperlink w:anchor="_Toc215661401" w:history="1">
            <w:r w:rsidRPr="00724D10">
              <w:rPr>
                <w:rStyle w:val="Hyperkobling"/>
              </w:rPr>
              <w:t>5.9</w:t>
            </w:r>
            <w:r>
              <w:rPr>
                <w:rFonts w:asciiTheme="minorHAnsi" w:eastAsiaTheme="minorEastAsia" w:hAnsiTheme="minorHAnsi" w:cstheme="minorBidi"/>
                <w:kern w:val="2"/>
                <w:sz w:val="24"/>
                <w:szCs w:val="24"/>
                <w14:ligatures w14:val="standardContextual"/>
              </w:rPr>
              <w:tab/>
            </w:r>
            <w:r w:rsidRPr="00724D10">
              <w:rPr>
                <w:rStyle w:val="Hyperkobling"/>
              </w:rPr>
              <w:t>Forvaltningsmyndighetens retningslinjer</w:t>
            </w:r>
            <w:r>
              <w:rPr>
                <w:webHidden/>
              </w:rPr>
              <w:tab/>
            </w:r>
            <w:r>
              <w:rPr>
                <w:webHidden/>
              </w:rPr>
              <w:fldChar w:fldCharType="begin"/>
            </w:r>
            <w:r>
              <w:rPr>
                <w:webHidden/>
              </w:rPr>
              <w:instrText xml:space="preserve"> PAGEREF _Toc215661401 \h </w:instrText>
            </w:r>
            <w:r>
              <w:rPr>
                <w:webHidden/>
              </w:rPr>
            </w:r>
            <w:r>
              <w:rPr>
                <w:webHidden/>
              </w:rPr>
              <w:fldChar w:fldCharType="separate"/>
            </w:r>
            <w:r w:rsidR="00A73209">
              <w:rPr>
                <w:webHidden/>
              </w:rPr>
              <w:t>16</w:t>
            </w:r>
            <w:r>
              <w:rPr>
                <w:webHidden/>
              </w:rPr>
              <w:fldChar w:fldCharType="end"/>
            </w:r>
          </w:hyperlink>
        </w:p>
        <w:p w14:paraId="1CAEDBC9" w14:textId="241B1D8A" w:rsidR="00EC37BB" w:rsidRDefault="00EC37BB">
          <w:pPr>
            <w:pStyle w:val="INNH2"/>
            <w:rPr>
              <w:rFonts w:asciiTheme="minorHAnsi" w:eastAsiaTheme="minorEastAsia" w:hAnsiTheme="minorHAnsi" w:cstheme="minorBidi"/>
              <w:kern w:val="2"/>
              <w:sz w:val="24"/>
              <w:szCs w:val="24"/>
              <w14:ligatures w14:val="standardContextual"/>
            </w:rPr>
          </w:pPr>
          <w:hyperlink w:anchor="_Toc215661402" w:history="1">
            <w:r w:rsidRPr="00724D10">
              <w:rPr>
                <w:rStyle w:val="Hyperkobling"/>
              </w:rPr>
              <w:t>5.10</w:t>
            </w:r>
            <w:r>
              <w:rPr>
                <w:rFonts w:asciiTheme="minorHAnsi" w:eastAsiaTheme="minorEastAsia" w:hAnsiTheme="minorHAnsi" w:cstheme="minorBidi"/>
                <w:kern w:val="2"/>
                <w:sz w:val="24"/>
                <w:szCs w:val="24"/>
                <w14:ligatures w14:val="standardContextual"/>
              </w:rPr>
              <w:tab/>
            </w:r>
            <w:r w:rsidRPr="00724D10">
              <w:rPr>
                <w:rStyle w:val="Hyperkobling"/>
              </w:rPr>
              <w:t>Tilleggsopplysninger</w:t>
            </w:r>
            <w:r>
              <w:rPr>
                <w:webHidden/>
              </w:rPr>
              <w:tab/>
            </w:r>
            <w:r>
              <w:rPr>
                <w:webHidden/>
              </w:rPr>
              <w:fldChar w:fldCharType="begin"/>
            </w:r>
            <w:r>
              <w:rPr>
                <w:webHidden/>
              </w:rPr>
              <w:instrText xml:space="preserve"> PAGEREF _Toc215661402 \h </w:instrText>
            </w:r>
            <w:r>
              <w:rPr>
                <w:webHidden/>
              </w:rPr>
            </w:r>
            <w:r>
              <w:rPr>
                <w:webHidden/>
              </w:rPr>
              <w:fldChar w:fldCharType="separate"/>
            </w:r>
            <w:r w:rsidR="00A73209">
              <w:rPr>
                <w:webHidden/>
              </w:rPr>
              <w:t>19</w:t>
            </w:r>
            <w:r>
              <w:rPr>
                <w:webHidden/>
              </w:rPr>
              <w:fldChar w:fldCharType="end"/>
            </w:r>
          </w:hyperlink>
        </w:p>
        <w:p w14:paraId="7B325D5F" w14:textId="6C62C893" w:rsidR="00EC37BB" w:rsidRDefault="00EC37BB">
          <w:pPr>
            <w:pStyle w:val="INNH1"/>
            <w:rPr>
              <w:rFonts w:asciiTheme="minorHAnsi" w:eastAsiaTheme="minorEastAsia" w:hAnsiTheme="minorHAnsi" w:cstheme="minorBidi"/>
              <w:b w:val="0"/>
              <w:kern w:val="2"/>
              <w:sz w:val="24"/>
              <w:szCs w:val="24"/>
              <w14:ligatures w14:val="standardContextual"/>
            </w:rPr>
          </w:pPr>
          <w:hyperlink w:anchor="_Toc215661403" w:history="1">
            <w:r w:rsidRPr="00724D10">
              <w:rPr>
                <w:rStyle w:val="Hyperkobling"/>
              </w:rPr>
              <w:t>6</w:t>
            </w:r>
            <w:r>
              <w:rPr>
                <w:rFonts w:asciiTheme="minorHAnsi" w:eastAsiaTheme="minorEastAsia" w:hAnsiTheme="minorHAnsi" w:cstheme="minorBidi"/>
                <w:b w:val="0"/>
                <w:kern w:val="2"/>
                <w:sz w:val="24"/>
                <w:szCs w:val="24"/>
                <w14:ligatures w14:val="standardContextual"/>
              </w:rPr>
              <w:tab/>
            </w:r>
            <w:r w:rsidRPr="00724D10">
              <w:rPr>
                <w:rStyle w:val="Hyperkobling"/>
              </w:rPr>
              <w:t>Kunnskapsgrunnlag</w:t>
            </w:r>
            <w:r>
              <w:rPr>
                <w:webHidden/>
              </w:rPr>
              <w:tab/>
            </w:r>
            <w:r>
              <w:rPr>
                <w:webHidden/>
              </w:rPr>
              <w:fldChar w:fldCharType="begin"/>
            </w:r>
            <w:r>
              <w:rPr>
                <w:webHidden/>
              </w:rPr>
              <w:instrText xml:space="preserve"> PAGEREF _Toc215661403 \h </w:instrText>
            </w:r>
            <w:r>
              <w:rPr>
                <w:webHidden/>
              </w:rPr>
            </w:r>
            <w:r>
              <w:rPr>
                <w:webHidden/>
              </w:rPr>
              <w:fldChar w:fldCharType="separate"/>
            </w:r>
            <w:r w:rsidR="00A73209">
              <w:rPr>
                <w:webHidden/>
              </w:rPr>
              <w:t>20</w:t>
            </w:r>
            <w:r>
              <w:rPr>
                <w:webHidden/>
              </w:rPr>
              <w:fldChar w:fldCharType="end"/>
            </w:r>
          </w:hyperlink>
        </w:p>
        <w:p w14:paraId="5634FDEC" w14:textId="64983319" w:rsidR="00EC37BB" w:rsidRDefault="00EC37BB">
          <w:pPr>
            <w:pStyle w:val="INNH1"/>
            <w:rPr>
              <w:rFonts w:asciiTheme="minorHAnsi" w:eastAsiaTheme="minorEastAsia" w:hAnsiTheme="minorHAnsi" w:cstheme="minorBidi"/>
              <w:b w:val="0"/>
              <w:kern w:val="2"/>
              <w:sz w:val="24"/>
              <w:szCs w:val="24"/>
              <w14:ligatures w14:val="standardContextual"/>
            </w:rPr>
          </w:pPr>
          <w:hyperlink w:anchor="_Toc215661404" w:history="1">
            <w:r w:rsidRPr="00724D10">
              <w:rPr>
                <w:rStyle w:val="Hyperkobling"/>
              </w:rPr>
              <w:t>7</w:t>
            </w:r>
            <w:r>
              <w:rPr>
                <w:rFonts w:asciiTheme="minorHAnsi" w:eastAsiaTheme="minorEastAsia" w:hAnsiTheme="minorHAnsi" w:cstheme="minorBidi"/>
                <w:b w:val="0"/>
                <w:kern w:val="2"/>
                <w:sz w:val="24"/>
                <w:szCs w:val="24"/>
                <w14:ligatures w14:val="standardContextual"/>
              </w:rPr>
              <w:tab/>
            </w:r>
            <w:r w:rsidRPr="00724D10">
              <w:rPr>
                <w:rStyle w:val="Hyperkobling"/>
              </w:rPr>
              <w:t>Vedlegg</w:t>
            </w:r>
            <w:r>
              <w:rPr>
                <w:webHidden/>
              </w:rPr>
              <w:tab/>
            </w:r>
            <w:r>
              <w:rPr>
                <w:webHidden/>
              </w:rPr>
              <w:fldChar w:fldCharType="begin"/>
            </w:r>
            <w:r>
              <w:rPr>
                <w:webHidden/>
              </w:rPr>
              <w:instrText xml:space="preserve"> PAGEREF _Toc215661404 \h </w:instrText>
            </w:r>
            <w:r>
              <w:rPr>
                <w:webHidden/>
              </w:rPr>
            </w:r>
            <w:r>
              <w:rPr>
                <w:webHidden/>
              </w:rPr>
              <w:fldChar w:fldCharType="separate"/>
            </w:r>
            <w:r w:rsidR="00A73209">
              <w:rPr>
                <w:webHidden/>
              </w:rPr>
              <w:t>21</w:t>
            </w:r>
            <w:r>
              <w:rPr>
                <w:webHidden/>
              </w:rPr>
              <w:fldChar w:fldCharType="end"/>
            </w:r>
          </w:hyperlink>
        </w:p>
        <w:p w14:paraId="49FE1CAD" w14:textId="4E897FE9" w:rsidR="00EC37BB" w:rsidRDefault="00EC37BB">
          <w:pPr>
            <w:pStyle w:val="INNH2"/>
            <w:rPr>
              <w:rFonts w:asciiTheme="minorHAnsi" w:eastAsiaTheme="minorEastAsia" w:hAnsiTheme="minorHAnsi" w:cstheme="minorBidi"/>
              <w:kern w:val="2"/>
              <w:sz w:val="24"/>
              <w:szCs w:val="24"/>
              <w14:ligatures w14:val="standardContextual"/>
            </w:rPr>
          </w:pPr>
          <w:hyperlink w:anchor="_Toc215661405" w:history="1">
            <w:r w:rsidRPr="00724D10">
              <w:rPr>
                <w:rStyle w:val="Hyperkobling"/>
              </w:rPr>
              <w:t>7.1</w:t>
            </w:r>
            <w:r>
              <w:rPr>
                <w:rFonts w:asciiTheme="minorHAnsi" w:eastAsiaTheme="minorEastAsia" w:hAnsiTheme="minorHAnsi" w:cstheme="minorBidi"/>
                <w:kern w:val="2"/>
                <w:sz w:val="24"/>
                <w:szCs w:val="24"/>
                <w14:ligatures w14:val="standardContextual"/>
              </w:rPr>
              <w:tab/>
            </w:r>
            <w:r w:rsidRPr="00724D10">
              <w:rPr>
                <w:rStyle w:val="Hyperkobling"/>
              </w:rPr>
              <w:t>Filvedlegg</w:t>
            </w:r>
            <w:r>
              <w:rPr>
                <w:webHidden/>
              </w:rPr>
              <w:tab/>
            </w:r>
            <w:r>
              <w:rPr>
                <w:webHidden/>
              </w:rPr>
              <w:fldChar w:fldCharType="begin"/>
            </w:r>
            <w:r>
              <w:rPr>
                <w:webHidden/>
              </w:rPr>
              <w:instrText xml:space="preserve"> PAGEREF _Toc215661405 \h </w:instrText>
            </w:r>
            <w:r>
              <w:rPr>
                <w:webHidden/>
              </w:rPr>
            </w:r>
            <w:r>
              <w:rPr>
                <w:webHidden/>
              </w:rPr>
              <w:fldChar w:fldCharType="separate"/>
            </w:r>
            <w:r w:rsidR="00A73209">
              <w:rPr>
                <w:webHidden/>
              </w:rPr>
              <w:t>21</w:t>
            </w:r>
            <w:r>
              <w:rPr>
                <w:webHidden/>
              </w:rPr>
              <w:fldChar w:fldCharType="end"/>
            </w:r>
          </w:hyperlink>
        </w:p>
        <w:p w14:paraId="349EFFCD" w14:textId="03E40836" w:rsidR="00EC37BB" w:rsidRDefault="00EC37BB">
          <w:pPr>
            <w:pStyle w:val="INNH2"/>
            <w:rPr>
              <w:rFonts w:asciiTheme="minorHAnsi" w:eastAsiaTheme="minorEastAsia" w:hAnsiTheme="minorHAnsi" w:cstheme="minorBidi"/>
              <w:kern w:val="2"/>
              <w:sz w:val="24"/>
              <w:szCs w:val="24"/>
              <w14:ligatures w14:val="standardContextual"/>
            </w:rPr>
          </w:pPr>
          <w:hyperlink w:anchor="_Toc215661406" w:history="1">
            <w:r w:rsidRPr="00724D10">
              <w:rPr>
                <w:rStyle w:val="Hyperkobling"/>
              </w:rPr>
              <w:t>7.2</w:t>
            </w:r>
            <w:r>
              <w:rPr>
                <w:rFonts w:asciiTheme="minorHAnsi" w:eastAsiaTheme="minorEastAsia" w:hAnsiTheme="minorHAnsi" w:cstheme="minorBidi"/>
                <w:kern w:val="2"/>
                <w:sz w:val="24"/>
                <w:szCs w:val="24"/>
                <w14:ligatures w14:val="standardContextual"/>
              </w:rPr>
              <w:tab/>
            </w:r>
            <w:r w:rsidRPr="00724D10">
              <w:rPr>
                <w:rStyle w:val="Hyperkobling"/>
              </w:rPr>
              <w:t>Kartvedlegg</w:t>
            </w:r>
            <w:r>
              <w:rPr>
                <w:webHidden/>
              </w:rPr>
              <w:tab/>
            </w:r>
            <w:r>
              <w:rPr>
                <w:webHidden/>
              </w:rPr>
              <w:fldChar w:fldCharType="begin"/>
            </w:r>
            <w:r>
              <w:rPr>
                <w:webHidden/>
              </w:rPr>
              <w:instrText xml:space="preserve"> PAGEREF _Toc215661406 \h </w:instrText>
            </w:r>
            <w:r>
              <w:rPr>
                <w:webHidden/>
              </w:rPr>
            </w:r>
            <w:r>
              <w:rPr>
                <w:webHidden/>
              </w:rPr>
              <w:fldChar w:fldCharType="separate"/>
            </w:r>
            <w:r w:rsidR="00A73209">
              <w:rPr>
                <w:webHidden/>
              </w:rPr>
              <w:t>21</w:t>
            </w:r>
            <w:r>
              <w:rPr>
                <w:webHidden/>
              </w:rPr>
              <w:fldChar w:fldCharType="end"/>
            </w:r>
          </w:hyperlink>
        </w:p>
        <w:p w14:paraId="2BC62167" w14:textId="52C824FA" w:rsidR="00AA23ED" w:rsidRPr="00783112" w:rsidRDefault="00E46E30" w:rsidP="00783112">
          <w:pPr>
            <w:rPr>
              <w:b/>
              <w:bCs/>
              <w:noProof/>
            </w:rPr>
          </w:pPr>
          <w:r>
            <w:rPr>
              <w:b/>
              <w:bCs/>
              <w:noProof/>
            </w:rPr>
            <w:fldChar w:fldCharType="end"/>
          </w:r>
        </w:p>
      </w:sdtContent>
    </w:sdt>
    <w:p w14:paraId="3028A755" w14:textId="77777777" w:rsidR="00E46E30" w:rsidRPr="00E46E30" w:rsidRDefault="00E46E30" w:rsidP="00C744C7">
      <w:pPr>
        <w:pStyle w:val="Tittel1"/>
      </w:pPr>
      <w:bookmarkStart w:id="1" w:name="_Toc215661360"/>
      <w:r w:rsidRPr="00E46E30">
        <w:lastRenderedPageBreak/>
        <w:t>Innledning</w:t>
      </w:r>
      <w:bookmarkEnd w:id="1"/>
    </w:p>
    <w:p w14:paraId="22A8386E" w14:textId="77777777" w:rsidR="00E46E30" w:rsidRPr="00C744C7" w:rsidRDefault="00E46E30" w:rsidP="00E46E30">
      <w:pPr>
        <w:pStyle w:val="Overskrift2"/>
        <w:rPr>
          <w:sz w:val="28"/>
          <w:szCs w:val="28"/>
        </w:rPr>
      </w:pPr>
      <w:bookmarkStart w:id="2" w:name="_Toc215661361"/>
      <w:r w:rsidRPr="00C744C7">
        <w:rPr>
          <w:sz w:val="28"/>
          <w:szCs w:val="28"/>
        </w:rPr>
        <w:t>Vernekart</w:t>
      </w:r>
      <w:bookmarkEnd w:id="2"/>
    </w:p>
    <w:p w14:paraId="14165EF9" w14:textId="77777777" w:rsidR="001E24DA" w:rsidRDefault="001E24DA" w:rsidP="001E24DA">
      <w:pPr>
        <w:pStyle w:val="Brdtekst"/>
        <w:keepNext/>
      </w:pPr>
      <w:r w:rsidRPr="001E24DA">
        <w:rPr>
          <w:noProof/>
        </w:rPr>
        <w:drawing>
          <wp:inline distT="0" distB="0" distL="0" distR="0" wp14:anchorId="7DE4F8B8" wp14:editId="621439F0">
            <wp:extent cx="5527344" cy="7507991"/>
            <wp:effectExtent l="0" t="0" r="0" b="0"/>
            <wp:docPr id="480739509" name="Picture 1" descr="A map of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39509" name="Picture 1" descr="A map of a mountain&#10;&#10;AI-generated content may be incorrect."/>
                    <pic:cNvPicPr/>
                  </pic:nvPicPr>
                  <pic:blipFill>
                    <a:blip r:embed="rId14"/>
                    <a:stretch>
                      <a:fillRect/>
                    </a:stretch>
                  </pic:blipFill>
                  <pic:spPr>
                    <a:xfrm>
                      <a:off x="0" y="0"/>
                      <a:ext cx="5558592" cy="7550436"/>
                    </a:xfrm>
                    <a:prstGeom prst="rect">
                      <a:avLst/>
                    </a:prstGeom>
                  </pic:spPr>
                </pic:pic>
              </a:graphicData>
            </a:graphic>
          </wp:inline>
        </w:drawing>
      </w:r>
    </w:p>
    <w:p w14:paraId="6B2D1CE8" w14:textId="7FC9F31D" w:rsidR="00CB4477" w:rsidRPr="00701BEE" w:rsidRDefault="001E24DA" w:rsidP="001E24DA">
      <w:pPr>
        <w:pStyle w:val="Bildetekst"/>
      </w:pPr>
      <w:r>
        <w:t xml:space="preserve">Figur </w:t>
      </w:r>
      <w:r w:rsidR="00A73209">
        <w:fldChar w:fldCharType="begin"/>
      </w:r>
      <w:r w:rsidR="00A73209">
        <w:instrText xml:space="preserve"> SEQ Figur \* ARABIC </w:instrText>
      </w:r>
      <w:r w:rsidR="00A73209">
        <w:fldChar w:fldCharType="separate"/>
      </w:r>
      <w:r w:rsidR="00A73209">
        <w:rPr>
          <w:noProof/>
        </w:rPr>
        <w:t>1</w:t>
      </w:r>
      <w:r w:rsidR="00A73209">
        <w:rPr>
          <w:noProof/>
        </w:rPr>
        <w:fldChar w:fldCharType="end"/>
      </w:r>
      <w:r>
        <w:t xml:space="preserve"> Kartet viser grensene til </w:t>
      </w:r>
      <w:proofErr w:type="spellStart"/>
      <w:r>
        <w:t>Stavasselva</w:t>
      </w:r>
      <w:proofErr w:type="spellEnd"/>
      <w:r>
        <w:t xml:space="preserve"> naturreservat. Kart: Fylkesmannen i Nordland/ Klima- og miljødepartementet, november 2017.</w:t>
      </w:r>
    </w:p>
    <w:p w14:paraId="2A89918E" w14:textId="760B550C" w:rsidR="00E46E30" w:rsidRPr="000C4A18" w:rsidRDefault="00CB4477" w:rsidP="00E46E30">
      <w:pPr>
        <w:pStyle w:val="Overskrift4"/>
      </w:pPr>
      <w:proofErr w:type="spellStart"/>
      <w:r>
        <w:lastRenderedPageBreak/>
        <w:t>Stavasselva</w:t>
      </w:r>
      <w:proofErr w:type="spellEnd"/>
      <w:r w:rsidR="00701BEE">
        <w:t xml:space="preserve"> naturreservat</w:t>
      </w:r>
      <w:r w:rsidR="00E46E30" w:rsidRPr="000C4A18">
        <w:t xml:space="preserve"> (</w:t>
      </w:r>
      <w:r w:rsidR="00E46E30" w:rsidRPr="001E24DA">
        <w:t>VV0000</w:t>
      </w:r>
      <w:r w:rsidR="00701BEE" w:rsidRPr="001E24DA">
        <w:t>32</w:t>
      </w:r>
      <w:r w:rsidRPr="001E24DA">
        <w:t>93</w:t>
      </w:r>
      <w:r w:rsidR="00E46E30" w:rsidRPr="000C4A18">
        <w:t>)</w:t>
      </w:r>
    </w:p>
    <w:tbl>
      <w:tblPr>
        <w:tblStyle w:val="Tabellrutenett"/>
        <w:tblW w:w="5000" w:type="pct"/>
        <w:tblLook w:val="04A0" w:firstRow="1" w:lastRow="0" w:firstColumn="1" w:lastColumn="0" w:noHBand="0" w:noVBand="1"/>
      </w:tblPr>
      <w:tblGrid>
        <w:gridCol w:w="6438"/>
        <w:gridCol w:w="3191"/>
      </w:tblGrid>
      <w:tr w:rsidR="00E46E30" w:rsidRPr="000C4A18" w14:paraId="3B3AAC29" w14:textId="77777777" w:rsidTr="004042A9">
        <w:tc>
          <w:tcPr>
            <w:tcW w:w="0" w:type="auto"/>
            <w:vAlign w:val="center"/>
          </w:tcPr>
          <w:p w14:paraId="7AA1B3E6" w14:textId="77777777" w:rsidR="00E46E30" w:rsidRPr="000C4A18" w:rsidRDefault="00E46E30" w:rsidP="004042A9">
            <w:pPr>
              <w:rPr>
                <w:sz w:val="20"/>
                <w:szCs w:val="20"/>
              </w:rPr>
            </w:pPr>
            <w:r w:rsidRPr="000C4A18">
              <w:rPr>
                <w:sz w:val="20"/>
                <w:szCs w:val="20"/>
              </w:rPr>
              <w:t>Godkjent av</w:t>
            </w:r>
          </w:p>
        </w:tc>
        <w:tc>
          <w:tcPr>
            <w:tcW w:w="0" w:type="auto"/>
            <w:vAlign w:val="center"/>
          </w:tcPr>
          <w:p w14:paraId="287F6B0D" w14:textId="77777777" w:rsidR="00E46E30" w:rsidRPr="000C4A18" w:rsidRDefault="00E46E30" w:rsidP="004042A9">
            <w:pPr>
              <w:rPr>
                <w:sz w:val="20"/>
                <w:szCs w:val="20"/>
              </w:rPr>
            </w:pPr>
          </w:p>
        </w:tc>
      </w:tr>
      <w:tr w:rsidR="00E46E30" w:rsidRPr="000C4A18" w14:paraId="166D970A" w14:textId="77777777" w:rsidTr="004042A9">
        <w:tc>
          <w:tcPr>
            <w:tcW w:w="0" w:type="auto"/>
            <w:vAlign w:val="center"/>
          </w:tcPr>
          <w:p w14:paraId="54EB83F3" w14:textId="77777777" w:rsidR="00E46E30" w:rsidRPr="000C4A18" w:rsidRDefault="00E46E30" w:rsidP="004042A9">
            <w:pPr>
              <w:rPr>
                <w:sz w:val="20"/>
                <w:szCs w:val="20"/>
              </w:rPr>
            </w:pPr>
            <w:r w:rsidRPr="000C4A18">
              <w:rPr>
                <w:sz w:val="20"/>
                <w:szCs w:val="20"/>
              </w:rPr>
              <w:t>Oppstartsdato</w:t>
            </w:r>
          </w:p>
        </w:tc>
        <w:tc>
          <w:tcPr>
            <w:tcW w:w="0" w:type="auto"/>
            <w:vAlign w:val="center"/>
          </w:tcPr>
          <w:p w14:paraId="6A31E00F" w14:textId="1BACB004" w:rsidR="00E46E30" w:rsidRPr="000C4A18" w:rsidRDefault="00E46E30" w:rsidP="004042A9">
            <w:pPr>
              <w:rPr>
                <w:sz w:val="20"/>
                <w:szCs w:val="20"/>
              </w:rPr>
            </w:pPr>
            <w:r>
              <w:rPr>
                <w:sz w:val="20"/>
                <w:szCs w:val="20"/>
              </w:rPr>
              <w:t>xx.xx</w:t>
            </w:r>
            <w:r w:rsidRPr="000C4A18">
              <w:rPr>
                <w:sz w:val="20"/>
                <w:szCs w:val="20"/>
              </w:rPr>
              <w:t>.20</w:t>
            </w:r>
            <w:r>
              <w:rPr>
                <w:sz w:val="20"/>
                <w:szCs w:val="20"/>
              </w:rPr>
              <w:t>2</w:t>
            </w:r>
            <w:r w:rsidR="00D1640A">
              <w:rPr>
                <w:sz w:val="20"/>
                <w:szCs w:val="20"/>
              </w:rPr>
              <w:t>5</w:t>
            </w:r>
          </w:p>
        </w:tc>
      </w:tr>
      <w:tr w:rsidR="00E46E30" w:rsidRPr="000C4A18" w14:paraId="5A68CA8B" w14:textId="77777777" w:rsidTr="004042A9">
        <w:tc>
          <w:tcPr>
            <w:tcW w:w="0" w:type="auto"/>
            <w:vAlign w:val="center"/>
          </w:tcPr>
          <w:p w14:paraId="05480A37" w14:textId="77777777" w:rsidR="00E46E30" w:rsidRPr="000C4A18" w:rsidRDefault="00E46E30" w:rsidP="004042A9">
            <w:pPr>
              <w:rPr>
                <w:sz w:val="20"/>
                <w:szCs w:val="20"/>
              </w:rPr>
            </w:pPr>
            <w:r w:rsidRPr="000C4A18">
              <w:rPr>
                <w:sz w:val="20"/>
                <w:szCs w:val="20"/>
              </w:rPr>
              <w:t>Planlagt revisjon</w:t>
            </w:r>
          </w:p>
        </w:tc>
        <w:tc>
          <w:tcPr>
            <w:tcW w:w="0" w:type="auto"/>
            <w:vAlign w:val="center"/>
          </w:tcPr>
          <w:p w14:paraId="37BCA092" w14:textId="77777777" w:rsidR="00E46E30" w:rsidRPr="000C4A18" w:rsidRDefault="00E46E30" w:rsidP="004042A9">
            <w:pPr>
              <w:rPr>
                <w:sz w:val="20"/>
                <w:szCs w:val="20"/>
              </w:rPr>
            </w:pPr>
          </w:p>
        </w:tc>
      </w:tr>
      <w:tr w:rsidR="00E46E30" w:rsidRPr="000C4A18" w14:paraId="29AFFDCB" w14:textId="77777777" w:rsidTr="004042A9">
        <w:tc>
          <w:tcPr>
            <w:tcW w:w="0" w:type="auto"/>
            <w:vAlign w:val="center"/>
          </w:tcPr>
          <w:p w14:paraId="012F179B" w14:textId="77777777" w:rsidR="00E46E30" w:rsidRPr="000C4A18" w:rsidRDefault="00E46E30" w:rsidP="004042A9">
            <w:pPr>
              <w:rPr>
                <w:sz w:val="20"/>
                <w:szCs w:val="20"/>
              </w:rPr>
            </w:pPr>
            <w:r w:rsidRPr="000C4A18">
              <w:rPr>
                <w:sz w:val="20"/>
                <w:szCs w:val="20"/>
              </w:rPr>
              <w:t>Sametingskonsultasjon</w:t>
            </w:r>
          </w:p>
        </w:tc>
        <w:tc>
          <w:tcPr>
            <w:tcW w:w="0" w:type="auto"/>
            <w:vAlign w:val="center"/>
          </w:tcPr>
          <w:p w14:paraId="06A95860" w14:textId="633BF0D8" w:rsidR="00E46E30" w:rsidRPr="000C4A18" w:rsidRDefault="00E46E30" w:rsidP="004042A9">
            <w:pPr>
              <w:rPr>
                <w:sz w:val="20"/>
                <w:szCs w:val="20"/>
              </w:rPr>
            </w:pPr>
          </w:p>
        </w:tc>
      </w:tr>
      <w:tr w:rsidR="00E46E30" w:rsidRPr="000C4A18" w14:paraId="7D742421" w14:textId="77777777" w:rsidTr="004042A9">
        <w:tc>
          <w:tcPr>
            <w:tcW w:w="0" w:type="auto"/>
            <w:vAlign w:val="center"/>
          </w:tcPr>
          <w:p w14:paraId="5FA82C72" w14:textId="77777777" w:rsidR="00E46E30" w:rsidRPr="000C4A18" w:rsidRDefault="00E46E30" w:rsidP="004042A9">
            <w:pPr>
              <w:rPr>
                <w:sz w:val="20"/>
                <w:szCs w:val="20"/>
              </w:rPr>
            </w:pPr>
            <w:r w:rsidRPr="000C4A18">
              <w:rPr>
                <w:sz w:val="20"/>
                <w:szCs w:val="20"/>
              </w:rPr>
              <w:t>Godkjent dato</w:t>
            </w:r>
          </w:p>
        </w:tc>
        <w:tc>
          <w:tcPr>
            <w:tcW w:w="0" w:type="auto"/>
            <w:vAlign w:val="center"/>
          </w:tcPr>
          <w:p w14:paraId="51BDE7D8" w14:textId="50623945" w:rsidR="00E46E30" w:rsidRPr="000C4A18" w:rsidRDefault="00E46E30" w:rsidP="004042A9">
            <w:pPr>
              <w:rPr>
                <w:sz w:val="20"/>
                <w:szCs w:val="20"/>
              </w:rPr>
            </w:pPr>
          </w:p>
        </w:tc>
      </w:tr>
      <w:tr w:rsidR="00E46E30" w:rsidRPr="000C4A18" w14:paraId="776EF651" w14:textId="77777777" w:rsidTr="004042A9">
        <w:tc>
          <w:tcPr>
            <w:tcW w:w="0" w:type="auto"/>
            <w:vAlign w:val="center"/>
          </w:tcPr>
          <w:p w14:paraId="6B9AFDF2" w14:textId="77777777" w:rsidR="00E46E30" w:rsidRPr="000C4A18" w:rsidRDefault="00E46E30" w:rsidP="004042A9">
            <w:pPr>
              <w:rPr>
                <w:sz w:val="20"/>
                <w:szCs w:val="20"/>
              </w:rPr>
            </w:pPr>
            <w:r w:rsidRPr="000C4A18">
              <w:rPr>
                <w:sz w:val="20"/>
                <w:szCs w:val="20"/>
              </w:rPr>
              <w:t>Høringsdato</w:t>
            </w:r>
          </w:p>
        </w:tc>
        <w:tc>
          <w:tcPr>
            <w:tcW w:w="0" w:type="auto"/>
            <w:vAlign w:val="center"/>
          </w:tcPr>
          <w:p w14:paraId="340D25C6" w14:textId="4E8B4851" w:rsidR="00E46E30" w:rsidRPr="000C4A18" w:rsidRDefault="00E46E30" w:rsidP="004042A9">
            <w:pPr>
              <w:rPr>
                <w:sz w:val="20"/>
                <w:szCs w:val="20"/>
              </w:rPr>
            </w:pPr>
          </w:p>
        </w:tc>
      </w:tr>
    </w:tbl>
    <w:p w14:paraId="76EC7603" w14:textId="77777777" w:rsidR="00E46E30" w:rsidRPr="000C4A18" w:rsidRDefault="00E46E30" w:rsidP="00E46E30">
      <w:pPr>
        <w:rPr>
          <w:sz w:val="20"/>
          <w:szCs w:val="20"/>
        </w:rPr>
      </w:pPr>
    </w:p>
    <w:tbl>
      <w:tblPr>
        <w:tblStyle w:val="Tabellrutenett"/>
        <w:tblW w:w="5000" w:type="pct"/>
        <w:tblLook w:val="04A0" w:firstRow="1" w:lastRow="0" w:firstColumn="1" w:lastColumn="0" w:noHBand="0" w:noVBand="1"/>
      </w:tblPr>
      <w:tblGrid>
        <w:gridCol w:w="2652"/>
        <w:gridCol w:w="6977"/>
      </w:tblGrid>
      <w:tr w:rsidR="00E46E30" w:rsidRPr="000C4A18" w14:paraId="5292DC30" w14:textId="77777777" w:rsidTr="004042A9">
        <w:tc>
          <w:tcPr>
            <w:tcW w:w="0" w:type="auto"/>
            <w:vAlign w:val="center"/>
          </w:tcPr>
          <w:p w14:paraId="68784334" w14:textId="77777777" w:rsidR="00E46E30" w:rsidRPr="000C4A18" w:rsidRDefault="00E46E30" w:rsidP="004042A9">
            <w:pPr>
              <w:rPr>
                <w:sz w:val="20"/>
                <w:szCs w:val="20"/>
              </w:rPr>
            </w:pPr>
            <w:proofErr w:type="spellStart"/>
            <w:r w:rsidRPr="000C4A18">
              <w:rPr>
                <w:sz w:val="20"/>
                <w:szCs w:val="20"/>
              </w:rPr>
              <w:t>ephorte</w:t>
            </w:r>
            <w:proofErr w:type="spellEnd"/>
            <w:r w:rsidRPr="000C4A18">
              <w:rPr>
                <w:sz w:val="20"/>
                <w:szCs w:val="20"/>
              </w:rPr>
              <w:t xml:space="preserve"> saksnummer</w:t>
            </w:r>
          </w:p>
        </w:tc>
        <w:tc>
          <w:tcPr>
            <w:tcW w:w="0" w:type="auto"/>
            <w:vAlign w:val="center"/>
          </w:tcPr>
          <w:p w14:paraId="68B7144E" w14:textId="77777777" w:rsidR="00E46E30" w:rsidRPr="000C4A18" w:rsidRDefault="00E46E30" w:rsidP="004042A9">
            <w:pPr>
              <w:rPr>
                <w:sz w:val="20"/>
                <w:szCs w:val="20"/>
              </w:rPr>
            </w:pPr>
          </w:p>
        </w:tc>
      </w:tr>
      <w:tr w:rsidR="00E46E30" w:rsidRPr="00136742" w14:paraId="17F40066" w14:textId="77777777" w:rsidTr="004042A9">
        <w:tc>
          <w:tcPr>
            <w:tcW w:w="0" w:type="auto"/>
            <w:vAlign w:val="center"/>
          </w:tcPr>
          <w:p w14:paraId="6715EDD5" w14:textId="77777777" w:rsidR="00E46E30" w:rsidRPr="000C4A18" w:rsidRDefault="00E46E30" w:rsidP="004042A9">
            <w:pPr>
              <w:rPr>
                <w:sz w:val="20"/>
                <w:szCs w:val="20"/>
              </w:rPr>
            </w:pPr>
            <w:r w:rsidRPr="000C4A18">
              <w:rPr>
                <w:sz w:val="20"/>
                <w:szCs w:val="20"/>
              </w:rPr>
              <w:t>Forvaltningsmyndighet</w:t>
            </w:r>
          </w:p>
        </w:tc>
        <w:tc>
          <w:tcPr>
            <w:tcW w:w="0" w:type="auto"/>
            <w:vAlign w:val="center"/>
          </w:tcPr>
          <w:p w14:paraId="4F5200C2" w14:textId="288110E7" w:rsidR="00E46E30" w:rsidRPr="00C454B8" w:rsidRDefault="00701BEE" w:rsidP="004042A9">
            <w:pPr>
              <w:rPr>
                <w:sz w:val="20"/>
                <w:szCs w:val="20"/>
                <w:lang w:val="nn-NO"/>
              </w:rPr>
            </w:pPr>
            <w:r w:rsidRPr="00C454B8">
              <w:rPr>
                <w:sz w:val="20"/>
                <w:szCs w:val="20"/>
                <w:lang w:val="nn-NO"/>
              </w:rPr>
              <w:t xml:space="preserve">Lomsdal-Visten nasjonalparkstyre/Njaarken </w:t>
            </w:r>
            <w:proofErr w:type="spellStart"/>
            <w:r w:rsidRPr="00C454B8">
              <w:rPr>
                <w:sz w:val="20"/>
                <w:szCs w:val="20"/>
                <w:lang w:val="nn-NO"/>
              </w:rPr>
              <w:t>vaarjelimmiedajveraerie</w:t>
            </w:r>
            <w:proofErr w:type="spellEnd"/>
          </w:p>
        </w:tc>
      </w:tr>
      <w:tr w:rsidR="00E46E30" w:rsidRPr="000C4A18" w14:paraId="65371786" w14:textId="77777777" w:rsidTr="004042A9">
        <w:tc>
          <w:tcPr>
            <w:tcW w:w="0" w:type="auto"/>
            <w:vAlign w:val="center"/>
          </w:tcPr>
          <w:p w14:paraId="06C00E71" w14:textId="77777777" w:rsidR="00E46E30" w:rsidRPr="000C4A18" w:rsidRDefault="00E46E30" w:rsidP="004042A9">
            <w:pPr>
              <w:rPr>
                <w:sz w:val="20"/>
                <w:szCs w:val="20"/>
              </w:rPr>
            </w:pPr>
            <w:r w:rsidRPr="000C4A18">
              <w:rPr>
                <w:sz w:val="20"/>
                <w:szCs w:val="20"/>
              </w:rPr>
              <w:t>Forvaltningsmyndighetstype</w:t>
            </w:r>
          </w:p>
        </w:tc>
        <w:tc>
          <w:tcPr>
            <w:tcW w:w="0" w:type="auto"/>
            <w:vAlign w:val="center"/>
          </w:tcPr>
          <w:p w14:paraId="10F6C02C" w14:textId="3BF29126" w:rsidR="00E46E30" w:rsidRPr="000C4A18" w:rsidRDefault="00E46E30" w:rsidP="004042A9">
            <w:pPr>
              <w:rPr>
                <w:sz w:val="20"/>
                <w:szCs w:val="20"/>
              </w:rPr>
            </w:pPr>
            <w:r w:rsidRPr="000C4A18">
              <w:rPr>
                <w:sz w:val="20"/>
                <w:szCs w:val="20"/>
              </w:rPr>
              <w:t>Nasjonalparkstyre</w:t>
            </w:r>
          </w:p>
        </w:tc>
      </w:tr>
      <w:tr w:rsidR="00E46E30" w:rsidRPr="000C4A18" w14:paraId="5E75158C" w14:textId="77777777" w:rsidTr="004042A9">
        <w:tc>
          <w:tcPr>
            <w:tcW w:w="0" w:type="auto"/>
            <w:vAlign w:val="center"/>
          </w:tcPr>
          <w:p w14:paraId="0D8E4AB9" w14:textId="77777777" w:rsidR="00E46E30" w:rsidRPr="000C4A18" w:rsidRDefault="00E46E30" w:rsidP="004042A9">
            <w:pPr>
              <w:rPr>
                <w:sz w:val="20"/>
                <w:szCs w:val="20"/>
              </w:rPr>
            </w:pPr>
            <w:r w:rsidRPr="000C4A18">
              <w:rPr>
                <w:sz w:val="20"/>
                <w:szCs w:val="20"/>
              </w:rPr>
              <w:t>Oppsyn</w:t>
            </w:r>
          </w:p>
        </w:tc>
        <w:tc>
          <w:tcPr>
            <w:tcW w:w="0" w:type="auto"/>
            <w:vAlign w:val="center"/>
          </w:tcPr>
          <w:p w14:paraId="26D542EC" w14:textId="77777777" w:rsidR="00E46E30" w:rsidRPr="000C4A18" w:rsidRDefault="00E46E30" w:rsidP="004042A9">
            <w:pPr>
              <w:rPr>
                <w:sz w:val="20"/>
                <w:szCs w:val="20"/>
              </w:rPr>
            </w:pPr>
            <w:hyperlink r:id="rId15" w:history="1">
              <w:r w:rsidRPr="000C4A18">
                <w:rPr>
                  <w:rStyle w:val="Hyperkobling"/>
                  <w:sz w:val="20"/>
                  <w:szCs w:val="20"/>
                </w:rPr>
                <w:t>https://www.miljodirektoratet.no/om-oss/miljodirektoratets-organisasjon/statens-naturoppsyn/kontakt-statens-naturoppsyn/</w:t>
              </w:r>
            </w:hyperlink>
          </w:p>
        </w:tc>
      </w:tr>
      <w:tr w:rsidR="00E46E30" w:rsidRPr="000C4A18" w14:paraId="2BDDDFA3" w14:textId="77777777" w:rsidTr="004042A9">
        <w:tc>
          <w:tcPr>
            <w:tcW w:w="0" w:type="auto"/>
            <w:vAlign w:val="center"/>
          </w:tcPr>
          <w:p w14:paraId="4CC89671" w14:textId="77777777" w:rsidR="00E46E30" w:rsidRPr="000C4A18" w:rsidRDefault="00E46E30" w:rsidP="004042A9">
            <w:pPr>
              <w:rPr>
                <w:sz w:val="20"/>
                <w:szCs w:val="20"/>
              </w:rPr>
            </w:pPr>
            <w:r w:rsidRPr="000C4A18">
              <w:rPr>
                <w:sz w:val="20"/>
                <w:szCs w:val="20"/>
              </w:rPr>
              <w:t>Fylke</w:t>
            </w:r>
          </w:p>
        </w:tc>
        <w:tc>
          <w:tcPr>
            <w:tcW w:w="0" w:type="auto"/>
            <w:vAlign w:val="center"/>
          </w:tcPr>
          <w:p w14:paraId="46404D2F" w14:textId="77777777" w:rsidR="00E46E30" w:rsidRPr="000C4A18" w:rsidRDefault="00E46E30" w:rsidP="004042A9">
            <w:pPr>
              <w:rPr>
                <w:sz w:val="20"/>
                <w:szCs w:val="20"/>
              </w:rPr>
            </w:pPr>
            <w:r>
              <w:rPr>
                <w:sz w:val="20"/>
                <w:szCs w:val="20"/>
              </w:rPr>
              <w:t>Nordland</w:t>
            </w:r>
          </w:p>
        </w:tc>
      </w:tr>
      <w:tr w:rsidR="00E46E30" w:rsidRPr="000C4A18" w14:paraId="329A95D6" w14:textId="77777777" w:rsidTr="004042A9">
        <w:tc>
          <w:tcPr>
            <w:tcW w:w="0" w:type="auto"/>
            <w:vAlign w:val="center"/>
          </w:tcPr>
          <w:p w14:paraId="79D948B4" w14:textId="77777777" w:rsidR="00E46E30" w:rsidRPr="000C4A18" w:rsidRDefault="00E46E30" w:rsidP="004042A9">
            <w:pPr>
              <w:rPr>
                <w:sz w:val="20"/>
                <w:szCs w:val="20"/>
              </w:rPr>
            </w:pPr>
            <w:r w:rsidRPr="000C4A18">
              <w:rPr>
                <w:sz w:val="20"/>
                <w:szCs w:val="20"/>
              </w:rPr>
              <w:t>Kommuner</w:t>
            </w:r>
          </w:p>
        </w:tc>
        <w:tc>
          <w:tcPr>
            <w:tcW w:w="0" w:type="auto"/>
            <w:vAlign w:val="center"/>
          </w:tcPr>
          <w:p w14:paraId="1FC70F17" w14:textId="638C870A" w:rsidR="00E46E30" w:rsidRPr="000C4A18" w:rsidRDefault="00CB4477" w:rsidP="004042A9">
            <w:pPr>
              <w:rPr>
                <w:sz w:val="20"/>
                <w:szCs w:val="20"/>
              </w:rPr>
            </w:pPr>
            <w:r>
              <w:rPr>
                <w:sz w:val="20"/>
                <w:szCs w:val="20"/>
              </w:rPr>
              <w:t>Grane</w:t>
            </w:r>
          </w:p>
        </w:tc>
      </w:tr>
      <w:tr w:rsidR="00E46E30" w:rsidRPr="000C4A18" w14:paraId="0A3B17BA" w14:textId="77777777" w:rsidTr="004042A9">
        <w:tc>
          <w:tcPr>
            <w:tcW w:w="0" w:type="auto"/>
            <w:vAlign w:val="center"/>
          </w:tcPr>
          <w:p w14:paraId="6F72FA39" w14:textId="77777777" w:rsidR="00E46E30" w:rsidRPr="000C4A18" w:rsidRDefault="00E46E30" w:rsidP="004042A9">
            <w:pPr>
              <w:rPr>
                <w:sz w:val="20"/>
                <w:szCs w:val="20"/>
              </w:rPr>
            </w:pPr>
            <w:r w:rsidRPr="000C4A18">
              <w:rPr>
                <w:sz w:val="20"/>
                <w:szCs w:val="20"/>
              </w:rPr>
              <w:t>Verneform</w:t>
            </w:r>
          </w:p>
        </w:tc>
        <w:tc>
          <w:tcPr>
            <w:tcW w:w="0" w:type="auto"/>
            <w:vAlign w:val="center"/>
          </w:tcPr>
          <w:p w14:paraId="28F6417D" w14:textId="3861838C" w:rsidR="00E46E30" w:rsidRPr="000C4A18" w:rsidRDefault="00CB4477" w:rsidP="004042A9">
            <w:pPr>
              <w:rPr>
                <w:sz w:val="20"/>
                <w:szCs w:val="20"/>
              </w:rPr>
            </w:pPr>
            <w:r>
              <w:rPr>
                <w:sz w:val="20"/>
                <w:szCs w:val="20"/>
              </w:rPr>
              <w:t>naturreservat</w:t>
            </w:r>
          </w:p>
        </w:tc>
      </w:tr>
      <w:tr w:rsidR="00E46E30" w:rsidRPr="000C4A18" w14:paraId="23D04F13" w14:textId="77777777" w:rsidTr="004042A9">
        <w:tc>
          <w:tcPr>
            <w:tcW w:w="0" w:type="auto"/>
            <w:vAlign w:val="center"/>
          </w:tcPr>
          <w:p w14:paraId="180A00B5" w14:textId="77777777" w:rsidR="00E46E30" w:rsidRPr="000C4A18" w:rsidRDefault="00E46E30" w:rsidP="004042A9">
            <w:pPr>
              <w:rPr>
                <w:sz w:val="20"/>
                <w:szCs w:val="20"/>
              </w:rPr>
            </w:pPr>
            <w:r w:rsidRPr="000C4A18">
              <w:rPr>
                <w:sz w:val="20"/>
                <w:szCs w:val="20"/>
              </w:rPr>
              <w:t>Verneplan</w:t>
            </w:r>
          </w:p>
        </w:tc>
        <w:tc>
          <w:tcPr>
            <w:tcW w:w="0" w:type="auto"/>
            <w:vAlign w:val="center"/>
          </w:tcPr>
          <w:p w14:paraId="52C9D3D4" w14:textId="23921BEB" w:rsidR="00E46E30" w:rsidRPr="000C4A18" w:rsidRDefault="00CB4477" w:rsidP="004042A9">
            <w:pPr>
              <w:rPr>
                <w:sz w:val="20"/>
                <w:szCs w:val="20"/>
              </w:rPr>
            </w:pPr>
            <w:r>
              <w:rPr>
                <w:sz w:val="20"/>
                <w:szCs w:val="20"/>
              </w:rPr>
              <w:t>Skogvern</w:t>
            </w:r>
          </w:p>
        </w:tc>
      </w:tr>
      <w:tr w:rsidR="00E46E30" w:rsidRPr="000C4A18" w14:paraId="2CFD39D2" w14:textId="77777777" w:rsidTr="004042A9">
        <w:tc>
          <w:tcPr>
            <w:tcW w:w="0" w:type="auto"/>
            <w:vAlign w:val="center"/>
          </w:tcPr>
          <w:p w14:paraId="09764454" w14:textId="77777777" w:rsidR="00E46E30" w:rsidRPr="000C4A18" w:rsidRDefault="00E46E30" w:rsidP="004042A9">
            <w:pPr>
              <w:rPr>
                <w:sz w:val="20"/>
                <w:szCs w:val="20"/>
              </w:rPr>
            </w:pPr>
            <w:r w:rsidRPr="000C4A18">
              <w:rPr>
                <w:sz w:val="20"/>
                <w:szCs w:val="20"/>
              </w:rPr>
              <w:t>Vernet dato</w:t>
            </w:r>
          </w:p>
        </w:tc>
        <w:tc>
          <w:tcPr>
            <w:tcW w:w="0" w:type="auto"/>
            <w:vAlign w:val="center"/>
          </w:tcPr>
          <w:p w14:paraId="4DC134CB" w14:textId="77777777" w:rsidR="00E46E30" w:rsidRDefault="00CB4477" w:rsidP="004042A9">
            <w:pPr>
              <w:rPr>
                <w:sz w:val="20"/>
                <w:szCs w:val="20"/>
              </w:rPr>
            </w:pPr>
            <w:r>
              <w:rPr>
                <w:sz w:val="20"/>
                <w:szCs w:val="20"/>
              </w:rPr>
              <w:t>10.11.2017</w:t>
            </w:r>
          </w:p>
          <w:p w14:paraId="605AA63E" w14:textId="77777777" w:rsidR="00827CAF" w:rsidRPr="00827CAF" w:rsidRDefault="00827CAF" w:rsidP="00827CAF">
            <w:pPr>
              <w:rPr>
                <w:sz w:val="20"/>
                <w:szCs w:val="20"/>
              </w:rPr>
            </w:pPr>
          </w:p>
          <w:p w14:paraId="2C152A7B" w14:textId="77777777" w:rsidR="00827CAF" w:rsidRPr="00827CAF" w:rsidRDefault="00827CAF" w:rsidP="00827CAF">
            <w:pPr>
              <w:rPr>
                <w:sz w:val="20"/>
                <w:szCs w:val="20"/>
              </w:rPr>
            </w:pPr>
          </w:p>
          <w:p w14:paraId="2A7B0320" w14:textId="77777777" w:rsidR="00827CAF" w:rsidRPr="00827CAF" w:rsidRDefault="00827CAF" w:rsidP="00827CAF">
            <w:pPr>
              <w:rPr>
                <w:sz w:val="20"/>
                <w:szCs w:val="20"/>
              </w:rPr>
            </w:pPr>
          </w:p>
          <w:p w14:paraId="735CC63E" w14:textId="77777777" w:rsidR="00827CAF" w:rsidRPr="00827CAF" w:rsidRDefault="00827CAF" w:rsidP="00827CAF">
            <w:pPr>
              <w:rPr>
                <w:sz w:val="20"/>
                <w:szCs w:val="20"/>
              </w:rPr>
            </w:pPr>
          </w:p>
          <w:p w14:paraId="0B29816E" w14:textId="77777777" w:rsidR="00827CAF" w:rsidRPr="00827CAF" w:rsidRDefault="00827CAF" w:rsidP="00827CAF">
            <w:pPr>
              <w:rPr>
                <w:sz w:val="20"/>
                <w:szCs w:val="20"/>
              </w:rPr>
            </w:pPr>
          </w:p>
          <w:p w14:paraId="70F51150" w14:textId="77777777" w:rsidR="00827CAF" w:rsidRPr="00827CAF" w:rsidRDefault="00827CAF" w:rsidP="00827CAF">
            <w:pPr>
              <w:rPr>
                <w:sz w:val="20"/>
                <w:szCs w:val="20"/>
              </w:rPr>
            </w:pPr>
          </w:p>
          <w:p w14:paraId="748831B1" w14:textId="77777777" w:rsidR="00827CAF" w:rsidRPr="00827CAF" w:rsidRDefault="00827CAF" w:rsidP="00827CAF">
            <w:pPr>
              <w:rPr>
                <w:sz w:val="20"/>
                <w:szCs w:val="20"/>
              </w:rPr>
            </w:pPr>
          </w:p>
          <w:p w14:paraId="70C8EA31" w14:textId="77777777" w:rsidR="00827CAF" w:rsidRPr="00827CAF" w:rsidRDefault="00827CAF" w:rsidP="00827CAF">
            <w:pPr>
              <w:rPr>
                <w:sz w:val="20"/>
                <w:szCs w:val="20"/>
              </w:rPr>
            </w:pPr>
          </w:p>
          <w:p w14:paraId="6BDAEE86" w14:textId="77777777" w:rsidR="00827CAF" w:rsidRPr="00827CAF" w:rsidRDefault="00827CAF" w:rsidP="00827CAF">
            <w:pPr>
              <w:rPr>
                <w:sz w:val="20"/>
                <w:szCs w:val="20"/>
              </w:rPr>
            </w:pPr>
          </w:p>
          <w:p w14:paraId="3F1C9093" w14:textId="77777777" w:rsidR="00827CAF" w:rsidRPr="00827CAF" w:rsidRDefault="00827CAF" w:rsidP="00827CAF">
            <w:pPr>
              <w:rPr>
                <w:sz w:val="20"/>
                <w:szCs w:val="20"/>
              </w:rPr>
            </w:pPr>
          </w:p>
          <w:p w14:paraId="36CE15BE" w14:textId="77777777" w:rsidR="00827CAF" w:rsidRPr="00827CAF" w:rsidRDefault="00827CAF" w:rsidP="00827CAF">
            <w:pPr>
              <w:rPr>
                <w:sz w:val="20"/>
                <w:szCs w:val="20"/>
              </w:rPr>
            </w:pPr>
          </w:p>
          <w:p w14:paraId="70453E24" w14:textId="77777777" w:rsidR="00827CAF" w:rsidRPr="00827CAF" w:rsidRDefault="00827CAF" w:rsidP="00827CAF">
            <w:pPr>
              <w:rPr>
                <w:sz w:val="20"/>
                <w:szCs w:val="20"/>
              </w:rPr>
            </w:pPr>
          </w:p>
          <w:p w14:paraId="303EB9A1" w14:textId="77777777" w:rsidR="00827CAF" w:rsidRPr="00827CAF" w:rsidRDefault="00827CAF" w:rsidP="00827CAF">
            <w:pPr>
              <w:rPr>
                <w:sz w:val="20"/>
                <w:szCs w:val="20"/>
              </w:rPr>
            </w:pPr>
          </w:p>
          <w:p w14:paraId="2A61A7BC" w14:textId="77777777" w:rsidR="00827CAF" w:rsidRPr="00827CAF" w:rsidRDefault="00827CAF" w:rsidP="00827CAF">
            <w:pPr>
              <w:rPr>
                <w:sz w:val="20"/>
                <w:szCs w:val="20"/>
              </w:rPr>
            </w:pPr>
          </w:p>
          <w:p w14:paraId="04704472" w14:textId="77777777" w:rsidR="00827CAF" w:rsidRPr="00827CAF" w:rsidRDefault="00827CAF" w:rsidP="00827CAF">
            <w:pPr>
              <w:rPr>
                <w:sz w:val="20"/>
                <w:szCs w:val="20"/>
              </w:rPr>
            </w:pPr>
          </w:p>
          <w:p w14:paraId="7D826C0B" w14:textId="77777777" w:rsidR="00827CAF" w:rsidRPr="00827CAF" w:rsidRDefault="00827CAF" w:rsidP="00827CAF">
            <w:pPr>
              <w:rPr>
                <w:sz w:val="20"/>
                <w:szCs w:val="20"/>
              </w:rPr>
            </w:pPr>
          </w:p>
          <w:p w14:paraId="0738B8BE" w14:textId="77777777" w:rsidR="00827CAF" w:rsidRPr="00827CAF" w:rsidRDefault="00827CAF" w:rsidP="00827CAF">
            <w:pPr>
              <w:rPr>
                <w:sz w:val="20"/>
                <w:szCs w:val="20"/>
              </w:rPr>
            </w:pPr>
          </w:p>
          <w:p w14:paraId="66CCED63" w14:textId="77777777" w:rsidR="00827CAF" w:rsidRPr="00827CAF" w:rsidRDefault="00827CAF" w:rsidP="00827CAF">
            <w:pPr>
              <w:rPr>
                <w:sz w:val="20"/>
                <w:szCs w:val="20"/>
              </w:rPr>
            </w:pPr>
          </w:p>
          <w:p w14:paraId="6A743A8F" w14:textId="77777777" w:rsidR="00827CAF" w:rsidRPr="00827CAF" w:rsidRDefault="00827CAF" w:rsidP="00827CAF">
            <w:pPr>
              <w:rPr>
                <w:sz w:val="20"/>
                <w:szCs w:val="20"/>
              </w:rPr>
            </w:pPr>
          </w:p>
          <w:p w14:paraId="1927F561" w14:textId="3CEF3390" w:rsidR="00827CAF" w:rsidRPr="00827CAF" w:rsidRDefault="00827CAF" w:rsidP="00827CAF">
            <w:pPr>
              <w:rPr>
                <w:sz w:val="20"/>
                <w:szCs w:val="20"/>
              </w:rPr>
            </w:pPr>
          </w:p>
        </w:tc>
      </w:tr>
    </w:tbl>
    <w:p w14:paraId="099FEDE2" w14:textId="7C389245" w:rsidR="00E46E30" w:rsidRPr="00507A6D" w:rsidRDefault="00E46E30" w:rsidP="00CB4477">
      <w:pPr>
        <w:pStyle w:val="Overskrift2"/>
        <w:pageBreakBefore/>
        <w:rPr>
          <w:sz w:val="28"/>
          <w:szCs w:val="28"/>
        </w:rPr>
      </w:pPr>
      <w:bookmarkStart w:id="3" w:name="_Toc215661362"/>
      <w:r w:rsidRPr="00507A6D">
        <w:rPr>
          <w:sz w:val="28"/>
          <w:szCs w:val="28"/>
        </w:rPr>
        <w:lastRenderedPageBreak/>
        <w:t>Om forvaltningsplanen</w:t>
      </w:r>
      <w:bookmarkEnd w:id="3"/>
    </w:p>
    <w:p w14:paraId="6C796893" w14:textId="1EE7CBDC" w:rsidR="005147B2" w:rsidRPr="0079320D" w:rsidRDefault="005147B2" w:rsidP="005147B2">
      <w:pPr>
        <w:spacing w:before="100" w:beforeAutospacing="1" w:after="100" w:afterAutospacing="1"/>
        <w:jc w:val="both"/>
        <w:rPr>
          <w:rFonts w:asciiTheme="minorHAnsi" w:eastAsia="Times New Roman" w:hAnsiTheme="minorHAnsi" w:cs="Times New Roman"/>
        </w:rPr>
      </w:pPr>
      <w:proofErr w:type="spellStart"/>
      <w:r w:rsidRPr="0079320D">
        <w:rPr>
          <w:rFonts w:asciiTheme="minorHAnsi" w:eastAsia="Times New Roman" w:hAnsiTheme="minorHAnsi" w:cs="Times New Roman"/>
        </w:rPr>
        <w:t>Stavasselva</w:t>
      </w:r>
      <w:proofErr w:type="spellEnd"/>
      <w:r w:rsidRPr="0079320D">
        <w:rPr>
          <w:rFonts w:asciiTheme="minorHAnsi" w:eastAsia="Times New Roman" w:hAnsiTheme="minorHAnsi" w:cs="Times New Roman"/>
        </w:rPr>
        <w:t xml:space="preserve"> ble vernet ved kongelig resolusjon </w:t>
      </w:r>
      <w:r w:rsidR="001E24DA" w:rsidRPr="0079320D">
        <w:rPr>
          <w:rFonts w:asciiTheme="minorHAnsi" w:eastAsia="Times New Roman" w:hAnsiTheme="minorHAnsi" w:cs="Times New Roman"/>
        </w:rPr>
        <w:t>10</w:t>
      </w:r>
      <w:r w:rsidRPr="0079320D">
        <w:rPr>
          <w:rFonts w:asciiTheme="minorHAnsi" w:eastAsia="Times New Roman" w:hAnsiTheme="minorHAnsi" w:cs="Times New Roman"/>
        </w:rPr>
        <w:t xml:space="preserve">. </w:t>
      </w:r>
      <w:r w:rsidR="001E24DA" w:rsidRPr="0079320D">
        <w:rPr>
          <w:rFonts w:asciiTheme="minorHAnsi" w:eastAsia="Times New Roman" w:hAnsiTheme="minorHAnsi" w:cs="Times New Roman"/>
        </w:rPr>
        <w:t>november</w:t>
      </w:r>
      <w:r w:rsidRPr="0079320D">
        <w:rPr>
          <w:rFonts w:asciiTheme="minorHAnsi" w:eastAsia="Times New Roman" w:hAnsiTheme="minorHAnsi" w:cs="Times New Roman"/>
        </w:rPr>
        <w:t xml:space="preserve"> 20</w:t>
      </w:r>
      <w:r w:rsidR="001E24DA" w:rsidRPr="0079320D">
        <w:rPr>
          <w:rFonts w:asciiTheme="minorHAnsi" w:eastAsia="Times New Roman" w:hAnsiTheme="minorHAnsi" w:cs="Times New Roman"/>
        </w:rPr>
        <w:t>17</w:t>
      </w:r>
      <w:r w:rsidRPr="0079320D">
        <w:rPr>
          <w:rFonts w:asciiTheme="minorHAnsi" w:eastAsia="Times New Roman" w:hAnsiTheme="minorHAnsi" w:cs="Times New Roman"/>
        </w:rPr>
        <w:t xml:space="preserve">. </w:t>
      </w:r>
      <w:r w:rsidR="001E24DA" w:rsidRPr="0079320D">
        <w:rPr>
          <w:rFonts w:asciiTheme="minorHAnsi" w:eastAsia="Times New Roman" w:hAnsiTheme="minorHAnsi" w:cs="Times New Roman"/>
        </w:rPr>
        <w:t>Naturreservatet</w:t>
      </w:r>
      <w:r w:rsidRPr="0079320D">
        <w:rPr>
          <w:rFonts w:asciiTheme="minorHAnsi" w:eastAsia="Times New Roman" w:hAnsiTheme="minorHAnsi" w:cs="Times New Roman"/>
        </w:rPr>
        <w:t xml:space="preserve"> dekker et areal på ca. </w:t>
      </w:r>
      <w:r w:rsidR="001E24DA" w:rsidRPr="0079320D">
        <w:rPr>
          <w:rFonts w:asciiTheme="minorHAnsi" w:eastAsia="Times New Roman" w:hAnsiTheme="minorHAnsi" w:cs="Times New Roman"/>
        </w:rPr>
        <w:t>519 dekar og omfatter landareal og areal i vassdrag.</w:t>
      </w:r>
      <w:r w:rsidRPr="0079320D">
        <w:rPr>
          <w:rFonts w:asciiTheme="minorHAnsi" w:eastAsia="Times New Roman" w:hAnsiTheme="minorHAnsi" w:cs="Times New Roman"/>
        </w:rPr>
        <w:t xml:space="preserve"> </w:t>
      </w:r>
      <w:r w:rsidR="001E24DA" w:rsidRPr="0079320D">
        <w:rPr>
          <w:rFonts w:asciiTheme="minorHAnsi" w:eastAsia="Times New Roman" w:hAnsiTheme="minorHAnsi" w:cs="Times New Roman"/>
        </w:rPr>
        <w:t>Naturreservatet</w:t>
      </w:r>
      <w:r w:rsidRPr="0079320D">
        <w:rPr>
          <w:rFonts w:asciiTheme="minorHAnsi" w:eastAsia="Times New Roman" w:hAnsiTheme="minorHAnsi" w:cs="Times New Roman"/>
        </w:rPr>
        <w:t xml:space="preserve"> ligger i </w:t>
      </w:r>
      <w:r w:rsidR="001E24DA" w:rsidRPr="0079320D">
        <w:rPr>
          <w:rFonts w:asciiTheme="minorHAnsi" w:eastAsia="Times New Roman" w:hAnsiTheme="minorHAnsi" w:cs="Times New Roman"/>
        </w:rPr>
        <w:t xml:space="preserve">Grane kommune i Nordland. Alt areal er statsgrunn, eid av Statskog. </w:t>
      </w:r>
    </w:p>
    <w:p w14:paraId="0442CA7C" w14:textId="77777777" w:rsidR="008876BE" w:rsidRPr="0079320D" w:rsidRDefault="005147B2" w:rsidP="005147B2">
      <w:pPr>
        <w:spacing w:before="100" w:beforeAutospacing="1" w:after="100" w:afterAutospacing="1"/>
        <w:jc w:val="both"/>
        <w:rPr>
          <w:rFonts w:asciiTheme="minorHAnsi" w:eastAsia="Times New Roman" w:hAnsiTheme="minorHAnsi" w:cs="Times New Roman"/>
        </w:rPr>
      </w:pPr>
      <w:r w:rsidRPr="0079320D">
        <w:rPr>
          <w:rFonts w:asciiTheme="minorHAnsi" w:eastAsia="Times New Roman" w:hAnsiTheme="minorHAnsi" w:cs="Times New Roman"/>
        </w:rPr>
        <w:t xml:space="preserve">Etter verneforskriftens § </w:t>
      </w:r>
      <w:r w:rsidR="001E24DA" w:rsidRPr="0079320D">
        <w:rPr>
          <w:rFonts w:asciiTheme="minorHAnsi" w:eastAsia="Times New Roman" w:hAnsiTheme="minorHAnsi" w:cs="Times New Roman"/>
        </w:rPr>
        <w:t>10</w:t>
      </w:r>
      <w:r w:rsidRPr="0079320D">
        <w:rPr>
          <w:rFonts w:asciiTheme="minorHAnsi" w:eastAsia="Times New Roman" w:hAnsiTheme="minorHAnsi" w:cs="Times New Roman"/>
        </w:rPr>
        <w:t xml:space="preserve"> skal forvaltningsmyndigheten utarbeide en forvaltningsplan </w:t>
      </w:r>
      <w:r w:rsidR="008876BE" w:rsidRPr="0079320D">
        <w:rPr>
          <w:rFonts w:asciiTheme="minorHAnsi" w:eastAsia="Times New Roman" w:hAnsiTheme="minorHAnsi" w:cs="Times New Roman"/>
        </w:rPr>
        <w:t xml:space="preserve">eller annen plan </w:t>
      </w:r>
      <w:r w:rsidRPr="0079320D">
        <w:rPr>
          <w:rFonts w:asciiTheme="minorHAnsi" w:eastAsia="Times New Roman" w:hAnsiTheme="minorHAnsi" w:cs="Times New Roman"/>
        </w:rPr>
        <w:t>for verneområdet</w:t>
      </w:r>
      <w:r w:rsidR="008876BE" w:rsidRPr="0079320D">
        <w:rPr>
          <w:rFonts w:asciiTheme="minorHAnsi" w:eastAsia="Times New Roman" w:hAnsiTheme="minorHAnsi" w:cs="Times New Roman"/>
        </w:rPr>
        <w:t xml:space="preserve"> som inneholder retningslinjer for gjennomføring av skjøtsel eller annet tiltak</w:t>
      </w:r>
      <w:r w:rsidRPr="0079320D">
        <w:rPr>
          <w:rFonts w:asciiTheme="minorHAnsi" w:eastAsia="Times New Roman" w:hAnsiTheme="minorHAnsi" w:cs="Times New Roman"/>
        </w:rPr>
        <w:t xml:space="preserve">. </w:t>
      </w:r>
    </w:p>
    <w:p w14:paraId="08ADCCC3" w14:textId="3C6B87BA" w:rsidR="005147B2" w:rsidRPr="0079320D" w:rsidRDefault="005147B2" w:rsidP="005147B2">
      <w:pPr>
        <w:spacing w:before="100" w:beforeAutospacing="1" w:after="100" w:afterAutospacing="1"/>
        <w:jc w:val="both"/>
        <w:rPr>
          <w:rFonts w:asciiTheme="minorHAnsi" w:eastAsia="Times New Roman" w:hAnsiTheme="minorHAnsi" w:cs="Times New Roman"/>
        </w:rPr>
      </w:pPr>
      <w:r w:rsidRPr="0079320D">
        <w:rPr>
          <w:rFonts w:asciiTheme="minorHAnsi" w:hAnsiTheme="minorHAnsi"/>
        </w:rPr>
        <w:t xml:space="preserve">Verneforskriften med tilhørende vernekart gir rammen for utarbeidelse av forvaltningsplanen. </w:t>
      </w:r>
    </w:p>
    <w:p w14:paraId="0E9503F9" w14:textId="013D7AF6" w:rsidR="005147B2" w:rsidRPr="0079320D" w:rsidRDefault="005147B2" w:rsidP="005147B2">
      <w:pPr>
        <w:spacing w:before="100" w:beforeAutospacing="1" w:after="100" w:afterAutospacing="1"/>
        <w:jc w:val="both"/>
        <w:rPr>
          <w:rFonts w:asciiTheme="minorHAnsi" w:eastAsia="Times New Roman" w:hAnsiTheme="minorHAnsi" w:cs="Times New Roman"/>
        </w:rPr>
      </w:pPr>
      <w:r w:rsidRPr="0079320D">
        <w:rPr>
          <w:rFonts w:asciiTheme="minorHAnsi" w:eastAsia="Times New Roman" w:hAnsiTheme="minorHAnsi" w:cs="Times New Roman"/>
        </w:rPr>
        <w:t>Forvaltningsplanen skal sikre en enhetlig forvaltning av verneområdet gjennom å konkretisere og utdype bestemmelsene i verneforskriften</w:t>
      </w:r>
      <w:r w:rsidR="008876BE" w:rsidRPr="0079320D">
        <w:rPr>
          <w:rFonts w:asciiTheme="minorHAnsi" w:eastAsia="Times New Roman" w:hAnsiTheme="minorHAnsi" w:cs="Times New Roman"/>
          <w:spacing w:val="6"/>
        </w:rPr>
        <w:t xml:space="preserve"> for </w:t>
      </w:r>
      <w:proofErr w:type="spellStart"/>
      <w:r w:rsidR="008876BE" w:rsidRPr="0079320D">
        <w:rPr>
          <w:rFonts w:asciiTheme="minorHAnsi" w:eastAsia="Times New Roman" w:hAnsiTheme="minorHAnsi" w:cs="Times New Roman"/>
          <w:spacing w:val="6"/>
        </w:rPr>
        <w:t>Stavasselva</w:t>
      </w:r>
      <w:proofErr w:type="spellEnd"/>
      <w:r w:rsidR="008876BE" w:rsidRPr="0079320D">
        <w:rPr>
          <w:rFonts w:asciiTheme="minorHAnsi" w:eastAsia="Times New Roman" w:hAnsiTheme="minorHAnsi" w:cs="Times New Roman"/>
          <w:spacing w:val="6"/>
        </w:rPr>
        <w:t xml:space="preserve"> naturreservat</w:t>
      </w:r>
      <w:r w:rsidRPr="0079320D">
        <w:rPr>
          <w:rFonts w:asciiTheme="minorHAnsi" w:eastAsia="Times New Roman" w:hAnsiTheme="minorHAnsi" w:cs="Times New Roman"/>
        </w:rPr>
        <w:t xml:space="preserve">, og gi retningslinjer for saksbehandling og dispensasjonspraksis. </w:t>
      </w:r>
      <w:r w:rsidRPr="0079320D">
        <w:rPr>
          <w:rFonts w:asciiTheme="minorHAnsi" w:eastAsia="Times New Roman" w:hAnsiTheme="minorHAnsi" w:cs="Times New Roman"/>
          <w:spacing w:val="6"/>
        </w:rPr>
        <w:t>Forvaltningsplanen inneholder føringer for hvordan verneforskriften skal forstås og brukes, og fastsetter konkrete mål og tiltak som skal styrke formålet med vernet. Forvaltningsplanen inneholder også en plan for tiltak i verneområdet.</w:t>
      </w:r>
    </w:p>
    <w:p w14:paraId="1FDC9629" w14:textId="237C12FF" w:rsidR="005147B2" w:rsidRPr="0079320D" w:rsidRDefault="005147B2" w:rsidP="005147B2">
      <w:pPr>
        <w:spacing w:before="100" w:beforeAutospacing="1" w:after="100" w:afterAutospacing="1"/>
        <w:jc w:val="both"/>
        <w:rPr>
          <w:rFonts w:asciiTheme="minorHAnsi" w:eastAsia="Times New Roman" w:hAnsiTheme="minorHAnsi" w:cs="Times New Roman"/>
        </w:rPr>
      </w:pPr>
      <w:r w:rsidRPr="0079320D">
        <w:rPr>
          <w:rFonts w:asciiTheme="minorHAnsi" w:eastAsia="Times New Roman" w:hAnsiTheme="minorHAnsi" w:cs="Times New Roman"/>
          <w:spacing w:val="6"/>
        </w:rPr>
        <w:t xml:space="preserve">Forvaltningsplanen skal sendes på høring til grunneiere og relevante parter. </w:t>
      </w:r>
      <w:proofErr w:type="spellStart"/>
      <w:r w:rsidRPr="0079320D">
        <w:rPr>
          <w:rFonts w:asciiTheme="minorHAnsi" w:eastAsia="Times New Roman" w:hAnsiTheme="minorHAnsi" w:cs="Times New Roman"/>
          <w:spacing w:val="6"/>
        </w:rPr>
        <w:t>Miljødirektoratet</w:t>
      </w:r>
      <w:proofErr w:type="spellEnd"/>
      <w:r w:rsidRPr="0079320D">
        <w:rPr>
          <w:rFonts w:asciiTheme="minorHAnsi" w:eastAsia="Times New Roman" w:hAnsiTheme="minorHAnsi" w:cs="Times New Roman"/>
          <w:spacing w:val="6"/>
        </w:rPr>
        <w:t xml:space="preserve"> skal ha forvaltningsplan</w:t>
      </w:r>
      <w:r w:rsidR="008876BE" w:rsidRPr="0079320D">
        <w:rPr>
          <w:rFonts w:asciiTheme="minorHAnsi" w:eastAsia="Times New Roman" w:hAnsiTheme="minorHAnsi" w:cs="Times New Roman"/>
          <w:spacing w:val="6"/>
        </w:rPr>
        <w:t xml:space="preserve">en </w:t>
      </w:r>
      <w:r w:rsidRPr="0079320D">
        <w:rPr>
          <w:rFonts w:asciiTheme="minorHAnsi" w:eastAsia="Times New Roman" w:hAnsiTheme="minorHAnsi" w:cs="Times New Roman"/>
          <w:spacing w:val="6"/>
        </w:rPr>
        <w:t>til faglig gjennomgang før høringen, og skal gi endelig godkjenning av planen.</w:t>
      </w:r>
    </w:p>
    <w:p w14:paraId="55AB1DA1" w14:textId="77777777" w:rsidR="00E46E30" w:rsidRPr="00507A6D" w:rsidRDefault="00E46E30" w:rsidP="00E46E30">
      <w:pPr>
        <w:pStyle w:val="Overskrift2"/>
        <w:rPr>
          <w:sz w:val="28"/>
          <w:szCs w:val="28"/>
        </w:rPr>
      </w:pPr>
      <w:bookmarkStart w:id="4" w:name="_Toc215661363"/>
      <w:r w:rsidRPr="00507A6D">
        <w:rPr>
          <w:sz w:val="28"/>
          <w:szCs w:val="28"/>
        </w:rPr>
        <w:t>Forvaltningsmyndighetens oppgave</w:t>
      </w:r>
      <w:bookmarkEnd w:id="4"/>
    </w:p>
    <w:p w14:paraId="0052B6CF" w14:textId="4B1D75B3" w:rsidR="005147B2" w:rsidRPr="0079320D" w:rsidRDefault="00E46E30" w:rsidP="00A13C5B">
      <w:r w:rsidRPr="0079320D">
        <w:t xml:space="preserve">Nasjonalparkstyret for Lomsdal-Visten er forvaltningsmyndighet i </w:t>
      </w:r>
      <w:proofErr w:type="spellStart"/>
      <w:r w:rsidR="00701BEE" w:rsidRPr="0079320D">
        <w:t>S</w:t>
      </w:r>
      <w:r w:rsidR="008876BE" w:rsidRPr="0079320D">
        <w:t>tavasselva</w:t>
      </w:r>
      <w:proofErr w:type="spellEnd"/>
      <w:r w:rsidR="00701BEE" w:rsidRPr="0079320D">
        <w:t xml:space="preserve"> naturreservat</w:t>
      </w:r>
      <w:r w:rsidRPr="0079320D">
        <w:t xml:space="preserve">. </w:t>
      </w:r>
      <w:r w:rsidR="005147B2" w:rsidRPr="0079320D">
        <w:t xml:space="preserve">Styret har en forvalter som utfører det administrative arbeidet. </w:t>
      </w:r>
    </w:p>
    <w:p w14:paraId="003BE06B" w14:textId="77777777" w:rsidR="005147B2" w:rsidRPr="0079320D" w:rsidRDefault="005147B2" w:rsidP="005147B2">
      <w:pPr>
        <w:jc w:val="both"/>
      </w:pPr>
      <w:r w:rsidRPr="0079320D">
        <w:t>Nasjonalparkstyret har ansvar for å forvalte verneområdet i tråd med verneformålet, og sette i verk tiltak dersom verneverdiene trues.  </w:t>
      </w:r>
    </w:p>
    <w:p w14:paraId="141D2BB6" w14:textId="77777777" w:rsidR="005147B2" w:rsidRPr="0079320D" w:rsidRDefault="005147B2" w:rsidP="005147B2">
      <w:pPr>
        <w:jc w:val="both"/>
      </w:pPr>
      <w:r w:rsidRPr="0079320D">
        <w:t xml:space="preserve">Nasjonalparkstyret utøver myndighet etter verneforskriften, og skal bl.a. fatte vedtak om dispensasjon fra vernebestemmelsene, jf. naturmangfoldloven § 48, og stanse og pålegge retting av forhold som er i strid med vernevedtaket. </w:t>
      </w:r>
      <w:proofErr w:type="spellStart"/>
      <w:r w:rsidRPr="0079320D">
        <w:t>Miljødirektoratet</w:t>
      </w:r>
      <w:proofErr w:type="spellEnd"/>
      <w:r w:rsidRPr="0079320D">
        <w:t xml:space="preserve"> er klageinstans for vedtak fattet av nasjonalparkstyret.</w:t>
      </w:r>
    </w:p>
    <w:p w14:paraId="3E22A7DE" w14:textId="77777777" w:rsidR="005147B2" w:rsidRPr="0079320D" w:rsidRDefault="005147B2" w:rsidP="005147B2">
      <w:pPr>
        <w:jc w:val="both"/>
      </w:pPr>
      <w:r w:rsidRPr="0079320D">
        <w:t>For å styrke verneverdiene har nasjonalparkstyret ansvar for å utarbeide forvaltningsplan med nærmere retningslinjer for forvaltning og skjøtsel. Nasjonalparkstyret kan sette i gang naturoppsyn, overvåkning eller andre forvaltnings- eller skjøtselstiltak i området.</w:t>
      </w:r>
    </w:p>
    <w:p w14:paraId="59DCA27F" w14:textId="423C48D8" w:rsidR="005147B2" w:rsidRPr="0079320D" w:rsidRDefault="005147B2" w:rsidP="008876BE">
      <w:pPr>
        <w:jc w:val="both"/>
      </w:pPr>
      <w:r w:rsidRPr="0079320D">
        <w:t>Nasjonalparkstyret har videre ansvar for å gi informasjon til grunneiere, rettighetshavere og allmennheten om verneverdiene og hvilke regler som gjelder for verneområdet.</w:t>
      </w:r>
    </w:p>
    <w:p w14:paraId="68FFD2B9" w14:textId="7A5F0679" w:rsidR="00543D92" w:rsidRPr="00507A6D" w:rsidRDefault="00E46E30" w:rsidP="00E46E30">
      <w:pPr>
        <w:pStyle w:val="Overskrift2"/>
        <w:rPr>
          <w:sz w:val="28"/>
          <w:szCs w:val="28"/>
        </w:rPr>
      </w:pPr>
      <w:bookmarkStart w:id="5" w:name="_Toc215661364"/>
      <w:r w:rsidRPr="00507A6D">
        <w:rPr>
          <w:sz w:val="28"/>
          <w:szCs w:val="28"/>
        </w:rPr>
        <w:t>Tilleggsopplysninger</w:t>
      </w:r>
      <w:bookmarkEnd w:id="5"/>
      <w:r w:rsidRPr="00507A6D">
        <w:rPr>
          <w:sz w:val="28"/>
          <w:szCs w:val="28"/>
        </w:rPr>
        <w:t xml:space="preserve"> </w:t>
      </w:r>
    </w:p>
    <w:p w14:paraId="6E0A5F4D" w14:textId="349F940F" w:rsidR="00E46E30" w:rsidRPr="000C4A18" w:rsidRDefault="00543D92" w:rsidP="00E46E30">
      <w:pPr>
        <w:pStyle w:val="Overskrift4"/>
      </w:pPr>
      <w:r>
        <w:t>Naturo</w:t>
      </w:r>
      <w:r w:rsidR="00E46E30" w:rsidRPr="003D6C2D">
        <w:t>ppsyn</w:t>
      </w:r>
    </w:p>
    <w:p w14:paraId="637A0EE9" w14:textId="77777777" w:rsidR="00A13C5B" w:rsidRPr="0079320D" w:rsidRDefault="00A13C5B" w:rsidP="00A13C5B">
      <w:pPr>
        <w:pStyle w:val="Brdtekst"/>
        <w:jc w:val="both"/>
      </w:pPr>
      <w:r w:rsidRPr="0079320D">
        <w:rPr>
          <w:bCs/>
        </w:rPr>
        <w:t>Statens naturoppsyn (SNO)</w:t>
      </w:r>
      <w:r w:rsidRPr="0079320D">
        <w:rPr>
          <w:b/>
        </w:rPr>
        <w:t xml:space="preserve"> </w:t>
      </w:r>
      <w:r w:rsidRPr="0079320D">
        <w:t xml:space="preserve">er </w:t>
      </w:r>
      <w:proofErr w:type="spellStart"/>
      <w:r w:rsidRPr="0079320D">
        <w:t>nasjonalparkstyrets</w:t>
      </w:r>
      <w:proofErr w:type="spellEnd"/>
      <w:r w:rsidRPr="0079320D">
        <w:t xml:space="preserve"> feltapparat. SNO fører tilsyn med naturtilstanden og er tilsynsmyndighet ved å føre kontroll med at folk følger verneforskriften og overholder vilkår i tillatelser. Både veiledning og informasjon er en del av oppsynets oppgaver. Videre gjennomfører SNO oppgaver knyttet til naturregistrering og -overvåking, tiltak og skjøtsel på oppdrag fra nasjonalparkstyret. </w:t>
      </w:r>
    </w:p>
    <w:p w14:paraId="22B060B0" w14:textId="77777777" w:rsidR="00A13C5B" w:rsidRDefault="00A13C5B" w:rsidP="00E46E30">
      <w:pPr>
        <w:rPr>
          <w:b/>
          <w:sz w:val="20"/>
          <w:szCs w:val="20"/>
        </w:rPr>
      </w:pPr>
    </w:p>
    <w:p w14:paraId="02B677A8" w14:textId="77777777" w:rsidR="00E46E30" w:rsidRPr="00A13C5B" w:rsidRDefault="00E46E30" w:rsidP="00E46E30">
      <w:pPr>
        <w:pStyle w:val="Tittel1"/>
        <w:rPr>
          <w:bCs w:val="0"/>
        </w:rPr>
      </w:pPr>
      <w:bookmarkStart w:id="6" w:name="_Toc215661365"/>
      <w:r w:rsidRPr="00A13C5B">
        <w:rPr>
          <w:bCs w:val="0"/>
        </w:rPr>
        <w:lastRenderedPageBreak/>
        <w:t>Områdefakta</w:t>
      </w:r>
      <w:bookmarkEnd w:id="6"/>
    </w:p>
    <w:tbl>
      <w:tblPr>
        <w:tblStyle w:val="Tabellrutenett"/>
        <w:tblW w:w="5000" w:type="pct"/>
        <w:tblLook w:val="04A0" w:firstRow="1" w:lastRow="0" w:firstColumn="1" w:lastColumn="0" w:noHBand="0" w:noVBand="1"/>
      </w:tblPr>
      <w:tblGrid>
        <w:gridCol w:w="6124"/>
        <w:gridCol w:w="3505"/>
      </w:tblGrid>
      <w:tr w:rsidR="00E46E30" w:rsidRPr="000C4A18" w14:paraId="7390B5CD" w14:textId="77777777" w:rsidTr="004042A9">
        <w:tc>
          <w:tcPr>
            <w:tcW w:w="0" w:type="auto"/>
            <w:vAlign w:val="center"/>
          </w:tcPr>
          <w:p w14:paraId="2D191570" w14:textId="77777777" w:rsidR="00E46E30" w:rsidRPr="000C4A18" w:rsidRDefault="00E46E30" w:rsidP="004042A9">
            <w:pPr>
              <w:rPr>
                <w:sz w:val="20"/>
                <w:szCs w:val="20"/>
              </w:rPr>
            </w:pPr>
            <w:r w:rsidRPr="000C4A18">
              <w:rPr>
                <w:sz w:val="20"/>
                <w:szCs w:val="20"/>
              </w:rPr>
              <w:t>Landareal (daa)</w:t>
            </w:r>
          </w:p>
        </w:tc>
        <w:tc>
          <w:tcPr>
            <w:tcW w:w="0" w:type="auto"/>
            <w:vAlign w:val="center"/>
          </w:tcPr>
          <w:p w14:paraId="36584661" w14:textId="1F713D6A" w:rsidR="00E46E30" w:rsidRPr="000C4A18" w:rsidRDefault="00CB4477" w:rsidP="004042A9">
            <w:pPr>
              <w:rPr>
                <w:sz w:val="20"/>
                <w:szCs w:val="20"/>
              </w:rPr>
            </w:pPr>
            <w:r>
              <w:rPr>
                <w:sz w:val="20"/>
                <w:szCs w:val="20"/>
              </w:rPr>
              <w:t>519,2</w:t>
            </w:r>
            <w:r w:rsidR="00DE1472">
              <w:rPr>
                <w:sz w:val="20"/>
                <w:szCs w:val="20"/>
              </w:rPr>
              <w:t xml:space="preserve"> </w:t>
            </w:r>
          </w:p>
        </w:tc>
      </w:tr>
      <w:tr w:rsidR="00E46E30" w:rsidRPr="000C4A18" w14:paraId="4E58A6ED" w14:textId="77777777" w:rsidTr="004042A9">
        <w:tc>
          <w:tcPr>
            <w:tcW w:w="0" w:type="auto"/>
            <w:vAlign w:val="center"/>
          </w:tcPr>
          <w:p w14:paraId="119B6D04" w14:textId="77777777" w:rsidR="00E46E30" w:rsidRPr="000C4A18" w:rsidRDefault="00E46E30" w:rsidP="004042A9">
            <w:pPr>
              <w:rPr>
                <w:sz w:val="20"/>
                <w:szCs w:val="20"/>
              </w:rPr>
            </w:pPr>
            <w:r w:rsidRPr="000C4A18">
              <w:rPr>
                <w:sz w:val="20"/>
                <w:szCs w:val="20"/>
              </w:rPr>
              <w:t>Sjøareal (daa)</w:t>
            </w:r>
          </w:p>
        </w:tc>
        <w:tc>
          <w:tcPr>
            <w:tcW w:w="0" w:type="auto"/>
            <w:vAlign w:val="center"/>
          </w:tcPr>
          <w:p w14:paraId="12B1E987" w14:textId="367380FE" w:rsidR="00E46E30" w:rsidRPr="000C4A18" w:rsidRDefault="00DE1472" w:rsidP="004042A9">
            <w:pPr>
              <w:rPr>
                <w:sz w:val="20"/>
                <w:szCs w:val="20"/>
              </w:rPr>
            </w:pPr>
            <w:r>
              <w:rPr>
                <w:sz w:val="20"/>
                <w:szCs w:val="20"/>
              </w:rPr>
              <w:t>-</w:t>
            </w:r>
          </w:p>
        </w:tc>
      </w:tr>
      <w:tr w:rsidR="00E46E30" w:rsidRPr="000C4A18" w14:paraId="39FC29B7" w14:textId="77777777" w:rsidTr="004042A9">
        <w:tc>
          <w:tcPr>
            <w:tcW w:w="0" w:type="auto"/>
            <w:vAlign w:val="center"/>
          </w:tcPr>
          <w:p w14:paraId="3A08A57E" w14:textId="77777777" w:rsidR="00E46E30" w:rsidRPr="000C4A18" w:rsidRDefault="00E46E30" w:rsidP="004042A9">
            <w:pPr>
              <w:rPr>
                <w:sz w:val="20"/>
                <w:szCs w:val="20"/>
              </w:rPr>
            </w:pPr>
            <w:r w:rsidRPr="000C4A18">
              <w:rPr>
                <w:sz w:val="20"/>
                <w:szCs w:val="20"/>
              </w:rPr>
              <w:t>IUCN-status</w:t>
            </w:r>
          </w:p>
        </w:tc>
        <w:tc>
          <w:tcPr>
            <w:tcW w:w="0" w:type="auto"/>
            <w:vAlign w:val="center"/>
          </w:tcPr>
          <w:p w14:paraId="78C1B2FA" w14:textId="46E3EF48" w:rsidR="00E46E30" w:rsidRPr="000C4A18" w:rsidRDefault="00E46E30" w:rsidP="004042A9">
            <w:pPr>
              <w:rPr>
                <w:sz w:val="20"/>
                <w:szCs w:val="20"/>
              </w:rPr>
            </w:pPr>
            <w:r w:rsidRPr="000C4A18">
              <w:rPr>
                <w:sz w:val="20"/>
                <w:szCs w:val="20"/>
              </w:rPr>
              <w:t>IUCN</w:t>
            </w:r>
            <w:r w:rsidR="00DE1472">
              <w:rPr>
                <w:sz w:val="20"/>
                <w:szCs w:val="20"/>
              </w:rPr>
              <w:t xml:space="preserve"> IA</w:t>
            </w:r>
          </w:p>
        </w:tc>
      </w:tr>
      <w:tr w:rsidR="00E46E30" w:rsidRPr="000C4A18" w14:paraId="5EB35221" w14:textId="77777777" w:rsidTr="004042A9">
        <w:tc>
          <w:tcPr>
            <w:tcW w:w="0" w:type="auto"/>
            <w:vAlign w:val="center"/>
          </w:tcPr>
          <w:p w14:paraId="19D925ED" w14:textId="77777777" w:rsidR="00E46E30" w:rsidRPr="000C4A18" w:rsidRDefault="00E46E30" w:rsidP="004042A9">
            <w:pPr>
              <w:rPr>
                <w:sz w:val="20"/>
                <w:szCs w:val="20"/>
              </w:rPr>
            </w:pPr>
            <w:r w:rsidRPr="000C4A18">
              <w:rPr>
                <w:sz w:val="20"/>
                <w:szCs w:val="20"/>
              </w:rPr>
              <w:t>Ramsar-status</w:t>
            </w:r>
          </w:p>
        </w:tc>
        <w:tc>
          <w:tcPr>
            <w:tcW w:w="0" w:type="auto"/>
            <w:vAlign w:val="center"/>
          </w:tcPr>
          <w:p w14:paraId="3A90C3C6" w14:textId="77777777" w:rsidR="00E46E30" w:rsidRPr="000C4A18" w:rsidRDefault="00E46E30" w:rsidP="004042A9">
            <w:pPr>
              <w:rPr>
                <w:sz w:val="20"/>
                <w:szCs w:val="20"/>
              </w:rPr>
            </w:pPr>
            <w:r>
              <w:rPr>
                <w:sz w:val="20"/>
                <w:szCs w:val="20"/>
              </w:rPr>
              <w:t>Nei</w:t>
            </w:r>
          </w:p>
        </w:tc>
      </w:tr>
      <w:tr w:rsidR="00E46E30" w:rsidRPr="000C4A18" w14:paraId="2E3276A8" w14:textId="77777777" w:rsidTr="004042A9">
        <w:tc>
          <w:tcPr>
            <w:tcW w:w="0" w:type="auto"/>
            <w:vAlign w:val="center"/>
          </w:tcPr>
          <w:p w14:paraId="2062959B" w14:textId="77777777" w:rsidR="00E46E30" w:rsidRPr="000C4A18" w:rsidRDefault="00E46E30" w:rsidP="004042A9">
            <w:pPr>
              <w:rPr>
                <w:sz w:val="20"/>
                <w:szCs w:val="20"/>
              </w:rPr>
            </w:pPr>
            <w:proofErr w:type="spellStart"/>
            <w:r w:rsidRPr="000C4A18">
              <w:rPr>
                <w:sz w:val="20"/>
                <w:szCs w:val="20"/>
              </w:rPr>
              <w:t>Emerald</w:t>
            </w:r>
            <w:proofErr w:type="spellEnd"/>
            <w:r w:rsidRPr="000C4A18">
              <w:rPr>
                <w:sz w:val="20"/>
                <w:szCs w:val="20"/>
              </w:rPr>
              <w:t>-status</w:t>
            </w:r>
          </w:p>
        </w:tc>
        <w:tc>
          <w:tcPr>
            <w:tcW w:w="0" w:type="auto"/>
            <w:vAlign w:val="center"/>
          </w:tcPr>
          <w:p w14:paraId="01121814" w14:textId="77777777" w:rsidR="00E46E30" w:rsidRPr="000C4A18" w:rsidRDefault="00E46E30" w:rsidP="004042A9">
            <w:pPr>
              <w:rPr>
                <w:sz w:val="20"/>
                <w:szCs w:val="20"/>
              </w:rPr>
            </w:pPr>
            <w:r>
              <w:rPr>
                <w:sz w:val="20"/>
                <w:szCs w:val="20"/>
              </w:rPr>
              <w:t>Nei</w:t>
            </w:r>
          </w:p>
        </w:tc>
      </w:tr>
    </w:tbl>
    <w:p w14:paraId="2C086B7A" w14:textId="77777777" w:rsidR="00A25312" w:rsidRDefault="00A25312" w:rsidP="00A25312">
      <w:pPr>
        <w:pStyle w:val="Brdtekst"/>
      </w:pPr>
    </w:p>
    <w:p w14:paraId="4B6B56EE" w14:textId="6B72BEA3" w:rsidR="00A25312" w:rsidRPr="00A25312" w:rsidRDefault="00E46E30" w:rsidP="00A25312">
      <w:pPr>
        <w:pStyle w:val="Overskrift2"/>
        <w:rPr>
          <w:sz w:val="28"/>
          <w:szCs w:val="28"/>
        </w:rPr>
      </w:pPr>
      <w:bookmarkStart w:id="7" w:name="_Toc215661366"/>
      <w:r w:rsidRPr="00976104">
        <w:rPr>
          <w:sz w:val="28"/>
          <w:szCs w:val="28"/>
        </w:rPr>
        <w:t>Internasjonale forpliktelser</w:t>
      </w:r>
      <w:bookmarkEnd w:id="7"/>
    </w:p>
    <w:p w14:paraId="2BB6722C" w14:textId="0095A8FE" w:rsidR="00E46E30" w:rsidRPr="009B1D20" w:rsidRDefault="00E46E30" w:rsidP="00E46E30">
      <w:pPr>
        <w:rPr>
          <w:rFonts w:asciiTheme="minorHAnsi" w:hAnsiTheme="minorHAnsi"/>
        </w:rPr>
      </w:pPr>
      <w:r w:rsidRPr="009B1D20">
        <w:rPr>
          <w:rFonts w:asciiTheme="minorHAnsi" w:hAnsiTheme="minorHAnsi"/>
        </w:rPr>
        <w:t xml:space="preserve">Norge har undertegnet en rekke internasjonale miljøavtaler. </w:t>
      </w:r>
      <w:r w:rsidR="00A13C5B" w:rsidRPr="009B1D20">
        <w:rPr>
          <w:rFonts w:asciiTheme="minorHAnsi" w:hAnsiTheme="minorHAnsi"/>
        </w:rPr>
        <w:t>Opprettelsen av verneområder er viktige bidrag til at avtalene kan følges opp og gjennomføres i praksis.</w:t>
      </w:r>
      <w:r w:rsidR="00873A52" w:rsidRPr="009B1D20">
        <w:rPr>
          <w:rFonts w:asciiTheme="minorHAnsi" w:hAnsiTheme="minorHAnsi"/>
        </w:rPr>
        <w:t xml:space="preserve"> De mest sentrale er:</w:t>
      </w:r>
    </w:p>
    <w:p w14:paraId="6014AE51" w14:textId="77777777" w:rsidR="00F25349" w:rsidRPr="009B1D20" w:rsidRDefault="00873A52" w:rsidP="00F25349">
      <w:pPr>
        <w:spacing w:before="100" w:beforeAutospacing="1" w:after="100" w:afterAutospacing="1"/>
        <w:jc w:val="both"/>
        <w:rPr>
          <w:rFonts w:asciiTheme="minorHAnsi" w:hAnsiTheme="minorHAnsi"/>
        </w:rPr>
      </w:pPr>
      <w:r w:rsidRPr="009B1D20">
        <w:rPr>
          <w:rFonts w:asciiTheme="minorHAnsi" w:hAnsiTheme="minorHAnsi"/>
          <w:b/>
          <w:bCs/>
        </w:rPr>
        <w:t>Konvensjonen om biologisk mangfold (CBD)</w:t>
      </w:r>
      <w:r w:rsidRPr="009B1D20">
        <w:rPr>
          <w:rFonts w:asciiTheme="minorHAnsi" w:hAnsiTheme="minorHAnsi"/>
        </w:rPr>
        <w:t xml:space="preserve"> av 1992 har til formål å bevare det biologiske mangfoldet og sikre bærekraftig bruk av biologiske ressurser. Gjennom partsmøtene (COP) vedtas prioriteringer for å gjennomføre målene i konvensjonen. Det globale Kunming-Montreal-rammeverket for naturmangfold (Naturavtalen), ble vedtatt på partsmøtet COP15 i 2022. Naturavtalen setter mål for arbeidet med stanse tap av natur fram mot 2030 og 2050. Blant annet skal minst 30 % av land og hav bevares innen 2030. Målet innebærer at Norge må opprette flere marine verneområder eller iverksette andre effektive arealtiltak for å beskytte biologisk mangfold og økosystemer.</w:t>
      </w:r>
      <w:r w:rsidRPr="009B1D20">
        <w:rPr>
          <w:rFonts w:ascii="Arial" w:hAnsi="Arial" w:cs="Arial"/>
        </w:rPr>
        <w:t>​</w:t>
      </w:r>
      <w:r w:rsidRPr="000103E7">
        <w:rPr>
          <w:rFonts w:asciiTheme="minorHAnsi" w:hAnsiTheme="minorHAnsi"/>
        </w:rPr>
        <w:t xml:space="preserve"> </w:t>
      </w:r>
    </w:p>
    <w:p w14:paraId="260F3C36" w14:textId="668F562D" w:rsidR="00873A52" w:rsidRPr="009B1D20" w:rsidRDefault="00873A52" w:rsidP="00F25349">
      <w:pPr>
        <w:spacing w:before="100" w:beforeAutospacing="1" w:after="100" w:afterAutospacing="1"/>
        <w:jc w:val="both"/>
        <w:rPr>
          <w:rFonts w:asciiTheme="minorHAnsi" w:hAnsiTheme="minorHAnsi"/>
        </w:rPr>
      </w:pPr>
      <w:r w:rsidRPr="009B1D20">
        <w:rPr>
          <w:rFonts w:asciiTheme="minorHAnsi" w:hAnsiTheme="minorHAnsi"/>
          <w:b/>
          <w:bCs/>
        </w:rPr>
        <w:t>Stortingsmelding Meld. St. 35 (2023–2024)</w:t>
      </w:r>
      <w:r w:rsidRPr="009B1D20">
        <w:rPr>
          <w:rFonts w:asciiTheme="minorHAnsi" w:hAnsiTheme="minorHAnsi"/>
        </w:rPr>
        <w:t xml:space="preserve"> </w:t>
      </w:r>
      <w:r w:rsidRPr="009B1D20">
        <w:rPr>
          <w:rFonts w:asciiTheme="minorHAnsi" w:hAnsiTheme="minorHAnsi"/>
          <w:i/>
          <w:iCs/>
        </w:rPr>
        <w:t xml:space="preserve">Bærekraftig bruk og bevaring av natur. Norsk handlingsplan for naturmangfold, </w:t>
      </w:r>
      <w:r w:rsidRPr="009B1D20">
        <w:rPr>
          <w:rFonts w:asciiTheme="minorHAnsi" w:hAnsiTheme="minorHAnsi"/>
        </w:rPr>
        <w:t xml:space="preserve">er Norges oppfølging av Naturavtalen. </w:t>
      </w:r>
      <w:r w:rsidR="00782013">
        <w:rPr>
          <w:rFonts w:asciiTheme="minorHAnsi" w:hAnsiTheme="minorHAnsi"/>
        </w:rPr>
        <w:t>Med</w:t>
      </w:r>
      <w:r w:rsidR="004D06A3">
        <w:rPr>
          <w:rFonts w:asciiTheme="minorHAnsi" w:hAnsiTheme="minorHAnsi"/>
        </w:rPr>
        <w:t xml:space="preserve"> meldingen </w:t>
      </w:r>
      <w:r w:rsidR="00782013">
        <w:rPr>
          <w:rFonts w:asciiTheme="minorHAnsi" w:hAnsiTheme="minorHAnsi"/>
        </w:rPr>
        <w:t xml:space="preserve">ønsker Regjeringen </w:t>
      </w:r>
      <w:r w:rsidR="00A72800">
        <w:rPr>
          <w:rFonts w:asciiTheme="minorHAnsi" w:hAnsiTheme="minorHAnsi"/>
        </w:rPr>
        <w:t xml:space="preserve">å </w:t>
      </w:r>
      <w:r w:rsidR="003B4E92" w:rsidRPr="003B4E92">
        <w:rPr>
          <w:rFonts w:asciiTheme="minorHAnsi" w:hAnsiTheme="minorHAnsi"/>
        </w:rPr>
        <w:t>styrke forvaltningen av eksisterende verneområder</w:t>
      </w:r>
      <w:r w:rsidR="004D06A3">
        <w:rPr>
          <w:rFonts w:asciiTheme="minorHAnsi" w:hAnsiTheme="minorHAnsi"/>
        </w:rPr>
        <w:t>, for å senke andelen verneområder der naturverdiene er truet</w:t>
      </w:r>
      <w:r w:rsidR="003B4E92" w:rsidRPr="003B4E92">
        <w:rPr>
          <w:rFonts w:asciiTheme="minorHAnsi" w:hAnsiTheme="minorHAnsi"/>
        </w:rPr>
        <w:t>.</w:t>
      </w:r>
      <w:r w:rsidR="003B4E92">
        <w:rPr>
          <w:rFonts w:asciiTheme="minorHAnsi" w:hAnsiTheme="minorHAnsi"/>
        </w:rPr>
        <w:t xml:space="preserve"> </w:t>
      </w:r>
    </w:p>
    <w:p w14:paraId="364B9E9B" w14:textId="48396F59" w:rsidR="00E24CAF" w:rsidRPr="009B1D20" w:rsidRDefault="00BA5191" w:rsidP="00E46E30">
      <w:pPr>
        <w:rPr>
          <w:rFonts w:asciiTheme="minorHAnsi" w:hAnsiTheme="minorHAnsi"/>
        </w:rPr>
      </w:pPr>
      <w:r w:rsidRPr="009B1D20">
        <w:rPr>
          <w:rFonts w:asciiTheme="minorHAnsi" w:hAnsiTheme="minorHAnsi"/>
          <w:b/>
          <w:bCs/>
        </w:rPr>
        <w:t xml:space="preserve">2030-agendaen </w:t>
      </w:r>
      <w:r w:rsidRPr="009B1D20">
        <w:rPr>
          <w:rFonts w:asciiTheme="minorHAnsi" w:hAnsiTheme="minorHAnsi"/>
        </w:rPr>
        <w:t>er verdens handlingsplan for bærekraftig utvikling, og er konkretisert gjennom FNs 17 bærekraftmål.</w:t>
      </w:r>
      <w:r w:rsidRPr="009B1D20">
        <w:rPr>
          <w:rFonts w:asciiTheme="minorHAnsi" w:hAnsiTheme="minorHAnsi"/>
          <w:b/>
          <w:bCs/>
        </w:rPr>
        <w:t xml:space="preserve"> </w:t>
      </w:r>
      <w:r w:rsidR="00E24CAF" w:rsidRPr="009B1D20">
        <w:rPr>
          <w:rFonts w:asciiTheme="minorHAnsi" w:hAnsiTheme="minorHAnsi"/>
        </w:rPr>
        <w:t xml:space="preserve">FNs </w:t>
      </w:r>
      <w:proofErr w:type="spellStart"/>
      <w:r w:rsidR="00E24CAF" w:rsidRPr="009B1D20">
        <w:rPr>
          <w:rFonts w:asciiTheme="minorHAnsi" w:hAnsiTheme="minorHAnsi"/>
        </w:rPr>
        <w:t>bærekraftsmål</w:t>
      </w:r>
      <w:proofErr w:type="spellEnd"/>
      <w:r w:rsidR="00E24CAF" w:rsidRPr="009B1D20">
        <w:rPr>
          <w:rFonts w:asciiTheme="minorHAnsi" w:hAnsiTheme="minorHAnsi"/>
        </w:rPr>
        <w:t xml:space="preserve"> er </w:t>
      </w:r>
      <w:proofErr w:type="gramStart"/>
      <w:r w:rsidR="00E24CAF" w:rsidRPr="009B1D20">
        <w:rPr>
          <w:rFonts w:asciiTheme="minorHAnsi" w:hAnsiTheme="minorHAnsi"/>
        </w:rPr>
        <w:t>implementert</w:t>
      </w:r>
      <w:proofErr w:type="gramEnd"/>
      <w:r w:rsidR="00E24CAF" w:rsidRPr="009B1D20">
        <w:rPr>
          <w:rFonts w:asciiTheme="minorHAnsi" w:hAnsiTheme="minorHAnsi"/>
        </w:rPr>
        <w:t xml:space="preserve"> i norsk forvaltning gjennom Melding.</w:t>
      </w:r>
      <w:r w:rsidRPr="009B1D20">
        <w:rPr>
          <w:rFonts w:asciiTheme="minorHAnsi" w:hAnsiTheme="minorHAnsi"/>
        </w:rPr>
        <w:t xml:space="preserve"> </w:t>
      </w:r>
      <w:r w:rsidR="00E24CAF" w:rsidRPr="009B1D20">
        <w:rPr>
          <w:rFonts w:asciiTheme="minorHAnsi" w:hAnsiTheme="minorHAnsi"/>
        </w:rPr>
        <w:t xml:space="preserve">St. 40 (2020-2021) </w:t>
      </w:r>
      <w:r w:rsidR="00E24CAF" w:rsidRPr="009B1D20">
        <w:rPr>
          <w:rFonts w:asciiTheme="minorHAnsi" w:hAnsiTheme="minorHAnsi"/>
          <w:i/>
          <w:iCs/>
        </w:rPr>
        <w:t>Mål</w:t>
      </w:r>
      <w:r w:rsidR="00E46E30" w:rsidRPr="009B1D20">
        <w:rPr>
          <w:rFonts w:asciiTheme="minorHAnsi" w:hAnsiTheme="minorHAnsi"/>
          <w:i/>
          <w:iCs/>
        </w:rPr>
        <w:t xml:space="preserve"> med mening. Norges handlingsplan for å nå </w:t>
      </w:r>
      <w:proofErr w:type="spellStart"/>
      <w:r w:rsidR="00E46E30" w:rsidRPr="009B1D20">
        <w:rPr>
          <w:rFonts w:asciiTheme="minorHAnsi" w:hAnsiTheme="minorHAnsi"/>
          <w:i/>
          <w:iCs/>
        </w:rPr>
        <w:t>bærekraftsmålene</w:t>
      </w:r>
      <w:proofErr w:type="spellEnd"/>
      <w:r w:rsidR="00E46E30" w:rsidRPr="009B1D20">
        <w:rPr>
          <w:rFonts w:asciiTheme="minorHAnsi" w:hAnsiTheme="minorHAnsi"/>
          <w:i/>
          <w:iCs/>
        </w:rPr>
        <w:t xml:space="preserve"> innen 2030</w:t>
      </w:r>
      <w:r w:rsidRPr="009B1D20">
        <w:rPr>
          <w:rFonts w:asciiTheme="minorHAnsi" w:hAnsiTheme="minorHAnsi"/>
          <w:i/>
          <w:iCs/>
        </w:rPr>
        <w:t>.</w:t>
      </w:r>
      <w:r w:rsidR="00E24CAF" w:rsidRPr="009B1D20" w:rsidDel="00E24CAF">
        <w:rPr>
          <w:rFonts w:asciiTheme="minorHAnsi" w:hAnsiTheme="minorHAnsi"/>
        </w:rPr>
        <w:t xml:space="preserve"> </w:t>
      </w:r>
      <w:r w:rsidR="00E46E30" w:rsidRPr="009B1D20">
        <w:rPr>
          <w:rFonts w:asciiTheme="minorHAnsi" w:hAnsiTheme="minorHAnsi"/>
        </w:rPr>
        <w:t xml:space="preserve">Av FNs mål for bærekraftig utvikling, er disse de viktigste i verneforvaltningen </w:t>
      </w:r>
      <w:r w:rsidR="00E24CAF" w:rsidRPr="009B1D20">
        <w:rPr>
          <w:rFonts w:asciiTheme="minorHAnsi" w:hAnsiTheme="minorHAnsi"/>
        </w:rPr>
        <w:t>av</w:t>
      </w:r>
      <w:r w:rsidR="00E46E30" w:rsidRPr="009B1D20">
        <w:rPr>
          <w:rFonts w:asciiTheme="minorHAnsi" w:hAnsiTheme="minorHAnsi"/>
        </w:rPr>
        <w:t xml:space="preserve"> </w:t>
      </w:r>
      <w:r w:rsidR="00E24CAF" w:rsidRPr="009B1D20">
        <w:rPr>
          <w:rFonts w:asciiTheme="minorHAnsi" w:hAnsiTheme="minorHAnsi"/>
        </w:rPr>
        <w:t xml:space="preserve">i </w:t>
      </w:r>
      <w:proofErr w:type="spellStart"/>
      <w:r w:rsidR="00E24CAF" w:rsidRPr="009B1D20">
        <w:rPr>
          <w:rFonts w:asciiTheme="minorHAnsi" w:hAnsiTheme="minorHAnsi"/>
        </w:rPr>
        <w:t>Stavasselva</w:t>
      </w:r>
      <w:proofErr w:type="spellEnd"/>
      <w:r w:rsidR="00E24CAF" w:rsidRPr="009B1D20">
        <w:rPr>
          <w:rFonts w:asciiTheme="minorHAnsi" w:hAnsiTheme="minorHAnsi"/>
        </w:rPr>
        <w:t xml:space="preserve"> naturreservat</w:t>
      </w:r>
      <w:r w:rsidR="00E46E30" w:rsidRPr="009B1D20">
        <w:rPr>
          <w:rFonts w:asciiTheme="minorHAnsi" w:hAnsiTheme="minorHAnsi"/>
        </w:rPr>
        <w:t xml:space="preserve">: </w:t>
      </w:r>
    </w:p>
    <w:p w14:paraId="7726EED7" w14:textId="77777777" w:rsidR="002F160F" w:rsidRPr="009B1D20" w:rsidRDefault="002F160F" w:rsidP="00E46E30">
      <w:pPr>
        <w:rPr>
          <w:rFonts w:asciiTheme="minorHAnsi" w:hAnsiTheme="minorHAnsi"/>
        </w:rPr>
      </w:pPr>
    </w:p>
    <w:p w14:paraId="5B7314D9" w14:textId="2C6ADDD8" w:rsidR="00E24CAF" w:rsidRPr="009B1D20" w:rsidRDefault="00E24CAF" w:rsidP="00E46E30">
      <w:pPr>
        <w:rPr>
          <w:rFonts w:asciiTheme="minorHAnsi" w:hAnsiTheme="minorHAnsi"/>
          <w:i/>
          <w:iCs/>
        </w:rPr>
      </w:pPr>
      <w:r w:rsidRPr="009B1D20">
        <w:rPr>
          <w:rFonts w:asciiTheme="minorHAnsi" w:hAnsiTheme="minorHAnsi"/>
          <w:i/>
          <w:iCs/>
          <w:noProof/>
        </w:rPr>
        <w:drawing>
          <wp:anchor distT="0" distB="0" distL="114300" distR="114300" simplePos="0" relativeHeight="251658241" behindDoc="0" locked="0" layoutInCell="1" allowOverlap="1" wp14:anchorId="4471F1FD" wp14:editId="70AACC7D">
            <wp:simplePos x="0" y="0"/>
            <wp:positionH relativeFrom="margin">
              <wp:align>left</wp:align>
            </wp:positionH>
            <wp:positionV relativeFrom="paragraph">
              <wp:posOffset>2066</wp:posOffset>
            </wp:positionV>
            <wp:extent cx="414020" cy="415290"/>
            <wp:effectExtent l="0" t="0" r="5080" b="3810"/>
            <wp:wrapSquare wrapText="bothSides"/>
            <wp:docPr id="2046573520" name="Picture 1" descr="A blue sign with a glass of water and a drop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73520" name="Picture 1" descr="A blue sign with a glass of water and a drop of water&#10;&#10;AI-generated content may be incorrect."/>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414020" cy="415290"/>
                    </a:xfrm>
                    <a:prstGeom prst="rect">
                      <a:avLst/>
                    </a:prstGeom>
                  </pic:spPr>
                </pic:pic>
              </a:graphicData>
            </a:graphic>
            <wp14:sizeRelH relativeFrom="margin">
              <wp14:pctWidth>0</wp14:pctWidth>
            </wp14:sizeRelH>
            <wp14:sizeRelV relativeFrom="margin">
              <wp14:pctHeight>0</wp14:pctHeight>
            </wp14:sizeRelV>
          </wp:anchor>
        </w:drawing>
      </w:r>
      <w:r w:rsidRPr="009B1D20">
        <w:rPr>
          <w:rFonts w:asciiTheme="minorHAnsi" w:hAnsiTheme="minorHAnsi"/>
          <w:i/>
          <w:iCs/>
        </w:rPr>
        <w:t>Delmål 6.6: Innen 2020 verne og gjenopprette vannrelaterte økosystemer, inkludert fjell, skoger, våtmarker, elver, vannførende bergarter og innsjøer.</w:t>
      </w:r>
    </w:p>
    <w:p w14:paraId="6A82BACD" w14:textId="68C97F04" w:rsidR="00E24CAF" w:rsidRPr="009B1D20" w:rsidRDefault="00E24CAF" w:rsidP="00BA5191">
      <w:pPr>
        <w:spacing w:after="0"/>
        <w:rPr>
          <w:rFonts w:asciiTheme="minorHAnsi" w:hAnsiTheme="minorHAnsi"/>
          <w:i/>
          <w:iCs/>
        </w:rPr>
      </w:pPr>
    </w:p>
    <w:p w14:paraId="3B8BF5C7" w14:textId="08CF439E" w:rsidR="00E24CAF" w:rsidRPr="009B1D20" w:rsidRDefault="00E24CAF" w:rsidP="00E46E30">
      <w:pPr>
        <w:rPr>
          <w:rFonts w:asciiTheme="minorHAnsi" w:hAnsiTheme="minorHAnsi"/>
          <w:i/>
          <w:iCs/>
        </w:rPr>
      </w:pPr>
      <w:r w:rsidRPr="009B1D20">
        <w:rPr>
          <w:rFonts w:asciiTheme="minorHAnsi" w:hAnsiTheme="minorHAnsi"/>
          <w:i/>
          <w:iCs/>
          <w:noProof/>
        </w:rPr>
        <w:drawing>
          <wp:anchor distT="0" distB="0" distL="114300" distR="114300" simplePos="0" relativeHeight="251658240" behindDoc="0" locked="0" layoutInCell="1" allowOverlap="1" wp14:anchorId="6D580A82" wp14:editId="0E0192DC">
            <wp:simplePos x="0" y="0"/>
            <wp:positionH relativeFrom="margin">
              <wp:align>left</wp:align>
            </wp:positionH>
            <wp:positionV relativeFrom="paragraph">
              <wp:posOffset>6122</wp:posOffset>
            </wp:positionV>
            <wp:extent cx="428625" cy="427355"/>
            <wp:effectExtent l="0" t="0" r="9525" b="0"/>
            <wp:wrapSquare wrapText="bothSides"/>
            <wp:docPr id="369199370" name="Picture 1" descr="A green square with white text and a tree and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99370" name="Picture 1" descr="A green square with white text and a tree and birds&#10;&#10;AI-generated content may be incorrect."/>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428625" cy="427355"/>
                    </a:xfrm>
                    <a:prstGeom prst="rect">
                      <a:avLst/>
                    </a:prstGeom>
                  </pic:spPr>
                </pic:pic>
              </a:graphicData>
            </a:graphic>
            <wp14:sizeRelH relativeFrom="margin">
              <wp14:pctWidth>0</wp14:pctWidth>
            </wp14:sizeRelH>
            <wp14:sizeRelV relativeFrom="margin">
              <wp14:pctHeight>0</wp14:pctHeight>
            </wp14:sizeRelV>
          </wp:anchor>
        </w:drawing>
      </w:r>
      <w:r w:rsidRPr="009B1D20">
        <w:rPr>
          <w:rFonts w:asciiTheme="minorHAnsi" w:hAnsiTheme="minorHAnsi"/>
          <w:i/>
          <w:iCs/>
        </w:rPr>
        <w:t>Delmål 15.1: Innen 2020 sikre bevaring, gjenoppretting og bærekraftig bruk av land- og ferskvannsbaserte økosystemer og deres tjenester, særlig skoger, våtmarker, fjell og tørre områder, i samsvar med forpliktelser i internasjonale avtaler.</w:t>
      </w:r>
    </w:p>
    <w:p w14:paraId="7A48ABF3" w14:textId="77777777" w:rsidR="00707882" w:rsidRPr="00E24CAF" w:rsidRDefault="00707882" w:rsidP="00E46E30">
      <w:pPr>
        <w:rPr>
          <w:i/>
          <w:iCs/>
        </w:rPr>
      </w:pPr>
    </w:p>
    <w:p w14:paraId="001E4D2E" w14:textId="77777777" w:rsidR="00E46E30" w:rsidRPr="00976104" w:rsidRDefault="00E46E30" w:rsidP="00E46E30">
      <w:pPr>
        <w:pStyle w:val="Overskrift2"/>
        <w:rPr>
          <w:sz w:val="28"/>
          <w:szCs w:val="28"/>
        </w:rPr>
      </w:pPr>
      <w:bookmarkStart w:id="8" w:name="_Toc215661367"/>
      <w:r w:rsidRPr="00976104">
        <w:rPr>
          <w:sz w:val="28"/>
          <w:szCs w:val="28"/>
        </w:rPr>
        <w:t>IUCN</w:t>
      </w:r>
      <w:bookmarkEnd w:id="8"/>
    </w:p>
    <w:p w14:paraId="25838AF8" w14:textId="6E5E39B8" w:rsidR="00E46E30" w:rsidRPr="009B1D20" w:rsidRDefault="00E46E30" w:rsidP="00A13C5B">
      <w:pPr>
        <w:jc w:val="both"/>
      </w:pPr>
      <w:r w:rsidRPr="009B1D20">
        <w:t xml:space="preserve">Norge er medlem i </w:t>
      </w:r>
      <w:r w:rsidR="00C953F4" w:rsidRPr="009B1D20">
        <w:t>Verdens</w:t>
      </w:r>
      <w:r w:rsidRPr="009B1D20">
        <w:t xml:space="preserve"> naturvernunion </w:t>
      </w:r>
      <w:r w:rsidR="00707882" w:rsidRPr="009B1D20">
        <w:t>(</w:t>
      </w:r>
      <w:r w:rsidRPr="009B1D20">
        <w:t>IUC</w:t>
      </w:r>
      <w:r w:rsidR="00707882" w:rsidRPr="009B1D20">
        <w:t>N)</w:t>
      </w:r>
      <w:r w:rsidRPr="009B1D20">
        <w:t xml:space="preserve">. IUCN har som mål å bevare natur og biologisk mangfold. Under programmet for arbeid med verneområder, </w:t>
      </w:r>
      <w:r w:rsidR="002D6778" w:rsidRPr="009B1D20">
        <w:t>er det utarbeidet e</w:t>
      </w:r>
      <w:r w:rsidR="00B3627F" w:rsidRPr="009B1D20">
        <w:t xml:space="preserve">t eget system for </w:t>
      </w:r>
      <w:r w:rsidRPr="009B1D20">
        <w:t>klassifiser</w:t>
      </w:r>
      <w:r w:rsidR="00B3627F" w:rsidRPr="009B1D20">
        <w:t>ing</w:t>
      </w:r>
      <w:r w:rsidR="00BB7022" w:rsidRPr="009B1D20">
        <w:t xml:space="preserve"> av </w:t>
      </w:r>
      <w:r w:rsidRPr="009B1D20">
        <w:t>verneområder bla. etter strenghet og formål i såkalte IUCN-kategorier</w:t>
      </w:r>
      <w:r w:rsidR="00BB7022" w:rsidRPr="009B1D20">
        <w:t>.</w:t>
      </w:r>
      <w:r w:rsidRPr="009B1D20">
        <w:t xml:space="preserve"> </w:t>
      </w:r>
      <w:r w:rsidR="00BB7022" w:rsidRPr="009B1D20">
        <w:t>Kategoriene</w:t>
      </w:r>
      <w:r w:rsidR="00094657" w:rsidRPr="009B1D20">
        <w:t xml:space="preserve"> benyttes til</w:t>
      </w:r>
      <w:r w:rsidRPr="009B1D20">
        <w:t xml:space="preserve"> å sammenlikne arbeidet med verneområder mellom land</w:t>
      </w:r>
      <w:r w:rsidR="00094657" w:rsidRPr="009B1D20">
        <w:t xml:space="preserve">. </w:t>
      </w:r>
    </w:p>
    <w:p w14:paraId="4CDBF2C7" w14:textId="2D9C9B57" w:rsidR="00067C01" w:rsidRPr="009B1D20" w:rsidRDefault="002F6747" w:rsidP="00A13C5B">
      <w:pPr>
        <w:jc w:val="both"/>
      </w:pPr>
      <w:proofErr w:type="spellStart"/>
      <w:r w:rsidRPr="009B1D20">
        <w:t>Stavasselva</w:t>
      </w:r>
      <w:proofErr w:type="spellEnd"/>
      <w:r w:rsidRPr="009B1D20">
        <w:t xml:space="preserve"> naturreservat hører til under IUCN</w:t>
      </w:r>
      <w:r w:rsidR="00F370E7" w:rsidRPr="009B1D20">
        <w:t>-kategorien</w:t>
      </w:r>
      <w:r w:rsidRPr="009B1D20">
        <w:t xml:space="preserve"> IA</w:t>
      </w:r>
      <w:r w:rsidR="007C14D7" w:rsidRPr="009B1D20">
        <w:t xml:space="preserve"> («</w:t>
      </w:r>
      <w:proofErr w:type="spellStart"/>
      <w:r w:rsidR="007C14D7" w:rsidRPr="009B1D20">
        <w:t>strict</w:t>
      </w:r>
      <w:proofErr w:type="spellEnd"/>
      <w:r w:rsidR="007C14D7" w:rsidRPr="009B1D20">
        <w:t xml:space="preserve"> nature reserve»)</w:t>
      </w:r>
      <w:r w:rsidR="00F370E7" w:rsidRPr="009B1D20">
        <w:t xml:space="preserve">. </w:t>
      </w:r>
      <w:r w:rsidR="00C5657C" w:rsidRPr="009B1D20">
        <w:t>Kategorien omfatter arealer som er</w:t>
      </w:r>
      <w:r w:rsidR="0064590A" w:rsidRPr="009B1D20">
        <w:t xml:space="preserve"> strengt beskyttet for å ta vare på det biologiske mangfoldet og eventuelt </w:t>
      </w:r>
      <w:r w:rsidR="0064590A" w:rsidRPr="009B1D20">
        <w:lastRenderedPageBreak/>
        <w:t>geologiske</w:t>
      </w:r>
      <w:r w:rsidR="00F25ABC" w:rsidRPr="009B1D20">
        <w:t xml:space="preserve"> eller geomorfologiske verdier. Menneskelig ferd</w:t>
      </w:r>
      <w:r w:rsidR="0049473A" w:rsidRPr="009B1D20">
        <w:t>sel, bruk og aktivitet er strengt regulert og begrenset for å sikre vern av naturverdiene.</w:t>
      </w:r>
    </w:p>
    <w:p w14:paraId="7E00F08F" w14:textId="77777777" w:rsidR="00E46E30" w:rsidRPr="000C4A18" w:rsidRDefault="00E46E30" w:rsidP="00E46E30">
      <w:pPr>
        <w:pStyle w:val="Tittel1"/>
      </w:pPr>
      <w:bookmarkStart w:id="9" w:name="_Toc215661368"/>
      <w:r w:rsidRPr="000C4A18">
        <w:lastRenderedPageBreak/>
        <w:t>Natur</w:t>
      </w:r>
      <w:bookmarkEnd w:id="9"/>
    </w:p>
    <w:p w14:paraId="05199A09" w14:textId="77777777" w:rsidR="00E46E30" w:rsidRPr="00976104" w:rsidRDefault="00E46E30" w:rsidP="00E46E30">
      <w:pPr>
        <w:pStyle w:val="Overskrift2"/>
        <w:rPr>
          <w:sz w:val="28"/>
          <w:szCs w:val="28"/>
        </w:rPr>
      </w:pPr>
      <w:bookmarkStart w:id="10" w:name="_Toc215661369"/>
      <w:r w:rsidRPr="00976104">
        <w:rPr>
          <w:sz w:val="28"/>
          <w:szCs w:val="28"/>
        </w:rPr>
        <w:t>Beskrivelse</w:t>
      </w:r>
      <w:bookmarkEnd w:id="10"/>
    </w:p>
    <w:p w14:paraId="7B2547DB" w14:textId="6BC16EB2" w:rsidR="0004299F" w:rsidRPr="009B1D20" w:rsidRDefault="00CD0D38" w:rsidP="00C16C36">
      <w:pPr>
        <w:jc w:val="both"/>
      </w:pPr>
      <w:proofErr w:type="spellStart"/>
      <w:r w:rsidRPr="009B1D20">
        <w:t>Stavassdalen</w:t>
      </w:r>
      <w:proofErr w:type="spellEnd"/>
      <w:r w:rsidRPr="009B1D20">
        <w:t xml:space="preserve"> ligger mellom fjellmassivet i Lomsdal-Visten nasjonalpark i sør og vest og </w:t>
      </w:r>
      <w:proofErr w:type="spellStart"/>
      <w:r w:rsidRPr="009B1D20">
        <w:t>Eiteråfjellet</w:t>
      </w:r>
      <w:proofErr w:type="spellEnd"/>
      <w:r w:rsidRPr="009B1D20">
        <w:t xml:space="preserve"> i nord og øst. </w:t>
      </w:r>
      <w:proofErr w:type="spellStart"/>
      <w:r w:rsidR="00321958" w:rsidRPr="009B1D20">
        <w:t>Stavasselva</w:t>
      </w:r>
      <w:proofErr w:type="spellEnd"/>
      <w:r w:rsidR="00321958" w:rsidRPr="009B1D20">
        <w:t xml:space="preserve"> kommer fra d</w:t>
      </w:r>
      <w:r w:rsidRPr="009B1D20">
        <w:t>isse</w:t>
      </w:r>
      <w:r w:rsidR="00321958" w:rsidRPr="009B1D20">
        <w:t xml:space="preserve"> store fjellområdene på vestsiden av </w:t>
      </w:r>
      <w:proofErr w:type="spellStart"/>
      <w:r w:rsidR="00321958" w:rsidRPr="009B1D20">
        <w:t>Svenningdalen</w:t>
      </w:r>
      <w:proofErr w:type="spellEnd"/>
      <w:r w:rsidR="00321958" w:rsidRPr="009B1D20">
        <w:t>, og renner ut i Vefsna/</w:t>
      </w:r>
      <w:proofErr w:type="spellStart"/>
      <w:r w:rsidR="00321958" w:rsidRPr="009B1D20">
        <w:t>Svennin</w:t>
      </w:r>
      <w:r w:rsidRPr="009B1D20">
        <w:t>g</w:t>
      </w:r>
      <w:r w:rsidR="00321958" w:rsidRPr="009B1D20">
        <w:t>elva</w:t>
      </w:r>
      <w:proofErr w:type="spellEnd"/>
      <w:r w:rsidR="00321958" w:rsidRPr="009B1D20">
        <w:t xml:space="preserve"> noen få kilometer sør for Trofors. </w:t>
      </w:r>
      <w:r w:rsidR="0004299F" w:rsidRPr="009B1D20">
        <w:t>Naturreservatet ligger langs nedre deler av elva, rundt 4 kilometer sør-sørvest for Trofors.</w:t>
      </w:r>
    </w:p>
    <w:p w14:paraId="51ACC482" w14:textId="77777777" w:rsidR="00E46E30" w:rsidRPr="00976104" w:rsidRDefault="00E46E30" w:rsidP="00E46E30">
      <w:pPr>
        <w:pStyle w:val="Overskrift2"/>
        <w:rPr>
          <w:sz w:val="28"/>
          <w:szCs w:val="28"/>
        </w:rPr>
      </w:pPr>
      <w:bookmarkStart w:id="11" w:name="_Toc215661370"/>
      <w:r w:rsidRPr="00976104">
        <w:rPr>
          <w:sz w:val="28"/>
          <w:szCs w:val="28"/>
        </w:rPr>
        <w:t>Naturtyper beskrivelse</w:t>
      </w:r>
      <w:bookmarkEnd w:id="11"/>
    </w:p>
    <w:p w14:paraId="3588049A" w14:textId="58AB7952" w:rsidR="00BB6608" w:rsidRPr="009B1D20" w:rsidRDefault="00C57FF4" w:rsidP="00291824">
      <w:pPr>
        <w:jc w:val="both"/>
      </w:pPr>
      <w:r w:rsidRPr="009B1D20">
        <w:t xml:space="preserve">Dalbunnen i de høyereliggende delene av </w:t>
      </w:r>
      <w:proofErr w:type="spellStart"/>
      <w:r w:rsidRPr="009B1D20">
        <w:t>Stavassdalen</w:t>
      </w:r>
      <w:proofErr w:type="spellEnd"/>
      <w:r w:rsidRPr="009B1D20">
        <w:t xml:space="preserve"> er flat med store myrområder, mens dalen smalner av øst for </w:t>
      </w:r>
      <w:proofErr w:type="spellStart"/>
      <w:r w:rsidRPr="009B1D20">
        <w:t>Stavassgården</w:t>
      </w:r>
      <w:proofErr w:type="spellEnd"/>
      <w:r w:rsidRPr="009B1D20">
        <w:t xml:space="preserve">. </w:t>
      </w:r>
      <w:r w:rsidRPr="00C454B8">
        <w:rPr>
          <w:lang w:val="nn-NO"/>
        </w:rPr>
        <w:t xml:space="preserve">Her </w:t>
      </w:r>
      <w:proofErr w:type="spellStart"/>
      <w:r w:rsidRPr="00C454B8">
        <w:rPr>
          <w:lang w:val="nn-NO"/>
        </w:rPr>
        <w:t>danner</w:t>
      </w:r>
      <w:proofErr w:type="spellEnd"/>
      <w:r w:rsidRPr="00C454B8">
        <w:rPr>
          <w:lang w:val="nn-NO"/>
        </w:rPr>
        <w:t xml:space="preserve"> </w:t>
      </w:r>
      <w:proofErr w:type="spellStart"/>
      <w:r w:rsidRPr="00C454B8">
        <w:rPr>
          <w:lang w:val="nn-NO"/>
        </w:rPr>
        <w:t>Stavasselva</w:t>
      </w:r>
      <w:proofErr w:type="spellEnd"/>
      <w:r w:rsidRPr="00C454B8">
        <w:rPr>
          <w:lang w:val="nn-NO"/>
        </w:rPr>
        <w:t xml:space="preserve"> ei djup og </w:t>
      </w:r>
      <w:proofErr w:type="spellStart"/>
      <w:r w:rsidRPr="00C454B8">
        <w:rPr>
          <w:lang w:val="nn-NO"/>
        </w:rPr>
        <w:t>trang</w:t>
      </w:r>
      <w:proofErr w:type="spellEnd"/>
      <w:r w:rsidRPr="00C454B8">
        <w:rPr>
          <w:lang w:val="nn-NO"/>
        </w:rPr>
        <w:t xml:space="preserve"> bekkekløft</w:t>
      </w:r>
      <w:r w:rsidR="00CC3344" w:rsidRPr="00C454B8">
        <w:rPr>
          <w:lang w:val="nn-NO"/>
        </w:rPr>
        <w:t xml:space="preserve"> i </w:t>
      </w:r>
      <w:proofErr w:type="spellStart"/>
      <w:r w:rsidR="00CC3344" w:rsidRPr="00C454B8">
        <w:rPr>
          <w:lang w:val="nn-NO"/>
        </w:rPr>
        <w:t>Stavasselva</w:t>
      </w:r>
      <w:proofErr w:type="spellEnd"/>
      <w:r w:rsidR="00CC3344" w:rsidRPr="00C454B8">
        <w:rPr>
          <w:lang w:val="nn-NO"/>
        </w:rPr>
        <w:t xml:space="preserve"> naturreservat</w:t>
      </w:r>
      <w:r w:rsidRPr="00C454B8">
        <w:rPr>
          <w:lang w:val="nn-NO"/>
        </w:rPr>
        <w:t xml:space="preserve">. </w:t>
      </w:r>
      <w:r w:rsidR="004314AE" w:rsidRPr="009B1D20">
        <w:t>B</w:t>
      </w:r>
      <w:r w:rsidR="00EC2112" w:rsidRPr="009B1D20">
        <w:t xml:space="preserve">ekkekløfta </w:t>
      </w:r>
      <w:r w:rsidR="00291824" w:rsidRPr="009B1D20">
        <w:t>har et</w:t>
      </w:r>
      <w:r w:rsidR="00EC2112" w:rsidRPr="009B1D20">
        <w:t xml:space="preserve"> </w:t>
      </w:r>
      <w:r w:rsidR="00291824" w:rsidRPr="009B1D20">
        <w:t>stort</w:t>
      </w:r>
      <w:r w:rsidR="00EC2112" w:rsidRPr="009B1D20">
        <w:t xml:space="preserve"> innslag av gammel</w:t>
      </w:r>
      <w:r w:rsidR="00700CC6" w:rsidRPr="009B1D20">
        <w:t>, fuktig</w:t>
      </w:r>
      <w:r w:rsidR="00EC2112" w:rsidRPr="009B1D20">
        <w:t xml:space="preserve"> granskog, men ma</w:t>
      </w:r>
      <w:r w:rsidRPr="009B1D20">
        <w:t>n</w:t>
      </w:r>
      <w:r w:rsidR="00EC2112" w:rsidRPr="009B1D20">
        <w:t>gler</w:t>
      </w:r>
      <w:r w:rsidR="002601C0" w:rsidRPr="009B1D20">
        <w:t xml:space="preserve"> rike vegetasjonstyper og fosse</w:t>
      </w:r>
      <w:r w:rsidR="00372281">
        <w:t>s</w:t>
      </w:r>
      <w:r w:rsidR="002601C0" w:rsidRPr="009B1D20">
        <w:t>prøytsoner.</w:t>
      </w:r>
      <w:r w:rsidR="007E65C1" w:rsidRPr="009B1D20">
        <w:t xml:space="preserve"> </w:t>
      </w:r>
      <w:r w:rsidR="00AB3E74" w:rsidRPr="009B1D20">
        <w:t xml:space="preserve">Skogbildet varierer fra kompakt til mer åpent oppover i hellingene, med god sjikting og aldersspredning </w:t>
      </w:r>
      <w:sdt>
        <w:sdtPr>
          <w:id w:val="1653948048"/>
          <w:citation/>
        </w:sdtPr>
        <w:sdtEndPr/>
        <w:sdtContent>
          <w:r w:rsidR="00AB3E74" w:rsidRPr="009B1D20">
            <w:fldChar w:fldCharType="begin"/>
          </w:r>
          <w:r w:rsidR="00AB3E74" w:rsidRPr="00C454B8">
            <w:instrText xml:space="preserve"> CITATION Hof06 \l 1033 </w:instrText>
          </w:r>
          <w:r w:rsidR="00AB3E74" w:rsidRPr="009B1D20">
            <w:fldChar w:fldCharType="separate"/>
          </w:r>
          <w:r w:rsidR="005D2F69" w:rsidRPr="00C454B8">
            <w:rPr>
              <w:noProof/>
            </w:rPr>
            <w:t>(1)</w:t>
          </w:r>
          <w:r w:rsidR="00AB3E74" w:rsidRPr="009B1D20">
            <w:fldChar w:fldCharType="end"/>
          </w:r>
        </w:sdtContent>
      </w:sdt>
      <w:r w:rsidR="00AB3E74" w:rsidRPr="009B1D20">
        <w:t xml:space="preserve">. </w:t>
      </w:r>
      <w:r w:rsidR="00DA4C5C" w:rsidRPr="009B1D20">
        <w:t>Noen s</w:t>
      </w:r>
      <w:r w:rsidR="00007746" w:rsidRPr="009B1D20">
        <w:t>teder i bekkekløfta</w:t>
      </w:r>
      <w:r w:rsidR="005C7D17" w:rsidRPr="009B1D20">
        <w:t xml:space="preserve"> </w:t>
      </w:r>
      <w:r w:rsidR="000B5B6B" w:rsidRPr="009B1D20">
        <w:t>er</w:t>
      </w:r>
      <w:r w:rsidR="000C4C4D" w:rsidRPr="009B1D20">
        <w:t xml:space="preserve"> </w:t>
      </w:r>
      <w:r w:rsidR="005C7D17" w:rsidRPr="009B1D20">
        <w:t xml:space="preserve">skrentene </w:t>
      </w:r>
      <w:r w:rsidR="000A725E" w:rsidRPr="009B1D20">
        <w:t xml:space="preserve">ustabile og </w:t>
      </w:r>
      <w:r w:rsidR="005C7D17" w:rsidRPr="009B1D20">
        <w:t xml:space="preserve">med </w:t>
      </w:r>
      <w:r w:rsidR="000A725E" w:rsidRPr="009B1D20">
        <w:t>grovsteinet ur</w:t>
      </w:r>
      <w:r w:rsidR="005C7D17" w:rsidRPr="009B1D20">
        <w:t>. Her er</w:t>
      </w:r>
      <w:r w:rsidR="000A725E" w:rsidRPr="009B1D20">
        <w:t xml:space="preserve"> </w:t>
      </w:r>
      <w:r w:rsidR="005C7D17" w:rsidRPr="009B1D20">
        <w:t xml:space="preserve">vegetasjonen </w:t>
      </w:r>
      <w:r w:rsidR="000A725E" w:rsidRPr="009B1D20">
        <w:t>sparsom</w:t>
      </w:r>
      <w:r w:rsidR="00293C26" w:rsidRPr="009B1D20">
        <w:t xml:space="preserve"> </w:t>
      </w:r>
      <w:sdt>
        <w:sdtPr>
          <w:id w:val="-772855906"/>
          <w:citation/>
        </w:sdtPr>
        <w:sdtEndPr/>
        <w:sdtContent>
          <w:r w:rsidR="00293C26" w:rsidRPr="009B1D20">
            <w:fldChar w:fldCharType="begin"/>
          </w:r>
          <w:r w:rsidR="00293C26" w:rsidRPr="00C454B8">
            <w:instrText xml:space="preserve"> CITATION Hof05 \l 1033 </w:instrText>
          </w:r>
          <w:r w:rsidR="00293C26" w:rsidRPr="009B1D20">
            <w:fldChar w:fldCharType="separate"/>
          </w:r>
          <w:r w:rsidR="005D2F69" w:rsidRPr="00C454B8">
            <w:rPr>
              <w:noProof/>
            </w:rPr>
            <w:t>(2)</w:t>
          </w:r>
          <w:r w:rsidR="00293C26" w:rsidRPr="009B1D20">
            <w:fldChar w:fldCharType="end"/>
          </w:r>
        </w:sdtContent>
      </w:sdt>
      <w:r w:rsidR="000A725E" w:rsidRPr="009B1D20">
        <w:t>.</w:t>
      </w:r>
    </w:p>
    <w:p w14:paraId="4B32A145" w14:textId="15BE04D0" w:rsidR="00E032E1" w:rsidRPr="009B1D20" w:rsidRDefault="007B5FE3" w:rsidP="000103E7">
      <w:pPr>
        <w:jc w:val="both"/>
      </w:pPr>
      <w:r w:rsidRPr="009B1D20">
        <w:t xml:space="preserve">Skogressurskartet (SR16) viser at gran er det dominerende treslaget i verneområdet, </w:t>
      </w:r>
      <w:r w:rsidR="00875EFC">
        <w:t>med</w:t>
      </w:r>
      <w:r w:rsidRPr="009B1D20">
        <w:t xml:space="preserve"> innslag av furu langs elva i sør</w:t>
      </w:r>
      <w:r w:rsidR="00AF4495" w:rsidRPr="009B1D20">
        <w:t>,</w:t>
      </w:r>
      <w:r w:rsidRPr="009B1D20">
        <w:t xml:space="preserve"> i elvesvingen i nord, og øst for Langvassåsen. </w:t>
      </w:r>
    </w:p>
    <w:p w14:paraId="3D9F87DD" w14:textId="2C88C854" w:rsidR="00233BE3" w:rsidRPr="009B1D20" w:rsidRDefault="00233BE3" w:rsidP="000103E7">
      <w:pPr>
        <w:jc w:val="both"/>
      </w:pPr>
      <w:r w:rsidRPr="009B1D20">
        <w:t>Granskogen er gammel</w:t>
      </w:r>
      <w:r w:rsidR="00A80C5E">
        <w:t>. Her er både</w:t>
      </w:r>
      <w:r w:rsidR="00F511F5">
        <w:t xml:space="preserve"> med</w:t>
      </w:r>
      <w:r w:rsidRPr="009B1D20">
        <w:t xml:space="preserve"> gadd og læger. I forbindelse med Norsk institutt for naturforsknings (NINA) kartlegging av naturverdier på Statskog SFs grunn i 2005 ble alder på trærne anslått til 200-250 år, enkelte trær opptil 300 år gamle </w:t>
      </w:r>
      <w:sdt>
        <w:sdtPr>
          <w:id w:val="961700569"/>
          <w:citation/>
        </w:sdtPr>
        <w:sdtEndPr/>
        <w:sdtContent>
          <w:r w:rsidRPr="009B1D20">
            <w:fldChar w:fldCharType="begin"/>
          </w:r>
          <w:r w:rsidRPr="00C454B8">
            <w:instrText xml:space="preserve"> CITATION Hof06 \l 1033 </w:instrText>
          </w:r>
          <w:r w:rsidRPr="009B1D20">
            <w:fldChar w:fldCharType="separate"/>
          </w:r>
          <w:r w:rsidR="005D2F69" w:rsidRPr="00C454B8">
            <w:rPr>
              <w:noProof/>
            </w:rPr>
            <w:t>(1)</w:t>
          </w:r>
          <w:r w:rsidRPr="009B1D20">
            <w:fldChar w:fldCharType="end"/>
          </w:r>
        </w:sdtContent>
      </w:sdt>
      <w:r w:rsidRPr="009B1D20">
        <w:t>.</w:t>
      </w:r>
    </w:p>
    <w:p w14:paraId="6322706B" w14:textId="7F11993E" w:rsidR="00BE7C7A" w:rsidRPr="009B1D20" w:rsidRDefault="00BE7C7A" w:rsidP="00BE7C7A">
      <w:pPr>
        <w:jc w:val="both"/>
      </w:pPr>
      <w:r w:rsidRPr="009B1D20">
        <w:t>Fordelingen av vegetasjonstype</w:t>
      </w:r>
      <w:r w:rsidR="0082311B">
        <w:t>r</w:t>
      </w:r>
      <w:r w:rsidRPr="009B1D20">
        <w:t xml:space="preserve"> er ganske typisk for denne typen fattige barskogskløfter</w:t>
      </w:r>
      <w:r w:rsidR="00384C8E">
        <w:t>, og b</w:t>
      </w:r>
      <w:r w:rsidR="00384C8E" w:rsidRPr="009B1D20">
        <w:t>låbærgranskog</w:t>
      </w:r>
      <w:r w:rsidR="00384C8E">
        <w:t>en</w:t>
      </w:r>
      <w:r w:rsidR="00384C8E" w:rsidRPr="009B1D20">
        <w:t xml:space="preserve"> er dominerende.</w:t>
      </w:r>
      <w:r w:rsidRPr="009B1D20">
        <w:t xml:space="preserve"> Nede i juvet vokser det mest granskog, mens det blir tørrere oppover i skråningene, med mer furu og blandingsskog. På ryggen mellom kløfta og </w:t>
      </w:r>
      <w:proofErr w:type="spellStart"/>
      <w:r w:rsidRPr="009B1D20">
        <w:t>Gåstjønna</w:t>
      </w:r>
      <w:proofErr w:type="spellEnd"/>
      <w:r w:rsidRPr="009B1D20">
        <w:t xml:space="preserve"> </w:t>
      </w:r>
      <w:r w:rsidR="008613FD" w:rsidRPr="009B1D20">
        <w:t>finnes partier med</w:t>
      </w:r>
      <w:r w:rsidRPr="009B1D20">
        <w:t xml:space="preserve"> våt gransumpskog </w:t>
      </w:r>
      <w:sdt>
        <w:sdtPr>
          <w:id w:val="1200592671"/>
          <w:citation/>
        </w:sdtPr>
        <w:sdtEndPr/>
        <w:sdtContent>
          <w:r w:rsidRPr="009B1D20">
            <w:fldChar w:fldCharType="begin"/>
          </w:r>
          <w:r w:rsidRPr="00C454B8">
            <w:instrText xml:space="preserve"> CITATION Hof05 \l 1033 </w:instrText>
          </w:r>
          <w:r w:rsidRPr="009B1D20">
            <w:fldChar w:fldCharType="separate"/>
          </w:r>
          <w:r w:rsidR="005D2F69" w:rsidRPr="00C454B8">
            <w:rPr>
              <w:noProof/>
            </w:rPr>
            <w:t>(2)</w:t>
          </w:r>
          <w:r w:rsidRPr="009B1D20">
            <w:fldChar w:fldCharType="end"/>
          </w:r>
        </w:sdtContent>
      </w:sdt>
      <w:r w:rsidRPr="009B1D20">
        <w:t xml:space="preserve">. </w:t>
      </w:r>
    </w:p>
    <w:p w14:paraId="2474D94C" w14:textId="30CD95D6" w:rsidR="00561249" w:rsidRPr="009B1D20" w:rsidRDefault="00561249" w:rsidP="00D35397">
      <w:pPr>
        <w:jc w:val="both"/>
      </w:pPr>
      <w:r w:rsidRPr="009B1D20">
        <w:t xml:space="preserve">I rikere deler med storbregneskog i grunne søkk ned mot elva finnes arter som fjellfiol, fjellfrøstjerne, sumphaukeskjegg, ballblom, turt og tyrihjelm. I nedre deler kryper furuskogen langt ned i skråningene, mens granskogen her er begrenset til et belte nede i bunnen langs elva </w:t>
      </w:r>
      <w:sdt>
        <w:sdtPr>
          <w:id w:val="-2064702036"/>
          <w:citation/>
        </w:sdtPr>
        <w:sdtEndPr/>
        <w:sdtContent>
          <w:r w:rsidRPr="009B1D20">
            <w:fldChar w:fldCharType="begin"/>
          </w:r>
          <w:r w:rsidRPr="00C454B8">
            <w:instrText xml:space="preserve"> CITATION Hof05 \l 1033 </w:instrText>
          </w:r>
          <w:r w:rsidRPr="009B1D20">
            <w:fldChar w:fldCharType="separate"/>
          </w:r>
          <w:r w:rsidR="005D2F69" w:rsidRPr="00C454B8">
            <w:rPr>
              <w:noProof/>
            </w:rPr>
            <w:t>(2)</w:t>
          </w:r>
          <w:r w:rsidRPr="009B1D20">
            <w:fldChar w:fldCharType="end"/>
          </w:r>
        </w:sdtContent>
      </w:sdt>
      <w:r w:rsidRPr="009B1D20">
        <w:t xml:space="preserve">. </w:t>
      </w:r>
      <w:r w:rsidR="006047B1" w:rsidRPr="009B1D20">
        <w:t>Furuskogen i verneområdet er i hovedsak av</w:t>
      </w:r>
      <w:r w:rsidR="006047B1" w:rsidRPr="009B1D20">
        <w:rPr>
          <w:i/>
          <w:iCs/>
          <w:color w:val="0B81F7" w:themeColor="accent5" w:themeShade="BF"/>
        </w:rPr>
        <w:t xml:space="preserve"> </w:t>
      </w:r>
      <w:r w:rsidR="006047B1" w:rsidRPr="009B1D20">
        <w:t>røsslyng-blokkebærtype.</w:t>
      </w:r>
    </w:p>
    <w:p w14:paraId="48A0E18F" w14:textId="77777777" w:rsidR="00E46E30" w:rsidRDefault="00E46E30" w:rsidP="00EC56CC">
      <w:pPr>
        <w:pStyle w:val="Overskrift4"/>
      </w:pPr>
      <w:r w:rsidRPr="000C4A18">
        <w:t>Botaniske områder av særlig interesse</w:t>
      </w:r>
    </w:p>
    <w:p w14:paraId="35D66EB0" w14:textId="11260A8E" w:rsidR="00607498" w:rsidRPr="009B1D20" w:rsidRDefault="00607498" w:rsidP="00607498">
      <w:pPr>
        <w:jc w:val="both"/>
      </w:pPr>
      <w:r w:rsidRPr="009B1D20">
        <w:t xml:space="preserve">Deler av bekkekløfta er kartlagt som kjerneområde, </w:t>
      </w:r>
      <w:r w:rsidRPr="00064C5C">
        <w:t xml:space="preserve">se </w:t>
      </w:r>
      <w:r w:rsidR="00064C5C" w:rsidRPr="00064C5C">
        <w:t>kartvedlegg</w:t>
      </w:r>
      <w:r w:rsidRPr="00064C5C">
        <w:t>.</w:t>
      </w:r>
      <w:r w:rsidRPr="009B1D20">
        <w:t xml:space="preserve"> Her er det spredte funn av gammelskogsarter, bl.a. en rik forekomst av rødlist</w:t>
      </w:r>
      <w:r w:rsidR="002B4155" w:rsidRPr="009B1D20">
        <w:t>a</w:t>
      </w:r>
      <w:r w:rsidRPr="009B1D20">
        <w:t xml:space="preserve"> </w:t>
      </w:r>
      <w:proofErr w:type="spellStart"/>
      <w:r w:rsidRPr="009B1D20">
        <w:t>huldrelav</w:t>
      </w:r>
      <w:proofErr w:type="spellEnd"/>
      <w:r w:rsidRPr="009B1D20">
        <w:t xml:space="preserve"> (nær truet – NT) og </w:t>
      </w:r>
      <w:proofErr w:type="spellStart"/>
      <w:r w:rsidRPr="009B1D20">
        <w:t>meldråpelav</w:t>
      </w:r>
      <w:proofErr w:type="spellEnd"/>
      <w:r w:rsidRPr="009B1D20">
        <w:t xml:space="preserve"> (sårbar - VU)</w:t>
      </w:r>
      <w:sdt>
        <w:sdtPr>
          <w:id w:val="1302114211"/>
          <w:citation/>
        </w:sdtPr>
        <w:sdtEndPr/>
        <w:sdtContent>
          <w:r w:rsidRPr="009B1D20">
            <w:fldChar w:fldCharType="begin"/>
          </w:r>
          <w:r w:rsidRPr="00C454B8">
            <w:instrText xml:space="preserve"> CITATION Nat05 \l 1033 </w:instrText>
          </w:r>
          <w:r w:rsidRPr="009B1D20">
            <w:fldChar w:fldCharType="separate"/>
          </w:r>
          <w:r w:rsidR="005D2F69" w:rsidRPr="00C454B8">
            <w:rPr>
              <w:noProof/>
            </w:rPr>
            <w:t xml:space="preserve"> (3)</w:t>
          </w:r>
          <w:r w:rsidRPr="009B1D20">
            <w:fldChar w:fldCharType="end"/>
          </w:r>
        </w:sdtContent>
      </w:sdt>
      <w:r w:rsidRPr="009B1D20">
        <w:t>.</w:t>
      </w:r>
    </w:p>
    <w:p w14:paraId="5EFA08D5" w14:textId="4C94EEB8" w:rsidR="00E46E30" w:rsidRPr="009B1D20" w:rsidRDefault="00E955DF" w:rsidP="008613FD">
      <w:pPr>
        <w:jc w:val="both"/>
      </w:pPr>
      <w:r w:rsidRPr="009B1D20">
        <w:t>Furuskogen i elvesvingen i nord</w:t>
      </w:r>
      <w:r w:rsidR="009901FF" w:rsidRPr="009B1D20">
        <w:t>, rett før elva brekker</w:t>
      </w:r>
      <w:r w:rsidRPr="009B1D20">
        <w:t xml:space="preserve"> </w:t>
      </w:r>
      <w:r w:rsidR="009901FF" w:rsidRPr="009B1D20">
        <w:t xml:space="preserve">90˚ mot øst, </w:t>
      </w:r>
      <w:r w:rsidRPr="009B1D20">
        <w:t>er beskrevet som «</w:t>
      </w:r>
      <w:proofErr w:type="gramStart"/>
      <w:r w:rsidRPr="009B1D20">
        <w:rPr>
          <w:i/>
          <w:iCs/>
        </w:rPr>
        <w:t>et</w:t>
      </w:r>
      <w:r w:rsidR="00791AE5" w:rsidRPr="009B1D20">
        <w:rPr>
          <w:i/>
          <w:iCs/>
        </w:rPr>
        <w:t xml:space="preserve"> </w:t>
      </w:r>
      <w:r w:rsidRPr="009B1D20">
        <w:rPr>
          <w:i/>
          <w:iCs/>
        </w:rPr>
        <w:t>sjeldent fint bærlyngfuruskogbestand</w:t>
      </w:r>
      <w:proofErr w:type="gramEnd"/>
      <w:r w:rsidRPr="009B1D20">
        <w:rPr>
          <w:i/>
          <w:iCs/>
        </w:rPr>
        <w:t xml:space="preserve">; produktiv og </w:t>
      </w:r>
      <w:proofErr w:type="spellStart"/>
      <w:r w:rsidRPr="009B1D20">
        <w:rPr>
          <w:i/>
          <w:iCs/>
        </w:rPr>
        <w:t>virkesrik</w:t>
      </w:r>
      <w:proofErr w:type="spellEnd"/>
      <w:r w:rsidRPr="009B1D20">
        <w:rPr>
          <w:i/>
          <w:iCs/>
        </w:rPr>
        <w:t xml:space="preserve"> skog med trær på 130-150 år, et par grove utbrente gadd, og noe liggende død furu</w:t>
      </w:r>
      <w:r w:rsidRPr="009B1D20">
        <w:t xml:space="preserve">» </w:t>
      </w:r>
      <w:sdt>
        <w:sdtPr>
          <w:id w:val="225880520"/>
          <w:citation/>
        </w:sdtPr>
        <w:sdtEndPr/>
        <w:sdtContent>
          <w:r w:rsidRPr="009B1D20">
            <w:fldChar w:fldCharType="begin"/>
          </w:r>
          <w:r w:rsidRPr="00C454B8">
            <w:instrText xml:space="preserve"> CITATION Hof06 \l 1033 </w:instrText>
          </w:r>
          <w:r w:rsidRPr="009B1D20">
            <w:fldChar w:fldCharType="separate"/>
          </w:r>
          <w:r w:rsidR="005D2F69" w:rsidRPr="00C454B8">
            <w:rPr>
              <w:noProof/>
            </w:rPr>
            <w:t>(1)</w:t>
          </w:r>
          <w:r w:rsidRPr="009B1D20">
            <w:fldChar w:fldCharType="end"/>
          </w:r>
        </w:sdtContent>
      </w:sdt>
      <w:r w:rsidRPr="009B1D20">
        <w:t xml:space="preserve">. </w:t>
      </w:r>
      <w:r w:rsidR="005D1CFD" w:rsidRPr="009B1D20">
        <w:t>Dette</w:t>
      </w:r>
      <w:r w:rsidR="00E9215F" w:rsidRPr="009B1D20">
        <w:t xml:space="preserve"> skogsamfunnet</w:t>
      </w:r>
      <w:r w:rsidR="005D1CFD" w:rsidRPr="009B1D20">
        <w:t xml:space="preserve"> er antakelig brannbetinget</w:t>
      </w:r>
      <w:r w:rsidR="004672D6" w:rsidRPr="009B1D20">
        <w:t>, og</w:t>
      </w:r>
      <w:r w:rsidR="005D1CFD" w:rsidRPr="009B1D20">
        <w:t xml:space="preserve"> sjelden å finne så godt utviklet i denne regionen.</w:t>
      </w:r>
      <w:sdt>
        <w:sdtPr>
          <w:id w:val="1702132391"/>
          <w:citation/>
        </w:sdtPr>
        <w:sdtEndPr/>
        <w:sdtContent>
          <w:r w:rsidR="005D1CFD" w:rsidRPr="009B1D20">
            <w:fldChar w:fldCharType="begin"/>
          </w:r>
          <w:r w:rsidR="005D1CFD" w:rsidRPr="00C454B8">
            <w:instrText xml:space="preserve"> CITATION Hof05 \l 1033 </w:instrText>
          </w:r>
          <w:r w:rsidR="005D1CFD" w:rsidRPr="009B1D20">
            <w:fldChar w:fldCharType="separate"/>
          </w:r>
          <w:r w:rsidR="005D2F69" w:rsidRPr="00C454B8">
            <w:rPr>
              <w:noProof/>
            </w:rPr>
            <w:t xml:space="preserve"> </w:t>
          </w:r>
          <w:r w:rsidR="005D2F69">
            <w:rPr>
              <w:noProof/>
              <w:lang w:val="en-US"/>
            </w:rPr>
            <w:t>(2)</w:t>
          </w:r>
          <w:r w:rsidR="005D1CFD" w:rsidRPr="009B1D20">
            <w:fldChar w:fldCharType="end"/>
          </w:r>
        </w:sdtContent>
      </w:sdt>
      <w:r w:rsidR="005D1CFD" w:rsidRPr="009B1D20">
        <w:t>.</w:t>
      </w:r>
    </w:p>
    <w:p w14:paraId="2851EDE2" w14:textId="2A1EC366" w:rsidR="008547C8" w:rsidRPr="00724CB5" w:rsidRDefault="00E46E30" w:rsidP="005C6E05">
      <w:pPr>
        <w:pStyle w:val="Overskrift2"/>
        <w:rPr>
          <w:sz w:val="28"/>
          <w:szCs w:val="28"/>
        </w:rPr>
      </w:pPr>
      <w:bookmarkStart w:id="12" w:name="_Toc215661371"/>
      <w:r w:rsidRPr="00976104">
        <w:rPr>
          <w:sz w:val="28"/>
          <w:szCs w:val="28"/>
        </w:rPr>
        <w:t>Arter beskrivelse</w:t>
      </w:r>
      <w:bookmarkEnd w:id="12"/>
    </w:p>
    <w:p w14:paraId="0EA5EC39" w14:textId="26ABA8BD" w:rsidR="0042363F" w:rsidRPr="00705E8F" w:rsidRDefault="004245D6" w:rsidP="00EB42B5">
      <w:pPr>
        <w:pStyle w:val="Brdtekst"/>
        <w:jc w:val="both"/>
      </w:pPr>
      <w:r w:rsidRPr="009B1D20">
        <w:t>Selv om a</w:t>
      </w:r>
      <w:r w:rsidR="00014828" w:rsidRPr="009B1D20">
        <w:t xml:space="preserve">rtsmangfoldet er </w:t>
      </w:r>
      <w:r w:rsidRPr="009B1D20">
        <w:t xml:space="preserve">beskrevet som </w:t>
      </w:r>
      <w:r w:rsidR="00014828" w:rsidRPr="009B1D20">
        <w:t xml:space="preserve">hverken særlig rikt eller spesielt </w:t>
      </w:r>
      <w:sdt>
        <w:sdtPr>
          <w:id w:val="965941952"/>
          <w:citation/>
        </w:sdtPr>
        <w:sdtEndPr/>
        <w:sdtContent>
          <w:r w:rsidR="00014828" w:rsidRPr="009B1D20">
            <w:fldChar w:fldCharType="begin"/>
          </w:r>
          <w:r w:rsidR="00014828" w:rsidRPr="00C454B8">
            <w:instrText xml:space="preserve"> CITATION Hof06 \l 1033 </w:instrText>
          </w:r>
          <w:r w:rsidR="00014828" w:rsidRPr="009B1D20">
            <w:fldChar w:fldCharType="separate"/>
          </w:r>
          <w:r w:rsidR="005D2F69" w:rsidRPr="00C454B8">
            <w:rPr>
              <w:noProof/>
            </w:rPr>
            <w:t>(1)</w:t>
          </w:r>
          <w:r w:rsidR="00014828" w:rsidRPr="009B1D20">
            <w:fldChar w:fldCharType="end"/>
          </w:r>
        </w:sdtContent>
      </w:sdt>
      <w:r w:rsidR="004E3448" w:rsidRPr="009B1D20">
        <w:t xml:space="preserve">, </w:t>
      </w:r>
      <w:r w:rsidRPr="009B1D20">
        <w:t>finnes flere vedboende sopp og lav</w:t>
      </w:r>
      <w:r w:rsidR="00FF1AC3" w:rsidRPr="009B1D20">
        <w:t xml:space="preserve"> i verneområdet</w:t>
      </w:r>
      <w:r w:rsidR="00293018" w:rsidRPr="009B1D20">
        <w:t xml:space="preserve"> </w:t>
      </w:r>
      <w:sdt>
        <w:sdtPr>
          <w:id w:val="1439337378"/>
          <w:citation/>
        </w:sdtPr>
        <w:sdtEndPr/>
        <w:sdtContent>
          <w:r w:rsidR="00293018" w:rsidRPr="009B1D20">
            <w:fldChar w:fldCharType="begin"/>
          </w:r>
          <w:r w:rsidR="00293018" w:rsidRPr="00C454B8">
            <w:instrText xml:space="preserve"> CITATION Art256 \l 1033 </w:instrText>
          </w:r>
          <w:r w:rsidR="00293018" w:rsidRPr="009B1D20">
            <w:fldChar w:fldCharType="separate"/>
          </w:r>
          <w:r w:rsidR="005D2F69" w:rsidRPr="00C454B8">
            <w:rPr>
              <w:noProof/>
            </w:rPr>
            <w:t>(4)</w:t>
          </w:r>
          <w:r w:rsidR="00293018" w:rsidRPr="009B1D20">
            <w:fldChar w:fldCharType="end"/>
          </w:r>
        </w:sdtContent>
      </w:sdt>
      <w:r w:rsidR="00FF1AC3" w:rsidRPr="009B1D20">
        <w:t xml:space="preserve">. </w:t>
      </w:r>
      <w:r w:rsidR="00EA3191" w:rsidRPr="009B1D20">
        <w:t>Av sopp finner tyrikjuke, svartsonekjuke, praktbarksopp</w:t>
      </w:r>
      <w:r w:rsidR="001E3640" w:rsidRPr="009B1D20">
        <w:t xml:space="preserve">, </w:t>
      </w:r>
      <w:r w:rsidR="009E041A" w:rsidRPr="009B1D20">
        <w:t xml:space="preserve">ullnettsopp, </w:t>
      </w:r>
      <w:r w:rsidR="001E3640" w:rsidRPr="009B1D20">
        <w:t>sko</w:t>
      </w:r>
      <w:r w:rsidR="009E041A" w:rsidRPr="009B1D20">
        <w:t>r</w:t>
      </w:r>
      <w:r w:rsidR="001E3640" w:rsidRPr="009B1D20">
        <w:t xml:space="preserve">pegrankjuke, </w:t>
      </w:r>
      <w:proofErr w:type="spellStart"/>
      <w:r w:rsidR="001E3640" w:rsidRPr="009B1D20">
        <w:t>vasskjuke</w:t>
      </w:r>
      <w:proofErr w:type="spellEnd"/>
      <w:r w:rsidR="001E3640" w:rsidRPr="009B1D20">
        <w:t xml:space="preserve"> og gammelgranskål</w:t>
      </w:r>
      <w:r w:rsidR="009E041A" w:rsidRPr="009B1D20">
        <w:t xml:space="preserve">. Blant lav finnes </w:t>
      </w:r>
      <w:proofErr w:type="spellStart"/>
      <w:r w:rsidR="009E041A" w:rsidRPr="009B1D20">
        <w:t>sukkernål</w:t>
      </w:r>
      <w:proofErr w:type="spellEnd"/>
      <w:r w:rsidR="009E041A" w:rsidRPr="009B1D20">
        <w:t>, sukkerdoggknapp</w:t>
      </w:r>
      <w:r w:rsidR="00293018" w:rsidRPr="009B1D20">
        <w:t xml:space="preserve">, </w:t>
      </w:r>
      <w:proofErr w:type="spellStart"/>
      <w:r w:rsidR="00293018" w:rsidRPr="009B1D20">
        <w:t>granbendellav</w:t>
      </w:r>
      <w:proofErr w:type="spellEnd"/>
      <w:r w:rsidR="00293018" w:rsidRPr="009B1D20">
        <w:t xml:space="preserve"> og langnål.</w:t>
      </w:r>
    </w:p>
    <w:p w14:paraId="11DDDE87" w14:textId="2E34928C" w:rsidR="009E693B" w:rsidRPr="009B1D20" w:rsidRDefault="00E05EAE" w:rsidP="00EB42B5">
      <w:pPr>
        <w:jc w:val="both"/>
      </w:pPr>
      <w:r>
        <w:t>Furuskogen og myrene</w:t>
      </w:r>
      <w:r w:rsidR="00173097">
        <w:t xml:space="preserve"> på </w:t>
      </w:r>
      <w:r w:rsidR="0085358D" w:rsidRPr="003D4CA9">
        <w:t xml:space="preserve">Langvassåsen er </w:t>
      </w:r>
      <w:r w:rsidR="00CF667D" w:rsidRPr="003D4CA9">
        <w:t xml:space="preserve">spillplass </w:t>
      </w:r>
      <w:r w:rsidR="007A325D" w:rsidRPr="003D4CA9">
        <w:t>for storfugl</w:t>
      </w:r>
      <w:r w:rsidR="00CF667D" w:rsidRPr="003D4CA9">
        <w:t>.</w:t>
      </w:r>
      <w:r w:rsidR="00652433">
        <w:t xml:space="preserve"> </w:t>
      </w:r>
      <w:r w:rsidR="00B75B5B">
        <w:t>Kongeørna jakter i området.</w:t>
      </w:r>
    </w:p>
    <w:p w14:paraId="76204618" w14:textId="65DC0381" w:rsidR="00AA4D18" w:rsidRDefault="008D13F3" w:rsidP="00EB42B5">
      <w:pPr>
        <w:jc w:val="both"/>
      </w:pPr>
      <w:r w:rsidRPr="009B1D20">
        <w:lastRenderedPageBreak/>
        <w:t>Både gaupe</w:t>
      </w:r>
      <w:r w:rsidR="000E02DE" w:rsidRPr="009B1D20">
        <w:t xml:space="preserve"> </w:t>
      </w:r>
      <w:r w:rsidRPr="009B1D20">
        <w:t xml:space="preserve">og jerv yngler i </w:t>
      </w:r>
      <w:r w:rsidR="00E92B09">
        <w:t>regionen</w:t>
      </w:r>
      <w:r w:rsidR="001A4B64">
        <w:t>. Be</w:t>
      </w:r>
      <w:r w:rsidR="00A6155E" w:rsidRPr="009B1D20">
        <w:t>gge artene</w:t>
      </w:r>
      <w:r w:rsidR="004449C8">
        <w:t>,</w:t>
      </w:r>
      <w:r w:rsidR="00A6155E" w:rsidRPr="009B1D20">
        <w:t xml:space="preserve"> samt</w:t>
      </w:r>
      <w:r w:rsidR="00830EF7" w:rsidRPr="009B1D20">
        <w:t xml:space="preserve"> </w:t>
      </w:r>
      <w:r w:rsidR="00A6155E" w:rsidRPr="009B1D20">
        <w:t>brun</w:t>
      </w:r>
      <w:r w:rsidR="00830EF7" w:rsidRPr="009B1D20">
        <w:t>bjørn</w:t>
      </w:r>
      <w:r w:rsidR="004449C8">
        <w:t>,</w:t>
      </w:r>
      <w:r w:rsidR="00830EF7" w:rsidRPr="009B1D20">
        <w:t xml:space="preserve"> </w:t>
      </w:r>
      <w:r w:rsidR="00A45E38" w:rsidRPr="009B1D20">
        <w:t xml:space="preserve">observeres jevnlig i </w:t>
      </w:r>
      <w:proofErr w:type="spellStart"/>
      <w:r w:rsidR="00A45E38" w:rsidRPr="009B1D20">
        <w:t>Stavassdalen</w:t>
      </w:r>
      <w:proofErr w:type="spellEnd"/>
      <w:r w:rsidR="00B70C0B" w:rsidRPr="009B1D20">
        <w:t xml:space="preserve"> </w:t>
      </w:r>
      <w:sdt>
        <w:sdtPr>
          <w:id w:val="1204672674"/>
          <w:citation/>
        </w:sdtPr>
        <w:sdtEndPr/>
        <w:sdtContent>
          <w:r w:rsidR="00B70C0B" w:rsidRPr="009B1D20">
            <w:fldChar w:fldCharType="begin"/>
          </w:r>
          <w:r w:rsidR="00B70C0B" w:rsidRPr="00C454B8">
            <w:instrText xml:space="preserve"> CITATION Mil258 \l 1033 </w:instrText>
          </w:r>
          <w:r w:rsidR="00B70C0B" w:rsidRPr="009B1D20">
            <w:fldChar w:fldCharType="separate"/>
          </w:r>
          <w:r w:rsidR="005D2F69" w:rsidRPr="00C454B8">
            <w:rPr>
              <w:noProof/>
            </w:rPr>
            <w:t>(5)</w:t>
          </w:r>
          <w:r w:rsidR="00B70C0B" w:rsidRPr="009B1D20">
            <w:fldChar w:fldCharType="end"/>
          </w:r>
        </w:sdtContent>
      </w:sdt>
      <w:sdt>
        <w:sdtPr>
          <w:id w:val="-977909394"/>
          <w:citation/>
        </w:sdtPr>
        <w:sdtEndPr/>
        <w:sdtContent>
          <w:r w:rsidR="0097254B" w:rsidRPr="009B1D20">
            <w:fldChar w:fldCharType="begin"/>
          </w:r>
          <w:r w:rsidR="0097254B" w:rsidRPr="00C454B8">
            <w:instrText xml:space="preserve"> CITATION Rov25 \l 1033 </w:instrText>
          </w:r>
          <w:r w:rsidR="0097254B" w:rsidRPr="009B1D20">
            <w:fldChar w:fldCharType="separate"/>
          </w:r>
          <w:r w:rsidR="005D2F69" w:rsidRPr="00C454B8">
            <w:rPr>
              <w:noProof/>
            </w:rPr>
            <w:t xml:space="preserve"> (6)</w:t>
          </w:r>
          <w:r w:rsidR="0097254B" w:rsidRPr="009B1D20">
            <w:fldChar w:fldCharType="end"/>
          </w:r>
        </w:sdtContent>
      </w:sdt>
      <w:r w:rsidR="005865C5" w:rsidRPr="009B1D20">
        <w:t>.</w:t>
      </w:r>
      <w:r w:rsidR="009A0D55" w:rsidRPr="009B1D20">
        <w:t xml:space="preserve"> </w:t>
      </w:r>
      <w:r w:rsidR="00431B36" w:rsidRPr="009B1D20">
        <w:t>Av hjortedyra</w:t>
      </w:r>
      <w:r w:rsidR="00D443C2" w:rsidRPr="009B1D20">
        <w:t xml:space="preserve"> har elgen faste bestander </w:t>
      </w:r>
      <w:r w:rsidR="00B24642" w:rsidRPr="009B1D20">
        <w:t>med</w:t>
      </w:r>
      <w:r w:rsidR="005F5423" w:rsidRPr="009B1D20">
        <w:t xml:space="preserve"> tilhold i dalføret, mens hjorten er nær sin nordgrense og forekommer</w:t>
      </w:r>
      <w:r w:rsidR="00CA2A60" w:rsidRPr="009B1D20">
        <w:t xml:space="preserve"> trolig kun sporadisk i </w:t>
      </w:r>
      <w:r w:rsidR="00F23495" w:rsidRPr="009B1D20">
        <w:t>verneområdet</w:t>
      </w:r>
      <w:r w:rsidR="00CA2A60" w:rsidRPr="009B1D20">
        <w:t>.</w:t>
      </w:r>
    </w:p>
    <w:p w14:paraId="6E7B78E6" w14:textId="74606D78" w:rsidR="00B75B5B" w:rsidRPr="00B75B5B" w:rsidRDefault="005C22BA" w:rsidP="00EB42B5">
      <w:pPr>
        <w:pStyle w:val="Default"/>
        <w:jc w:val="both"/>
        <w:rPr>
          <w:rFonts w:asciiTheme="minorHAnsi" w:hAnsiTheme="minorHAnsi"/>
          <w:color w:val="auto"/>
          <w:sz w:val="22"/>
          <w:szCs w:val="22"/>
        </w:rPr>
      </w:pPr>
      <w:r>
        <w:rPr>
          <w:rFonts w:asciiTheme="minorHAnsi" w:hAnsiTheme="minorHAnsi"/>
          <w:color w:val="auto"/>
          <w:sz w:val="22"/>
          <w:szCs w:val="22"/>
        </w:rPr>
        <w:t>Artskart inneholder ingen</w:t>
      </w:r>
      <w:r w:rsidR="00BB4A2B">
        <w:rPr>
          <w:rFonts w:asciiTheme="minorHAnsi" w:hAnsiTheme="minorHAnsi"/>
          <w:color w:val="auto"/>
          <w:sz w:val="22"/>
          <w:szCs w:val="22"/>
        </w:rPr>
        <w:t xml:space="preserve"> registrer</w:t>
      </w:r>
      <w:r>
        <w:rPr>
          <w:rFonts w:asciiTheme="minorHAnsi" w:hAnsiTheme="minorHAnsi"/>
          <w:color w:val="auto"/>
          <w:sz w:val="22"/>
          <w:szCs w:val="22"/>
        </w:rPr>
        <w:t>inger av</w:t>
      </w:r>
      <w:r w:rsidR="00BB4A2B">
        <w:rPr>
          <w:rFonts w:asciiTheme="minorHAnsi" w:hAnsiTheme="minorHAnsi"/>
          <w:color w:val="auto"/>
          <w:sz w:val="22"/>
          <w:szCs w:val="22"/>
        </w:rPr>
        <w:t xml:space="preserve"> </w:t>
      </w:r>
      <w:r w:rsidR="00B75B5B" w:rsidRPr="00724CB5">
        <w:rPr>
          <w:rFonts w:asciiTheme="minorHAnsi" w:hAnsiTheme="minorHAnsi"/>
          <w:color w:val="auto"/>
          <w:sz w:val="22"/>
          <w:szCs w:val="22"/>
        </w:rPr>
        <w:t xml:space="preserve">fremmede arter </w:t>
      </w:r>
      <w:r w:rsidR="00EB42B5">
        <w:rPr>
          <w:rFonts w:asciiTheme="minorHAnsi" w:hAnsiTheme="minorHAnsi"/>
          <w:color w:val="auto"/>
          <w:sz w:val="22"/>
          <w:szCs w:val="22"/>
        </w:rPr>
        <w:t xml:space="preserve">hverken </w:t>
      </w:r>
      <w:r w:rsidR="00B75B5B" w:rsidRPr="00724CB5">
        <w:rPr>
          <w:rFonts w:asciiTheme="minorHAnsi" w:hAnsiTheme="minorHAnsi"/>
          <w:color w:val="auto"/>
          <w:sz w:val="22"/>
          <w:szCs w:val="22"/>
        </w:rPr>
        <w:t>i verneområdet eller i randområdene.</w:t>
      </w:r>
    </w:p>
    <w:p w14:paraId="0CAEEA0F" w14:textId="29B73416" w:rsidR="005C6E05" w:rsidRPr="00F3695D" w:rsidRDefault="00E46E30" w:rsidP="00E46E30">
      <w:pPr>
        <w:pStyle w:val="Overskrift2"/>
        <w:rPr>
          <w:sz w:val="28"/>
          <w:szCs w:val="28"/>
        </w:rPr>
      </w:pPr>
      <w:bookmarkStart w:id="13" w:name="_Toc215661372"/>
      <w:r w:rsidRPr="00976104">
        <w:rPr>
          <w:sz w:val="28"/>
          <w:szCs w:val="28"/>
        </w:rPr>
        <w:t>Rødlistearter beskrivelse</w:t>
      </w:r>
      <w:bookmarkEnd w:id="13"/>
    </w:p>
    <w:p w14:paraId="76F1D2F2" w14:textId="6B89487E" w:rsidR="00E46E30" w:rsidRDefault="00E46E30" w:rsidP="000103E7">
      <w:pPr>
        <w:jc w:val="both"/>
      </w:pPr>
      <w:r w:rsidRPr="009B1D20">
        <w:t>Norsk rødliste for arter 2021 er en oversikt over arter som har risiko for å dø ut fra Norge. Rødlista er utarbeidet av Artsdatabanken i samarbeid med fageksperter.</w:t>
      </w:r>
    </w:p>
    <w:p w14:paraId="55BF8CC0" w14:textId="1181ED54" w:rsidR="00DE6D0C" w:rsidRPr="009B1D20" w:rsidRDefault="008C047E" w:rsidP="000103E7">
      <w:pPr>
        <w:jc w:val="both"/>
      </w:pPr>
      <w:r>
        <w:t xml:space="preserve">I bekkekløfta vokser gammelskogartene </w:t>
      </w:r>
      <w:proofErr w:type="spellStart"/>
      <w:r w:rsidR="00066F37" w:rsidRPr="009B1D20">
        <w:t>huldrelav</w:t>
      </w:r>
      <w:proofErr w:type="spellEnd"/>
      <w:r w:rsidR="00066F37" w:rsidRPr="009B1D20">
        <w:t xml:space="preserve"> </w:t>
      </w:r>
      <w:r>
        <w:t>(</w:t>
      </w:r>
      <w:r w:rsidR="00066F37" w:rsidRPr="009B1D20">
        <w:t xml:space="preserve">NT) og </w:t>
      </w:r>
      <w:proofErr w:type="spellStart"/>
      <w:r w:rsidR="00066F37" w:rsidRPr="009B1D20">
        <w:t>meldråpelav</w:t>
      </w:r>
      <w:proofErr w:type="spellEnd"/>
      <w:r w:rsidR="00066F37" w:rsidRPr="009B1D20">
        <w:t xml:space="preserve"> </w:t>
      </w:r>
      <w:r>
        <w:t>(</w:t>
      </w:r>
      <w:r w:rsidR="00066F37" w:rsidRPr="009B1D20">
        <w:t>VU)</w:t>
      </w:r>
      <w:r w:rsidR="00066F37">
        <w:t xml:space="preserve">. </w:t>
      </w:r>
      <w:r>
        <w:t xml:space="preserve">Videre er </w:t>
      </w:r>
      <w:r w:rsidR="00DE6D0C">
        <w:t xml:space="preserve">det </w:t>
      </w:r>
      <w:r w:rsidR="00240B05">
        <w:t xml:space="preserve">i Artsobservasjoner.no </w:t>
      </w:r>
      <w:r w:rsidR="00DE6D0C">
        <w:t xml:space="preserve">registrert </w:t>
      </w:r>
      <w:r w:rsidR="001841DF">
        <w:t xml:space="preserve">funn av </w:t>
      </w:r>
      <w:r w:rsidR="00F3695D">
        <w:t>noen få</w:t>
      </w:r>
      <w:r w:rsidR="001841DF">
        <w:t xml:space="preserve"> rødlisted</w:t>
      </w:r>
      <w:r w:rsidR="00432D45">
        <w:t>e sopp- og lavarter</w:t>
      </w:r>
      <w:r w:rsidR="00240B05">
        <w:t xml:space="preserve">; </w:t>
      </w:r>
      <w:r w:rsidR="00F700DF">
        <w:t xml:space="preserve">(VU) </w:t>
      </w:r>
      <w:proofErr w:type="spellStart"/>
      <w:r w:rsidR="00F700DF">
        <w:t>granbendellav</w:t>
      </w:r>
      <w:proofErr w:type="spellEnd"/>
      <w:r w:rsidR="00FD160A">
        <w:t xml:space="preserve"> (VU)</w:t>
      </w:r>
      <w:r w:rsidR="00A22BD5">
        <w:t xml:space="preserve">, </w:t>
      </w:r>
      <w:r w:rsidR="004F6582">
        <w:t>tyrikjuk</w:t>
      </w:r>
      <w:r w:rsidR="00F3695D">
        <w:t>e</w:t>
      </w:r>
      <w:r w:rsidR="00FD160A">
        <w:t xml:space="preserve"> (NT)</w:t>
      </w:r>
      <w:r w:rsidR="00F3695D">
        <w:t xml:space="preserve">, </w:t>
      </w:r>
      <w:r w:rsidR="00C51B9F">
        <w:t>svartsonekjuke</w:t>
      </w:r>
      <w:r w:rsidR="00F3695D">
        <w:t xml:space="preserve"> </w:t>
      </w:r>
      <w:r w:rsidR="00FD160A">
        <w:t xml:space="preserve">(NT) </w:t>
      </w:r>
      <w:r w:rsidR="00F3695D">
        <w:t>og</w:t>
      </w:r>
      <w:r w:rsidR="004F6582">
        <w:t xml:space="preserve"> </w:t>
      </w:r>
      <w:proofErr w:type="spellStart"/>
      <w:r w:rsidR="004F6582">
        <w:t>sukkernål</w:t>
      </w:r>
      <w:proofErr w:type="spellEnd"/>
      <w:r w:rsidR="00FD160A">
        <w:t xml:space="preserve"> (NT). </w:t>
      </w:r>
    </w:p>
    <w:p w14:paraId="6707FA6F" w14:textId="77777777" w:rsidR="00E46E30" w:rsidRPr="00976104" w:rsidRDefault="00E46E30" w:rsidP="00E46E30">
      <w:pPr>
        <w:pStyle w:val="Overskrift2"/>
        <w:rPr>
          <w:sz w:val="28"/>
          <w:szCs w:val="28"/>
        </w:rPr>
      </w:pPr>
      <w:bookmarkStart w:id="14" w:name="_Toc215661373"/>
      <w:r w:rsidRPr="00976104">
        <w:rPr>
          <w:sz w:val="28"/>
          <w:szCs w:val="28"/>
        </w:rPr>
        <w:t>Geologi beskrivelse</w:t>
      </w:r>
      <w:bookmarkEnd w:id="14"/>
    </w:p>
    <w:p w14:paraId="24DE093B" w14:textId="789D29B6" w:rsidR="00E46E30" w:rsidRPr="009B1D20" w:rsidRDefault="00C0400D" w:rsidP="00903626">
      <w:pPr>
        <w:jc w:val="both"/>
      </w:pPr>
      <w:r w:rsidRPr="009B1D20">
        <w:t xml:space="preserve">I </w:t>
      </w:r>
      <w:proofErr w:type="spellStart"/>
      <w:r w:rsidRPr="009B1D20">
        <w:t>Stavasselva</w:t>
      </w:r>
      <w:proofErr w:type="spellEnd"/>
      <w:r w:rsidRPr="009B1D20">
        <w:t xml:space="preserve"> naturreservat består berggrunnen av g</w:t>
      </w:r>
      <w:r w:rsidR="00317F66" w:rsidRPr="009B1D20">
        <w:t>limmerskifer</w:t>
      </w:r>
      <w:r w:rsidR="008C25E7" w:rsidRPr="009B1D20">
        <w:t xml:space="preserve"> og glimmergneis</w:t>
      </w:r>
      <w:r w:rsidR="00317F66" w:rsidRPr="009B1D20">
        <w:t xml:space="preserve"> i </w:t>
      </w:r>
      <w:r w:rsidR="008E30FA" w:rsidRPr="009B1D20">
        <w:t>sør</w:t>
      </w:r>
      <w:r w:rsidR="00317F66" w:rsidRPr="009B1D20">
        <w:t>vest</w:t>
      </w:r>
      <w:r w:rsidR="008E30FA" w:rsidRPr="009B1D20">
        <w:t>re del</w:t>
      </w:r>
      <w:r w:rsidR="00317F66" w:rsidRPr="009B1D20">
        <w:t xml:space="preserve">, </w:t>
      </w:r>
      <w:r w:rsidR="004E10B9" w:rsidRPr="009B1D20">
        <w:t>grani</w:t>
      </w:r>
      <w:r w:rsidR="000678A3" w:rsidRPr="009B1D20">
        <w:t>ttiske ber</w:t>
      </w:r>
      <w:r w:rsidR="00B2200B">
        <w:t>g</w:t>
      </w:r>
      <w:r w:rsidR="000678A3" w:rsidRPr="009B1D20">
        <w:t>arter</w:t>
      </w:r>
      <w:r w:rsidR="00A132D5" w:rsidRPr="009B1D20">
        <w:t xml:space="preserve"> og kalkspatmarmor</w:t>
      </w:r>
      <w:r w:rsidR="000678A3" w:rsidRPr="009B1D20">
        <w:t xml:space="preserve"> i nord og øst</w:t>
      </w:r>
      <w:r w:rsidR="00946BA1" w:rsidRPr="009B1D20">
        <w:t xml:space="preserve"> </w:t>
      </w:r>
      <w:sdt>
        <w:sdtPr>
          <w:id w:val="-1014847889"/>
          <w:citation/>
        </w:sdtPr>
        <w:sdtEndPr/>
        <w:sdtContent>
          <w:r w:rsidR="00946BA1" w:rsidRPr="009B1D20">
            <w:fldChar w:fldCharType="begin"/>
          </w:r>
          <w:r w:rsidR="00470542" w:rsidRPr="00C454B8">
            <w:instrText xml:space="preserve">CITATION Nor251 \l 1033 </w:instrText>
          </w:r>
          <w:r w:rsidR="00946BA1" w:rsidRPr="009B1D20">
            <w:fldChar w:fldCharType="separate"/>
          </w:r>
          <w:r w:rsidR="005D2F69" w:rsidRPr="00C454B8">
            <w:rPr>
              <w:noProof/>
            </w:rPr>
            <w:t>(7)</w:t>
          </w:r>
          <w:r w:rsidR="00946BA1" w:rsidRPr="009B1D20">
            <w:fldChar w:fldCharType="end"/>
          </w:r>
        </w:sdtContent>
      </w:sdt>
      <w:r w:rsidR="000678A3" w:rsidRPr="009B1D20">
        <w:t>.</w:t>
      </w:r>
      <w:r w:rsidR="00FE0FE6" w:rsidRPr="009B1D20">
        <w:t xml:space="preserve"> </w:t>
      </w:r>
      <w:proofErr w:type="spellStart"/>
      <w:r w:rsidR="00FE0FE6" w:rsidRPr="009B1D20">
        <w:t>L</w:t>
      </w:r>
      <w:r w:rsidR="00475A3C" w:rsidRPr="009B1D20">
        <w:t>ø</w:t>
      </w:r>
      <w:r w:rsidR="00FE0FE6" w:rsidRPr="009B1D20">
        <w:t>smassene</w:t>
      </w:r>
      <w:proofErr w:type="spellEnd"/>
      <w:r w:rsidR="00FE0FE6" w:rsidRPr="009B1D20">
        <w:t xml:space="preserve"> er </w:t>
      </w:r>
      <w:r w:rsidR="00A43E25" w:rsidRPr="009B1D20">
        <w:t xml:space="preserve">dårlig sorterte masser </w:t>
      </w:r>
      <w:r w:rsidR="00FE0FE6" w:rsidRPr="009B1D20">
        <w:t>avsatt fra isbreene</w:t>
      </w:r>
      <w:r w:rsidR="00CB367F" w:rsidRPr="009B1D20">
        <w:t xml:space="preserve">. </w:t>
      </w:r>
      <w:proofErr w:type="spellStart"/>
      <w:r w:rsidR="00873BE0" w:rsidRPr="009B1D20">
        <w:t>Løsmassea</w:t>
      </w:r>
      <w:r w:rsidR="00CB367F" w:rsidRPr="009B1D20">
        <w:t>vsetningen</w:t>
      </w:r>
      <w:proofErr w:type="spellEnd"/>
      <w:r w:rsidR="00CB367F" w:rsidRPr="009B1D20">
        <w:t xml:space="preserve"> </w:t>
      </w:r>
      <w:r w:rsidR="00475A3C" w:rsidRPr="009B1D20">
        <w:t>er usammenhengende</w:t>
      </w:r>
      <w:r w:rsidR="00A43E25" w:rsidRPr="009B1D20">
        <w:t xml:space="preserve"> </w:t>
      </w:r>
      <w:r w:rsidR="00AC1429" w:rsidRPr="009B1D20">
        <w:t>og har stedvis</w:t>
      </w:r>
      <w:r w:rsidR="00A43E25" w:rsidRPr="009B1D20">
        <w:t xml:space="preserve"> tynt dekke over berggrunnen</w:t>
      </w:r>
      <w:r w:rsidR="00134C39" w:rsidRPr="009B1D20">
        <w:t>, sjelden mer enn 0,5 meter tyk</w:t>
      </w:r>
      <w:r w:rsidR="00873BE0" w:rsidRPr="009B1D20">
        <w:t>t,</w:t>
      </w:r>
      <w:r w:rsidR="00134C39" w:rsidRPr="009B1D20">
        <w:t xml:space="preserve"> og med hyppige fjellblotninger</w:t>
      </w:r>
      <w:r w:rsidR="00A43E25" w:rsidRPr="009B1D20">
        <w:t>.</w:t>
      </w:r>
      <w:r w:rsidR="003250FC" w:rsidRPr="009B1D20">
        <w:t xml:space="preserve"> </w:t>
      </w:r>
      <w:r w:rsidR="00AC1429" w:rsidRPr="009B1D20">
        <w:t>I</w:t>
      </w:r>
      <w:r w:rsidR="003250FC" w:rsidRPr="009B1D20">
        <w:t xml:space="preserve"> øst</w:t>
      </w:r>
      <w:r w:rsidR="00536131" w:rsidRPr="009B1D20">
        <w:t xml:space="preserve"> </w:t>
      </w:r>
      <w:r w:rsidR="00E8153C" w:rsidRPr="009B1D20">
        <w:t>finnes morenemateriale</w:t>
      </w:r>
      <w:r w:rsidR="00361911" w:rsidRPr="009B1D20">
        <w:t xml:space="preserve"> av større </w:t>
      </w:r>
      <w:r w:rsidR="009C2A3C" w:rsidRPr="009B1D20">
        <w:t>mektighet</w:t>
      </w:r>
      <w:r w:rsidR="0013198F" w:rsidRPr="009B1D20">
        <w:t>.</w:t>
      </w:r>
      <w:r w:rsidR="00361911" w:rsidRPr="009B1D20">
        <w:t xml:space="preserve"> </w:t>
      </w:r>
      <w:r w:rsidR="0013198F" w:rsidRPr="009B1D20">
        <w:t>I</w:t>
      </w:r>
      <w:r w:rsidR="00361911" w:rsidRPr="009B1D20">
        <w:t>nnslag av bart fjell</w:t>
      </w:r>
      <w:r w:rsidR="0013198F" w:rsidRPr="009B1D20">
        <w:t xml:space="preserve"> med et </w:t>
      </w:r>
      <w:r w:rsidR="007405C8" w:rsidRPr="009B1D20">
        <w:t xml:space="preserve">tynt dekke av </w:t>
      </w:r>
      <w:r w:rsidR="00FC4946" w:rsidRPr="009B1D20">
        <w:t xml:space="preserve">vegetasjon og delvis nedbrutte planterester </w:t>
      </w:r>
      <w:sdt>
        <w:sdtPr>
          <w:id w:val="-1905823046"/>
          <w:citation/>
        </w:sdtPr>
        <w:sdtEndPr/>
        <w:sdtContent>
          <w:r w:rsidR="00470542" w:rsidRPr="009B1D20">
            <w:fldChar w:fldCharType="begin"/>
          </w:r>
          <w:r w:rsidR="00470542" w:rsidRPr="00C454B8">
            <w:instrText xml:space="preserve">CITATION Nor251 \l 1033 </w:instrText>
          </w:r>
          <w:r w:rsidR="00470542" w:rsidRPr="009B1D20">
            <w:fldChar w:fldCharType="separate"/>
          </w:r>
          <w:r w:rsidR="005D2F69" w:rsidRPr="00C454B8">
            <w:rPr>
              <w:noProof/>
            </w:rPr>
            <w:t>(7)</w:t>
          </w:r>
          <w:r w:rsidR="00470542" w:rsidRPr="009B1D20">
            <w:fldChar w:fldCharType="end"/>
          </w:r>
        </w:sdtContent>
      </w:sdt>
      <w:r w:rsidR="00E5371A" w:rsidRPr="009B1D20">
        <w:t xml:space="preserve"> </w:t>
      </w:r>
      <w:r w:rsidR="002C774C" w:rsidRPr="009B1D20">
        <w:t>over Langvassåsen</w:t>
      </w:r>
      <w:r w:rsidR="00E5371A" w:rsidRPr="009B1D20">
        <w:t xml:space="preserve"> </w:t>
      </w:r>
      <w:r w:rsidR="00D8047F" w:rsidRPr="009B1D20">
        <w:t>gjenspeiler</w:t>
      </w:r>
      <w:r w:rsidR="00C63414" w:rsidRPr="009B1D20">
        <w:t xml:space="preserve"> seg i me</w:t>
      </w:r>
      <w:r w:rsidR="00D8047F" w:rsidRPr="009B1D20">
        <w:t>r</w:t>
      </w:r>
      <w:r w:rsidR="00C63414" w:rsidRPr="009B1D20">
        <w:t xml:space="preserve"> åpen skog og </w:t>
      </w:r>
      <w:r w:rsidR="00A733EE" w:rsidRPr="009B1D20">
        <w:t>lavere</w:t>
      </w:r>
      <w:r w:rsidR="00C63414" w:rsidRPr="009B1D20">
        <w:t xml:space="preserve"> </w:t>
      </w:r>
      <w:r w:rsidR="00D8047F" w:rsidRPr="009B1D20">
        <w:t>trekronedekning</w:t>
      </w:r>
      <w:r w:rsidR="00361911" w:rsidRPr="009B1D20">
        <w:t>.</w:t>
      </w:r>
    </w:p>
    <w:p w14:paraId="45B51DBD" w14:textId="77777777" w:rsidR="00E46E30" w:rsidRPr="00976104" w:rsidRDefault="00E46E30" w:rsidP="00E46E30">
      <w:pPr>
        <w:pStyle w:val="Overskrift2"/>
        <w:rPr>
          <w:sz w:val="28"/>
          <w:szCs w:val="28"/>
        </w:rPr>
      </w:pPr>
      <w:bookmarkStart w:id="15" w:name="_Toc215661374"/>
      <w:r w:rsidRPr="00976104">
        <w:rPr>
          <w:sz w:val="28"/>
          <w:szCs w:val="28"/>
        </w:rPr>
        <w:t>Klimaendring</w:t>
      </w:r>
      <w:bookmarkEnd w:id="15"/>
    </w:p>
    <w:p w14:paraId="6027E0BC" w14:textId="6212722D" w:rsidR="00722E88" w:rsidRDefault="005C6E05" w:rsidP="004B43E8">
      <w:pPr>
        <w:pStyle w:val="Brdtekst"/>
        <w:jc w:val="both"/>
      </w:pPr>
      <w:r w:rsidRPr="00EA0028">
        <w:t xml:space="preserve">Klimaet har avgjørende betydning for forekomsten og utbredelsen av naturtyper og arter i økosystemene. </w:t>
      </w:r>
      <w:r w:rsidR="008C31A4" w:rsidRPr="00EA0028">
        <w:t>Klimaframskrivninger</w:t>
      </w:r>
      <w:r w:rsidR="008C31A4" w:rsidRPr="002738BD">
        <w:t xml:space="preserve"> viser at det blir varmere, vekstsesongen blir lengre, og nedbøren blir større i årene som ligger foran oss. </w:t>
      </w:r>
      <w:r w:rsidR="006861BE" w:rsidRPr="002738BD">
        <w:t xml:space="preserve">Klimaprofil for Nordland viser at samfunnet må tilpasse seg til kraftig nedbør og endringer i flom og flomskred </w:t>
      </w:r>
      <w:sdt>
        <w:sdtPr>
          <w:id w:val="-1265309789"/>
          <w:citation/>
        </w:sdtPr>
        <w:sdtEndPr/>
        <w:sdtContent>
          <w:r w:rsidR="006861BE" w:rsidRPr="002738BD">
            <w:fldChar w:fldCharType="begin"/>
          </w:r>
          <w:r w:rsidR="006861BE" w:rsidRPr="00C454B8">
            <w:instrText xml:space="preserve"> CITATION Nor25 \l 1033 </w:instrText>
          </w:r>
          <w:r w:rsidR="006861BE" w:rsidRPr="002738BD">
            <w:fldChar w:fldCharType="separate"/>
          </w:r>
          <w:r w:rsidR="005D2F69" w:rsidRPr="00C454B8">
            <w:rPr>
              <w:noProof/>
            </w:rPr>
            <w:t>(8)</w:t>
          </w:r>
          <w:r w:rsidR="006861BE" w:rsidRPr="002738BD">
            <w:fldChar w:fldCharType="end"/>
          </w:r>
        </w:sdtContent>
      </w:sdt>
      <w:r w:rsidR="006861BE" w:rsidRPr="002738BD">
        <w:t xml:space="preserve">. </w:t>
      </w:r>
    </w:p>
    <w:p w14:paraId="5160A661" w14:textId="2CF6EE73" w:rsidR="00130338" w:rsidRDefault="008C31A4" w:rsidP="00903626">
      <w:pPr>
        <w:pStyle w:val="Brdtekst"/>
        <w:spacing w:line="240" w:lineRule="auto"/>
        <w:jc w:val="both"/>
      </w:pPr>
      <w:r w:rsidRPr="002738BD">
        <w:t xml:space="preserve">Mer av nedbøren vil komme som regn og i større mengder, noe som øker faren for flom. </w:t>
      </w:r>
      <w:r w:rsidR="00130338">
        <w:t>Økte temperaturer og lengre vekstsesong vil føre til at en del treslag</w:t>
      </w:r>
      <w:r w:rsidR="00687F2B">
        <w:t>, f.eks. osp, rogn og gråor,</w:t>
      </w:r>
      <w:r w:rsidR="00130338">
        <w:t xml:space="preserve"> vil </w:t>
      </w:r>
      <w:r w:rsidR="006C6A1C">
        <w:t>øke</w:t>
      </w:r>
      <w:r w:rsidR="00130338">
        <w:t xml:space="preserve"> nordover og oppover i mer alpine områder. </w:t>
      </w:r>
      <w:r w:rsidR="004B43E8">
        <w:t>Ekstremvær i form av tørke, snøfall, brann og storm kan gi økt dødelighet blant de dominerende treslagene</w:t>
      </w:r>
      <w:r w:rsidR="00C37CB5">
        <w:t>, og de</w:t>
      </w:r>
      <w:r w:rsidR="009B4D1A">
        <w:t>t</w:t>
      </w:r>
      <w:r w:rsidR="00C37CB5">
        <w:t xml:space="preserve"> er forventet at d</w:t>
      </w:r>
      <w:r w:rsidR="00891FF0">
        <w:t>isse endringene blir mer fremtredende i siste halvdel av dette århundret</w:t>
      </w:r>
      <w:r w:rsidR="004B43E8">
        <w:t xml:space="preserve"> </w:t>
      </w:r>
      <w:sdt>
        <w:sdtPr>
          <w:id w:val="277303675"/>
          <w:citation/>
        </w:sdtPr>
        <w:sdtEndPr/>
        <w:sdtContent>
          <w:r w:rsidR="004B43E8">
            <w:fldChar w:fldCharType="begin"/>
          </w:r>
          <w:r w:rsidR="004B43E8" w:rsidRPr="00C454B8">
            <w:instrText xml:space="preserve"> CITATION VKM22 \l 1033 </w:instrText>
          </w:r>
          <w:r w:rsidR="004B43E8">
            <w:fldChar w:fldCharType="separate"/>
          </w:r>
          <w:r w:rsidR="005D2F69" w:rsidRPr="00C454B8">
            <w:rPr>
              <w:noProof/>
            </w:rPr>
            <w:t>(9)</w:t>
          </w:r>
          <w:r w:rsidR="004B43E8">
            <w:fldChar w:fldCharType="end"/>
          </w:r>
        </w:sdtContent>
      </w:sdt>
      <w:r w:rsidR="004B43E8">
        <w:t xml:space="preserve">. </w:t>
      </w:r>
      <w:r w:rsidR="00CF0E84" w:rsidRPr="002738BD">
        <w:t xml:space="preserve">Klimaendringene vil også gi noe økning i de mest ekstreme vindene i fjellområdene </w:t>
      </w:r>
      <w:sdt>
        <w:sdtPr>
          <w:id w:val="1465380353"/>
          <w:citation/>
        </w:sdtPr>
        <w:sdtEndPr/>
        <w:sdtContent>
          <w:r w:rsidR="00CF0E84" w:rsidRPr="002738BD">
            <w:fldChar w:fldCharType="begin"/>
          </w:r>
          <w:r w:rsidR="00CF0E84" w:rsidRPr="00C454B8">
            <w:instrText xml:space="preserve"> CITATION Dyr25 \l 1033 </w:instrText>
          </w:r>
          <w:r w:rsidR="00CF0E84" w:rsidRPr="002738BD">
            <w:fldChar w:fldCharType="separate"/>
          </w:r>
          <w:r w:rsidR="00CF0E84" w:rsidRPr="00C454B8">
            <w:rPr>
              <w:noProof/>
            </w:rPr>
            <w:t>(10)</w:t>
          </w:r>
          <w:r w:rsidR="00CF0E84" w:rsidRPr="002738BD">
            <w:fldChar w:fldCharType="end"/>
          </w:r>
        </w:sdtContent>
      </w:sdt>
      <w:r w:rsidR="00CF0E84" w:rsidRPr="002738BD">
        <w:t xml:space="preserve"> og kunne føre til vindfall i skogen. Om sommeren vil perioder med tørke kunne føre til skogbrann.</w:t>
      </w:r>
      <w:r w:rsidR="00CF0E84">
        <w:t xml:space="preserve"> </w:t>
      </w:r>
      <w:r w:rsidR="00130338">
        <w:t>Dermed vil skogens struktur og habitatene til artene som lever der påvirkes.</w:t>
      </w:r>
      <w:r w:rsidR="00E53FCF">
        <w:t xml:space="preserve"> Særlig </w:t>
      </w:r>
      <w:r w:rsidR="00B73F97">
        <w:t>rammes</w:t>
      </w:r>
      <w:r w:rsidR="00E53FCF">
        <w:t xml:space="preserve"> arter som er avhengige av gammel skog </w:t>
      </w:r>
      <w:r w:rsidR="00B73F97">
        <w:t>når leveområdene</w:t>
      </w:r>
      <w:r w:rsidR="005D2F69">
        <w:t xml:space="preserve"> ødelegges og forringes </w:t>
      </w:r>
      <w:sdt>
        <w:sdtPr>
          <w:id w:val="-1343927857"/>
          <w:citation/>
        </w:sdtPr>
        <w:sdtEndPr/>
        <w:sdtContent>
          <w:r w:rsidR="005D2F69">
            <w:fldChar w:fldCharType="begin"/>
          </w:r>
          <w:r w:rsidR="005D2F69" w:rsidRPr="00C454B8">
            <w:instrText xml:space="preserve"> CITATION VKM22 \l 1033 </w:instrText>
          </w:r>
          <w:r w:rsidR="005D2F69">
            <w:fldChar w:fldCharType="separate"/>
          </w:r>
          <w:r w:rsidR="005D2F69" w:rsidRPr="00C454B8">
            <w:rPr>
              <w:noProof/>
            </w:rPr>
            <w:t>(9)</w:t>
          </w:r>
          <w:r w:rsidR="005D2F69">
            <w:fldChar w:fldCharType="end"/>
          </w:r>
        </w:sdtContent>
      </w:sdt>
      <w:r w:rsidR="005D2F69">
        <w:t>.</w:t>
      </w:r>
      <w:r w:rsidR="0071481A">
        <w:t xml:space="preserve"> </w:t>
      </w:r>
      <w:r w:rsidR="00AF64C4">
        <w:t>Samtidig har f</w:t>
      </w:r>
      <w:r w:rsidR="0071481A">
        <w:t>leraldret skog</w:t>
      </w:r>
      <w:r w:rsidR="00F97E30">
        <w:t xml:space="preserve">, som gammelskogen i </w:t>
      </w:r>
      <w:proofErr w:type="spellStart"/>
      <w:r w:rsidR="00F97E30">
        <w:t>Stavasselva</w:t>
      </w:r>
      <w:proofErr w:type="spellEnd"/>
      <w:r w:rsidR="00F97E30">
        <w:t xml:space="preserve"> naturreservat, </w:t>
      </w:r>
      <w:r w:rsidR="004D0D51">
        <w:t>en</w:t>
      </w:r>
      <w:r w:rsidR="00C81070">
        <w:t xml:space="preserve"> større variasjon i struktur og art</w:t>
      </w:r>
      <w:r w:rsidR="00A86E2A">
        <w:t>er</w:t>
      </w:r>
      <w:r w:rsidR="00C81070">
        <w:t xml:space="preserve"> </w:t>
      </w:r>
      <w:r w:rsidR="004D0D51">
        <w:t xml:space="preserve">enn </w:t>
      </w:r>
      <w:r w:rsidR="00A86E2A">
        <w:t xml:space="preserve">det en </w:t>
      </w:r>
      <w:r w:rsidR="004D0D51">
        <w:t>mer ensartet skog</w:t>
      </w:r>
      <w:r w:rsidR="00A86E2A">
        <w:t xml:space="preserve"> har</w:t>
      </w:r>
      <w:r w:rsidR="004D0D51">
        <w:t xml:space="preserve">, </w:t>
      </w:r>
      <w:r w:rsidR="00412350">
        <w:t>og</w:t>
      </w:r>
      <w:r w:rsidR="0071481A">
        <w:t xml:space="preserve"> </w:t>
      </w:r>
      <w:r w:rsidR="004D0D51">
        <w:t xml:space="preserve">er derfor </w:t>
      </w:r>
      <w:proofErr w:type="gramStart"/>
      <w:r w:rsidR="0071481A">
        <w:t>mer robust</w:t>
      </w:r>
      <w:proofErr w:type="gramEnd"/>
      <w:r w:rsidR="00C81070">
        <w:t xml:space="preserve"> mot klimaendringene</w:t>
      </w:r>
      <w:r w:rsidR="00820F7D">
        <w:t xml:space="preserve"> og hvor raskt </w:t>
      </w:r>
      <w:r w:rsidR="004E7D31">
        <w:t>klima</w:t>
      </w:r>
      <w:r w:rsidR="00820F7D">
        <w:t xml:space="preserve">endringene </w:t>
      </w:r>
      <w:r w:rsidR="00E02889">
        <w:t>får virkning</w:t>
      </w:r>
      <w:r w:rsidR="00F97E30">
        <w:t>.</w:t>
      </w:r>
    </w:p>
    <w:p w14:paraId="20E4FE1A" w14:textId="03407C33" w:rsidR="008C31A4" w:rsidRPr="009B1D20" w:rsidRDefault="008C31A4" w:rsidP="00903626">
      <w:pPr>
        <w:pStyle w:val="Brdtekst"/>
        <w:spacing w:line="240" w:lineRule="auto"/>
        <w:jc w:val="both"/>
      </w:pPr>
      <w:r w:rsidRPr="002738BD">
        <w:t xml:space="preserve">Mer styrtregn og flommer vil øke erosjon og </w:t>
      </w:r>
      <w:proofErr w:type="spellStart"/>
      <w:r w:rsidRPr="002738BD">
        <w:t>sedimenttransport</w:t>
      </w:r>
      <w:proofErr w:type="spellEnd"/>
      <w:r w:rsidRPr="002738BD">
        <w:t xml:space="preserve"> i mange vassdrag, og flomvannets undergraving av </w:t>
      </w:r>
      <w:proofErr w:type="spellStart"/>
      <w:r w:rsidRPr="002738BD">
        <w:t>løsmasseskråninger</w:t>
      </w:r>
      <w:proofErr w:type="spellEnd"/>
      <w:r w:rsidRPr="002738BD">
        <w:t xml:space="preserve"> langs elveløpet vil føre til påfølgende utglidninger og skred </w:t>
      </w:r>
      <w:sdt>
        <w:sdtPr>
          <w:id w:val="285317588"/>
          <w:citation/>
        </w:sdtPr>
        <w:sdtEndPr/>
        <w:sdtContent>
          <w:r w:rsidRPr="002738BD">
            <w:fldChar w:fldCharType="begin"/>
          </w:r>
          <w:r w:rsidRPr="00C454B8">
            <w:instrText xml:space="preserve"> CITATION Dyr25 \l 1033 </w:instrText>
          </w:r>
          <w:r w:rsidRPr="002738BD">
            <w:fldChar w:fldCharType="separate"/>
          </w:r>
          <w:r w:rsidR="005D2F69" w:rsidRPr="00C454B8">
            <w:rPr>
              <w:noProof/>
            </w:rPr>
            <w:t>(10)</w:t>
          </w:r>
          <w:r w:rsidRPr="002738BD">
            <w:fldChar w:fldCharType="end"/>
          </w:r>
        </w:sdtContent>
      </w:sdt>
      <w:r w:rsidRPr="002738BD">
        <w:t xml:space="preserve">. Dette vil også kunne påvirke skrenter med kantvegetasjon i bekkekløfta langs </w:t>
      </w:r>
      <w:proofErr w:type="spellStart"/>
      <w:r w:rsidRPr="002738BD">
        <w:t>Stavasselva</w:t>
      </w:r>
      <w:proofErr w:type="spellEnd"/>
      <w:r w:rsidRPr="002738BD">
        <w:t xml:space="preserve">. </w:t>
      </w:r>
    </w:p>
    <w:p w14:paraId="27907FD3" w14:textId="77777777" w:rsidR="00E46E30" w:rsidRPr="00EA063D" w:rsidRDefault="00E46E30" w:rsidP="00E46E30">
      <w:pPr>
        <w:pStyle w:val="Overskrift2"/>
        <w:rPr>
          <w:sz w:val="28"/>
          <w:szCs w:val="28"/>
        </w:rPr>
      </w:pPr>
      <w:bookmarkStart w:id="16" w:name="_Toc215661375"/>
      <w:r w:rsidRPr="00EA063D">
        <w:rPr>
          <w:sz w:val="28"/>
          <w:szCs w:val="28"/>
        </w:rPr>
        <w:t>Annen negativ påvirkning</w:t>
      </w:r>
      <w:bookmarkEnd w:id="16"/>
    </w:p>
    <w:p w14:paraId="6D848649" w14:textId="5A2CA1A3" w:rsidR="00E46E30" w:rsidRPr="009B1D20" w:rsidRDefault="00CD2ECE" w:rsidP="00727B0D">
      <w:pPr>
        <w:jc w:val="both"/>
      </w:pPr>
      <w:r w:rsidRPr="009B1D20">
        <w:t>Det er</w:t>
      </w:r>
      <w:r w:rsidR="00BD2E01" w:rsidRPr="009B1D20">
        <w:t xml:space="preserve"> ikke regist</w:t>
      </w:r>
      <w:r w:rsidR="005F00F2" w:rsidRPr="009B1D20">
        <w:t>r</w:t>
      </w:r>
      <w:r w:rsidR="00BD2E01" w:rsidRPr="009B1D20">
        <w:t>ert forekomster av fremmede arter</w:t>
      </w:r>
      <w:r w:rsidR="005F00F2" w:rsidRPr="009B1D20">
        <w:t xml:space="preserve"> eller andre</w:t>
      </w:r>
      <w:r w:rsidRPr="009B1D20">
        <w:t xml:space="preserve"> negative påvirkningsfaktorer</w:t>
      </w:r>
      <w:r w:rsidR="00BD2E01" w:rsidRPr="009B1D20">
        <w:t xml:space="preserve"> i </w:t>
      </w:r>
      <w:proofErr w:type="spellStart"/>
      <w:r w:rsidR="00BD2E01" w:rsidRPr="009B1D20">
        <w:t>Stavasselva</w:t>
      </w:r>
      <w:proofErr w:type="spellEnd"/>
      <w:r w:rsidR="00BD2E01" w:rsidRPr="009B1D20">
        <w:t xml:space="preserve"> naturreservat. </w:t>
      </w:r>
    </w:p>
    <w:p w14:paraId="1020870C" w14:textId="77777777" w:rsidR="00E46E30" w:rsidRPr="00EA063D" w:rsidRDefault="00E46E30" w:rsidP="00E46E30">
      <w:pPr>
        <w:pStyle w:val="Overskrift2"/>
        <w:rPr>
          <w:sz w:val="28"/>
          <w:szCs w:val="28"/>
        </w:rPr>
      </w:pPr>
      <w:bookmarkStart w:id="17" w:name="_Toc215661376"/>
      <w:r w:rsidRPr="00EA063D">
        <w:rPr>
          <w:sz w:val="28"/>
          <w:szCs w:val="28"/>
        </w:rPr>
        <w:lastRenderedPageBreak/>
        <w:t>Tilleggsopplysninger</w:t>
      </w:r>
      <w:bookmarkEnd w:id="17"/>
    </w:p>
    <w:p w14:paraId="645A0397" w14:textId="35CC10F7" w:rsidR="00F52DA8" w:rsidRPr="005A1691" w:rsidRDefault="00B10F49" w:rsidP="00727B0D">
      <w:pPr>
        <w:pStyle w:val="Brdtekst"/>
        <w:jc w:val="both"/>
      </w:pPr>
      <w:r>
        <w:t>Naturreservatet</w:t>
      </w:r>
      <w:r w:rsidR="0083122A">
        <w:t xml:space="preserve"> ligger i </w:t>
      </w:r>
      <w:r w:rsidR="00003F41">
        <w:t>mellomboreal vegetasjonssone</w:t>
      </w:r>
      <w:r w:rsidR="00727B0D">
        <w:t xml:space="preserve">, </w:t>
      </w:r>
      <w:r w:rsidR="00003F41">
        <w:t>svak oseanisk bioklimatisk seksjon</w:t>
      </w:r>
      <w:r w:rsidR="00727B0D">
        <w:t>.</w:t>
      </w:r>
      <w:r w:rsidR="00003F41">
        <w:t xml:space="preserve"> </w:t>
      </w:r>
      <w:r w:rsidR="00727B0D">
        <w:t xml:space="preserve">Landskapet er i </w:t>
      </w:r>
      <w:proofErr w:type="spellStart"/>
      <w:r w:rsidR="00727B0D">
        <w:t>NiN</w:t>
      </w:r>
      <w:proofErr w:type="spellEnd"/>
      <w:r w:rsidR="00727B0D">
        <w:t xml:space="preserve">-landskapssystem </w:t>
      </w:r>
      <w:r w:rsidR="00AC1D05">
        <w:t xml:space="preserve">beskrevet som </w:t>
      </w:r>
      <w:r w:rsidR="00023CF5">
        <w:t>et middels kupert ås- og fjellandskap under skoggrensen</w:t>
      </w:r>
      <w:r w:rsidR="00727B0D">
        <w:t>.</w:t>
      </w:r>
    </w:p>
    <w:p w14:paraId="7EBEEB8C" w14:textId="77777777" w:rsidR="00E46E30" w:rsidRPr="000C4A18" w:rsidRDefault="00E46E30" w:rsidP="00E46E30">
      <w:pPr>
        <w:pStyle w:val="Tittel1"/>
      </w:pPr>
      <w:bookmarkStart w:id="18" w:name="_Toc215661377"/>
      <w:r w:rsidRPr="0045369B">
        <w:lastRenderedPageBreak/>
        <w:t>Bruk</w:t>
      </w:r>
      <w:r w:rsidRPr="000C4A18">
        <w:t xml:space="preserve"> og historikk</w:t>
      </w:r>
      <w:bookmarkEnd w:id="18"/>
    </w:p>
    <w:p w14:paraId="7D5F4707" w14:textId="77777777" w:rsidR="00E46E30" w:rsidRPr="003416C5" w:rsidRDefault="00E46E30" w:rsidP="00E46E30">
      <w:pPr>
        <w:pStyle w:val="Overskrift2"/>
        <w:rPr>
          <w:sz w:val="28"/>
          <w:szCs w:val="28"/>
        </w:rPr>
      </w:pPr>
      <w:bookmarkStart w:id="19" w:name="_Toc215661378"/>
      <w:r w:rsidRPr="003416C5">
        <w:rPr>
          <w:sz w:val="28"/>
          <w:szCs w:val="28"/>
        </w:rPr>
        <w:t>Eierstruktur</w:t>
      </w:r>
      <w:bookmarkEnd w:id="19"/>
    </w:p>
    <w:p w14:paraId="701CDB3A" w14:textId="78CC03FB" w:rsidR="00E46E30" w:rsidRPr="009B1D20" w:rsidRDefault="000216A9" w:rsidP="000103E7">
      <w:pPr>
        <w:jc w:val="both"/>
      </w:pPr>
      <w:r w:rsidRPr="009B1D20">
        <w:rPr>
          <w:bCs/>
        </w:rPr>
        <w:t>Alt areal i n</w:t>
      </w:r>
      <w:r w:rsidR="00DE1472" w:rsidRPr="009B1D20">
        <w:rPr>
          <w:bCs/>
        </w:rPr>
        <w:t xml:space="preserve">aturreservatet ligger på statsgrunn (Statskog, gnr./bnr. 26/1 og 30/1) i </w:t>
      </w:r>
      <w:r w:rsidR="001A36DA" w:rsidRPr="009B1D20">
        <w:rPr>
          <w:bCs/>
        </w:rPr>
        <w:t>Grane</w:t>
      </w:r>
      <w:r w:rsidR="00DE1472" w:rsidRPr="009B1D20">
        <w:rPr>
          <w:bCs/>
        </w:rPr>
        <w:t xml:space="preserve"> kommune. </w:t>
      </w:r>
      <w:r w:rsidR="002262F6" w:rsidRPr="00C25C56">
        <w:rPr>
          <w:bCs/>
        </w:rPr>
        <w:t xml:space="preserve">Naturreservatet grenser mot </w:t>
      </w:r>
      <w:r w:rsidR="00F85948" w:rsidRPr="00C25C56">
        <w:rPr>
          <w:bCs/>
        </w:rPr>
        <w:t>Statskogs ei</w:t>
      </w:r>
      <w:r w:rsidR="00FE4440" w:rsidRPr="00C25C56">
        <w:rPr>
          <w:bCs/>
        </w:rPr>
        <w:t>e</w:t>
      </w:r>
      <w:r w:rsidR="00F85948" w:rsidRPr="00C25C56">
        <w:rPr>
          <w:bCs/>
        </w:rPr>
        <w:t>ndom</w:t>
      </w:r>
      <w:r w:rsidR="00B62664">
        <w:rPr>
          <w:bCs/>
        </w:rPr>
        <w:t>mer (gnr./bnr. 52/1 og 55/1)</w:t>
      </w:r>
      <w:r w:rsidR="00F85948" w:rsidRPr="00C25C56">
        <w:rPr>
          <w:bCs/>
        </w:rPr>
        <w:t xml:space="preserve"> i sør</w:t>
      </w:r>
      <w:r w:rsidR="00364064" w:rsidRPr="00C25C56">
        <w:rPr>
          <w:bCs/>
        </w:rPr>
        <w:t>, vest</w:t>
      </w:r>
      <w:r w:rsidR="00F85948" w:rsidRPr="00C25C56">
        <w:rPr>
          <w:bCs/>
        </w:rPr>
        <w:t xml:space="preserve"> og øst</w:t>
      </w:r>
      <w:r w:rsidR="0048746A" w:rsidRPr="00C25C56">
        <w:rPr>
          <w:bCs/>
        </w:rPr>
        <w:t>.</w:t>
      </w:r>
      <w:r w:rsidR="0092229B" w:rsidRPr="00C25C56">
        <w:rPr>
          <w:bCs/>
        </w:rPr>
        <w:t xml:space="preserve"> Eiendommen </w:t>
      </w:r>
      <w:r w:rsidR="00FE4440" w:rsidRPr="00C25C56">
        <w:rPr>
          <w:bCs/>
        </w:rPr>
        <w:t>(</w:t>
      </w:r>
      <w:r w:rsidR="0048746A" w:rsidRPr="00C25C56">
        <w:rPr>
          <w:bCs/>
        </w:rPr>
        <w:t xml:space="preserve">gnr./bnr. </w:t>
      </w:r>
      <w:r w:rsidR="00FE4440" w:rsidRPr="00C25C56">
        <w:rPr>
          <w:bCs/>
        </w:rPr>
        <w:t xml:space="preserve">50/1) </w:t>
      </w:r>
      <w:r w:rsidR="0092229B" w:rsidRPr="00C25C56">
        <w:rPr>
          <w:bCs/>
        </w:rPr>
        <w:t>nord</w:t>
      </w:r>
      <w:r w:rsidR="0048746A" w:rsidRPr="00C25C56">
        <w:rPr>
          <w:bCs/>
        </w:rPr>
        <w:t xml:space="preserve"> og vest</w:t>
      </w:r>
      <w:r w:rsidR="0092229B" w:rsidRPr="00C25C56">
        <w:rPr>
          <w:bCs/>
        </w:rPr>
        <w:t xml:space="preserve"> for </w:t>
      </w:r>
      <w:proofErr w:type="spellStart"/>
      <w:r w:rsidR="0092229B" w:rsidRPr="00C25C56">
        <w:rPr>
          <w:bCs/>
        </w:rPr>
        <w:t>Stavasselva</w:t>
      </w:r>
      <w:proofErr w:type="spellEnd"/>
      <w:r w:rsidR="0092229B" w:rsidRPr="00C25C56">
        <w:rPr>
          <w:bCs/>
        </w:rPr>
        <w:t xml:space="preserve"> er privateid</w:t>
      </w:r>
      <w:r w:rsidR="0048746A" w:rsidRPr="00C25C56">
        <w:rPr>
          <w:bCs/>
        </w:rPr>
        <w:t>.</w:t>
      </w:r>
    </w:p>
    <w:p w14:paraId="19FC8C4A" w14:textId="77777777" w:rsidR="00E46E30" w:rsidRPr="003416C5" w:rsidRDefault="00E46E30" w:rsidP="00E46E30">
      <w:pPr>
        <w:pStyle w:val="Overskrift2"/>
        <w:rPr>
          <w:sz w:val="28"/>
          <w:szCs w:val="28"/>
        </w:rPr>
      </w:pPr>
      <w:bookmarkStart w:id="20" w:name="_Toc215661379"/>
      <w:r w:rsidRPr="003416C5">
        <w:rPr>
          <w:sz w:val="28"/>
          <w:szCs w:val="28"/>
        </w:rPr>
        <w:t>Verneprosess</w:t>
      </w:r>
      <w:bookmarkEnd w:id="20"/>
    </w:p>
    <w:p w14:paraId="589A68F8" w14:textId="49E0E0A2" w:rsidR="00BF6C95" w:rsidRPr="00BF6C95" w:rsidRDefault="00BF6C95" w:rsidP="000103E7">
      <w:pPr>
        <w:spacing w:before="20" w:line="264" w:lineRule="auto"/>
        <w:jc w:val="both"/>
      </w:pPr>
      <w:proofErr w:type="spellStart"/>
      <w:r w:rsidRPr="00BF6C95">
        <w:t>Stavasselva</w:t>
      </w:r>
      <w:proofErr w:type="spellEnd"/>
      <w:r w:rsidRPr="00BF6C95">
        <w:t xml:space="preserve"> naturreservat </w:t>
      </w:r>
      <w:r w:rsidR="009D028C" w:rsidRPr="009B1D20">
        <w:t xml:space="preserve">er </w:t>
      </w:r>
      <w:r w:rsidRPr="00BF6C95">
        <w:t>vernet gjennom ordningen med frivillig skogvern</w:t>
      </w:r>
      <w:r w:rsidR="00EA51D2" w:rsidRPr="009B1D20">
        <w:t xml:space="preserve">. </w:t>
      </w:r>
      <w:r w:rsidR="00E800D2" w:rsidRPr="009B1D20">
        <w:t>I 2002 vedtok</w:t>
      </w:r>
      <w:r w:rsidRPr="00BF6C95">
        <w:t xml:space="preserve"> Statskog SF å stille arealer til rådighet for vern. Kartlegging av verneverdige skogområder på Statskogs grunn ble gjennomført i 2005, og i 2008 varslet Fylkesmannen i Nordland oppstart av vern av 44 områder, inkludert </w:t>
      </w:r>
      <w:r w:rsidR="00045CF1" w:rsidRPr="009B1D20">
        <w:t xml:space="preserve">vern av </w:t>
      </w:r>
      <w:proofErr w:type="spellStart"/>
      <w:r w:rsidRPr="00BF6C95">
        <w:t>Stavasselva</w:t>
      </w:r>
      <w:proofErr w:type="spellEnd"/>
      <w:r w:rsidRPr="00BF6C95">
        <w:t>. Forslag til verneplan ble sendt på høring samme år</w:t>
      </w:r>
      <w:r w:rsidR="00ED4228">
        <w:t>.</w:t>
      </w:r>
      <w:r w:rsidR="004F215B">
        <w:t xml:space="preserve"> </w:t>
      </w:r>
      <w:r w:rsidR="001A7D4D">
        <w:t>Fylkesmannen gjennomførte k</w:t>
      </w:r>
      <w:r w:rsidR="00872E22">
        <w:t>onsultasjoner med reinbeitedistriktet</w:t>
      </w:r>
      <w:r w:rsidR="00F6260F">
        <w:t xml:space="preserve"> og gav sin tilråding til vern til </w:t>
      </w:r>
      <w:r w:rsidR="000E47D9">
        <w:t>Direktoratet for naturforvaltning</w:t>
      </w:r>
      <w:r w:rsidR="00A72229">
        <w:t xml:space="preserve"> i</w:t>
      </w:r>
      <w:r w:rsidR="000E47D9">
        <w:t xml:space="preserve"> mai</w:t>
      </w:r>
      <w:r w:rsidR="00A72229">
        <w:t xml:space="preserve"> 2009.</w:t>
      </w:r>
      <w:r w:rsidR="00F866A8" w:rsidRPr="009B1D20">
        <w:t xml:space="preserve"> </w:t>
      </w:r>
      <w:r w:rsidR="000E47D9">
        <w:t>T</w:t>
      </w:r>
      <w:r w:rsidRPr="00BF6C95">
        <w:t>ilråding fra Direktoratet for naturforvaltning til Miljøverndepartementet</w:t>
      </w:r>
      <w:r w:rsidR="0074668F" w:rsidRPr="009B1D20">
        <w:t xml:space="preserve"> </w:t>
      </w:r>
      <w:r w:rsidR="007C7A18" w:rsidRPr="009B1D20">
        <w:t>forelå</w:t>
      </w:r>
      <w:r w:rsidR="00FA622E" w:rsidRPr="009B1D20">
        <w:t xml:space="preserve"> i</w:t>
      </w:r>
      <w:r w:rsidR="007401D3">
        <w:t>nnen utgangen av</w:t>
      </w:r>
      <w:r w:rsidR="0074668F" w:rsidRPr="009B1D20">
        <w:t xml:space="preserve"> 2009</w:t>
      </w:r>
      <w:r w:rsidRPr="00BF6C95">
        <w:t>.</w:t>
      </w:r>
    </w:p>
    <w:p w14:paraId="4542A4BF" w14:textId="1E61CD38" w:rsidR="00467CF2" w:rsidRPr="009B1D20" w:rsidRDefault="00BF6C95" w:rsidP="000103E7">
      <w:pPr>
        <w:spacing w:before="20" w:line="264" w:lineRule="auto"/>
        <w:jc w:val="both"/>
      </w:pPr>
      <w:r w:rsidRPr="00BF6C95">
        <w:t xml:space="preserve">I 2011 ble vernevedtaket utsatt i påvente av Regional plan for Vefsna, som skulle avklare forholdet </w:t>
      </w:r>
      <w:r w:rsidR="00FA622E" w:rsidRPr="009B1D20">
        <w:t>mellom mulige vannkraftprosjekter og de foreslåtte skogvernområdene. Regional plan for Vefsna</w:t>
      </w:r>
      <w:r w:rsidRPr="00BF6C95">
        <w:t xml:space="preserve"> ble vedtatt i 2014</w:t>
      </w:r>
      <w:r w:rsidR="00725FBF" w:rsidRPr="009B1D20">
        <w:t xml:space="preserve">, og </w:t>
      </w:r>
      <w:r w:rsidR="006827EE" w:rsidRPr="00BF6C95">
        <w:t xml:space="preserve">Klima- og miljødepartementet gjennomførte deretter konsultasjoner med samiske interesser og Sametinget før endelig </w:t>
      </w:r>
      <w:r w:rsidR="00725FBF" w:rsidRPr="009B1D20">
        <w:t>vernevedtak</w:t>
      </w:r>
      <w:r w:rsidR="00385219" w:rsidRPr="009B1D20">
        <w:t xml:space="preserve"> av </w:t>
      </w:r>
      <w:proofErr w:type="spellStart"/>
      <w:r w:rsidR="00385219" w:rsidRPr="009B1D20">
        <w:t>Stavasselva</w:t>
      </w:r>
      <w:proofErr w:type="spellEnd"/>
      <w:r w:rsidR="00385219" w:rsidRPr="009B1D20">
        <w:t xml:space="preserve"> naturreservat </w:t>
      </w:r>
      <w:r w:rsidR="00B67F51" w:rsidRPr="009B1D20">
        <w:t xml:space="preserve">ble fastsatt </w:t>
      </w:r>
      <w:r w:rsidR="00C80C19" w:rsidRPr="009B1D20">
        <w:t>ved kongelig resolusjon</w:t>
      </w:r>
      <w:r w:rsidR="009D028C" w:rsidRPr="009B1D20">
        <w:t xml:space="preserve"> i 2017. </w:t>
      </w:r>
    </w:p>
    <w:p w14:paraId="4DA537F3" w14:textId="77777777" w:rsidR="00E46E30" w:rsidRPr="000103E7" w:rsidRDefault="00E46E30" w:rsidP="000103E7">
      <w:pPr>
        <w:pStyle w:val="Overskrift2"/>
        <w:ind w:left="680" w:hanging="680"/>
        <w:rPr>
          <w:sz w:val="28"/>
          <w:szCs w:val="28"/>
        </w:rPr>
      </w:pPr>
      <w:bookmarkStart w:id="21" w:name="_Toc215661380"/>
      <w:r w:rsidRPr="003416C5">
        <w:rPr>
          <w:sz w:val="28"/>
          <w:szCs w:val="28"/>
        </w:rPr>
        <w:t>Restriksjonsområde</w:t>
      </w:r>
      <w:r w:rsidRPr="000103E7">
        <w:rPr>
          <w:sz w:val="28"/>
          <w:szCs w:val="28"/>
        </w:rPr>
        <w:t>r</w:t>
      </w:r>
      <w:bookmarkEnd w:id="21"/>
    </w:p>
    <w:p w14:paraId="416967AD" w14:textId="39F1B492" w:rsidR="0012158C" w:rsidRPr="009B1D20" w:rsidRDefault="00EE433A" w:rsidP="00664BA0">
      <w:pPr>
        <w:jc w:val="both"/>
      </w:pPr>
      <w:r w:rsidRPr="009B1D20">
        <w:t xml:space="preserve">Det er </w:t>
      </w:r>
      <w:r w:rsidR="00FA620F" w:rsidRPr="009B1D20">
        <w:t xml:space="preserve">start- og </w:t>
      </w:r>
      <w:r w:rsidRPr="009B1D20">
        <w:t>landingsforbud med luftfartøy i verneområdet hele året (1.1-31.12). Landingsforbudet gjelder også Forsvarets aktiviteter.</w:t>
      </w:r>
      <w:r w:rsidR="004A4305" w:rsidRPr="009B1D20">
        <w:t xml:space="preserve"> </w:t>
      </w:r>
    </w:p>
    <w:p w14:paraId="2C771A5E" w14:textId="3A74F082" w:rsidR="00EE433A" w:rsidRPr="009B1D20" w:rsidRDefault="004A4305" w:rsidP="00664BA0">
      <w:pPr>
        <w:jc w:val="both"/>
      </w:pPr>
      <w:r w:rsidRPr="009B1D20">
        <w:t xml:space="preserve">Forbudet gjelder ikke </w:t>
      </w:r>
      <w:r w:rsidR="00FB212C" w:rsidRPr="009B1D20">
        <w:t xml:space="preserve">bruk av </w:t>
      </w:r>
      <w:r w:rsidRPr="009B1D20">
        <w:t>droner</w:t>
      </w:r>
      <w:r w:rsidR="00923614" w:rsidRPr="009B1D20">
        <w:t>, se</w:t>
      </w:r>
      <w:r w:rsidR="009B6D37" w:rsidRPr="009B1D20">
        <w:t xml:space="preserve"> kap.</w:t>
      </w:r>
      <w:r w:rsidR="00923614" w:rsidRPr="009B1D20">
        <w:t xml:space="preserve"> 4.16. </w:t>
      </w:r>
      <w:r w:rsidR="00342742" w:rsidRPr="009B1D20">
        <w:t>Droneflyging som fører til en unødig forstyrrelse av dyrelivet naturreservate</w:t>
      </w:r>
      <w:r w:rsidR="00E578AE" w:rsidRPr="009B1D20">
        <w:t>t</w:t>
      </w:r>
      <w:r w:rsidR="00342742" w:rsidRPr="009B1D20">
        <w:t xml:space="preserve">, er alltid forbudt. Eksempler på unødig </w:t>
      </w:r>
      <w:proofErr w:type="spellStart"/>
      <w:r w:rsidR="00342742" w:rsidRPr="009B1D20">
        <w:t>forstyrrelse</w:t>
      </w:r>
      <w:proofErr w:type="spellEnd"/>
      <w:r w:rsidR="00342742" w:rsidRPr="009B1D20">
        <w:t xml:space="preserve"> er å skremme fugler i hekke-, raste- eller samlingsperioder</w:t>
      </w:r>
      <w:r w:rsidR="00511A95">
        <w:t>.</w:t>
      </w:r>
    </w:p>
    <w:p w14:paraId="46596873" w14:textId="77777777" w:rsidR="00E46E30" w:rsidRPr="000103E7" w:rsidRDefault="00E46E30" w:rsidP="000103E7">
      <w:pPr>
        <w:pStyle w:val="Overskrift2"/>
        <w:ind w:left="680" w:hanging="680"/>
        <w:rPr>
          <w:sz w:val="28"/>
          <w:szCs w:val="28"/>
        </w:rPr>
      </w:pPr>
      <w:bookmarkStart w:id="22" w:name="_Toc215661381"/>
      <w:r w:rsidRPr="000103E7">
        <w:rPr>
          <w:sz w:val="28"/>
          <w:szCs w:val="28"/>
        </w:rPr>
        <w:t>Skjønnsforutsetninger</w:t>
      </w:r>
      <w:bookmarkEnd w:id="22"/>
    </w:p>
    <w:p w14:paraId="430EC279" w14:textId="77777777" w:rsidR="005C6E05" w:rsidRPr="00553978" w:rsidRDefault="005C6E05" w:rsidP="005C6E05">
      <w:r w:rsidRPr="00553978">
        <w:t>Det ligger ingen skjønnsforutsetninger til grunn for vernevedtaket.</w:t>
      </w:r>
    </w:p>
    <w:p w14:paraId="40BAD8A0" w14:textId="77777777" w:rsidR="00E46E30" w:rsidRPr="003416C5" w:rsidRDefault="00E46E30" w:rsidP="00E46E30">
      <w:pPr>
        <w:pStyle w:val="Overskrift2"/>
        <w:rPr>
          <w:sz w:val="28"/>
          <w:szCs w:val="28"/>
        </w:rPr>
      </w:pPr>
      <w:bookmarkStart w:id="23" w:name="_Toc215661382"/>
      <w:r w:rsidRPr="003416C5">
        <w:rPr>
          <w:sz w:val="28"/>
          <w:szCs w:val="28"/>
        </w:rPr>
        <w:t>Vernegrense</w:t>
      </w:r>
      <w:bookmarkEnd w:id="23"/>
    </w:p>
    <w:p w14:paraId="5B154212" w14:textId="6B116FBC" w:rsidR="00E46E30" w:rsidRPr="005A4B12" w:rsidRDefault="00686F8A" w:rsidP="00686F8A">
      <w:pPr>
        <w:pStyle w:val="Default"/>
        <w:jc w:val="both"/>
        <w:rPr>
          <w:rFonts w:asciiTheme="minorHAnsi" w:hAnsiTheme="minorHAnsi"/>
          <w:color w:val="auto"/>
          <w:sz w:val="22"/>
          <w:szCs w:val="22"/>
        </w:rPr>
      </w:pPr>
      <w:r w:rsidRPr="005A4B12">
        <w:rPr>
          <w:rFonts w:asciiTheme="minorHAnsi" w:hAnsiTheme="minorHAnsi"/>
          <w:color w:val="auto"/>
          <w:sz w:val="22"/>
          <w:szCs w:val="22"/>
        </w:rPr>
        <w:t>Naturreservatets</w:t>
      </w:r>
      <w:r w:rsidR="005C6E05" w:rsidRPr="005A4B12">
        <w:rPr>
          <w:rFonts w:asciiTheme="minorHAnsi" w:hAnsiTheme="minorHAnsi"/>
          <w:color w:val="auto"/>
          <w:sz w:val="22"/>
          <w:szCs w:val="22"/>
        </w:rPr>
        <w:t xml:space="preserve"> grenser er gitt i vedtatt vernekart. </w:t>
      </w:r>
      <w:r w:rsidR="005C6E05" w:rsidRPr="005A4B12">
        <w:rPr>
          <w:rFonts w:asciiTheme="minorHAnsi" w:hAnsiTheme="minorHAnsi"/>
          <w:sz w:val="22"/>
          <w:szCs w:val="22"/>
        </w:rPr>
        <w:t xml:space="preserve">Grensemerking av verneområdet </w:t>
      </w:r>
      <w:r w:rsidRPr="005A4B12">
        <w:rPr>
          <w:rFonts w:asciiTheme="minorHAnsi" w:hAnsiTheme="minorHAnsi"/>
          <w:sz w:val="22"/>
          <w:szCs w:val="22"/>
        </w:rPr>
        <w:t>er gjennomført, og r</w:t>
      </w:r>
      <w:r w:rsidR="005C6E05" w:rsidRPr="005A4B12">
        <w:rPr>
          <w:rFonts w:asciiTheme="minorHAnsi" w:hAnsiTheme="minorHAnsi"/>
          <w:sz w:val="22"/>
          <w:szCs w:val="22"/>
        </w:rPr>
        <w:t xml:space="preserve">ettsboka fra jordskiftesaken </w:t>
      </w:r>
      <w:r w:rsidRPr="005A4B12">
        <w:rPr>
          <w:rFonts w:asciiTheme="minorHAnsi" w:hAnsiTheme="minorHAnsi"/>
          <w:sz w:val="22"/>
          <w:szCs w:val="22"/>
        </w:rPr>
        <w:t xml:space="preserve">i Helgeland jordskifterett </w:t>
      </w:r>
      <w:r w:rsidR="005C6E05" w:rsidRPr="005A4B12">
        <w:rPr>
          <w:rFonts w:asciiTheme="minorHAnsi" w:hAnsiTheme="minorHAnsi"/>
          <w:sz w:val="22"/>
          <w:szCs w:val="22"/>
        </w:rPr>
        <w:t xml:space="preserve">ble forkynt </w:t>
      </w:r>
      <w:r w:rsidR="00313F0D" w:rsidRPr="005A4B12">
        <w:rPr>
          <w:rFonts w:asciiTheme="minorHAnsi" w:hAnsiTheme="minorHAnsi"/>
          <w:sz w:val="22"/>
          <w:szCs w:val="22"/>
        </w:rPr>
        <w:t>18</w:t>
      </w:r>
      <w:r w:rsidR="005C6E05" w:rsidRPr="005A4B12">
        <w:rPr>
          <w:rFonts w:asciiTheme="minorHAnsi" w:hAnsiTheme="minorHAnsi"/>
          <w:sz w:val="22"/>
          <w:szCs w:val="22"/>
        </w:rPr>
        <w:t>.</w:t>
      </w:r>
      <w:r w:rsidR="00313F0D" w:rsidRPr="005A4B12">
        <w:rPr>
          <w:rFonts w:asciiTheme="minorHAnsi" w:hAnsiTheme="minorHAnsi"/>
          <w:sz w:val="22"/>
          <w:szCs w:val="22"/>
        </w:rPr>
        <w:t xml:space="preserve"> desember 2018</w:t>
      </w:r>
      <w:r w:rsidR="005C6E05" w:rsidRPr="005A4B12">
        <w:rPr>
          <w:rFonts w:asciiTheme="minorHAnsi" w:hAnsiTheme="minorHAnsi"/>
          <w:sz w:val="22"/>
          <w:szCs w:val="22"/>
        </w:rPr>
        <w:t xml:space="preserve">. </w:t>
      </w:r>
      <w:r w:rsidRPr="005A4B12">
        <w:rPr>
          <w:rFonts w:asciiTheme="minorHAnsi" w:hAnsiTheme="minorHAnsi"/>
          <w:sz w:val="22"/>
          <w:szCs w:val="22"/>
        </w:rPr>
        <w:t>Vedtatt vernegrense er gjengitt i Figur 1 og i det vedlagte grensekartet. </w:t>
      </w:r>
    </w:p>
    <w:p w14:paraId="5994A579" w14:textId="77777777" w:rsidR="00E46E30" w:rsidRPr="003416C5" w:rsidRDefault="00E46E30" w:rsidP="00E46E30">
      <w:pPr>
        <w:pStyle w:val="Overskrift2"/>
        <w:rPr>
          <w:sz w:val="28"/>
          <w:szCs w:val="28"/>
        </w:rPr>
      </w:pPr>
      <w:bookmarkStart w:id="24" w:name="_Toc215661383"/>
      <w:r w:rsidRPr="003416C5">
        <w:rPr>
          <w:sz w:val="28"/>
          <w:szCs w:val="28"/>
        </w:rPr>
        <w:t>Brukshistorie</w:t>
      </w:r>
      <w:bookmarkEnd w:id="24"/>
    </w:p>
    <w:p w14:paraId="2BE2BB04" w14:textId="76D8F9D2" w:rsidR="007F4627" w:rsidRPr="005A4B12" w:rsidRDefault="007F4627" w:rsidP="00A03A19">
      <w:pPr>
        <w:spacing w:before="20" w:line="264" w:lineRule="auto"/>
      </w:pPr>
      <w:proofErr w:type="spellStart"/>
      <w:r>
        <w:t>Stavassdalen</w:t>
      </w:r>
      <w:proofErr w:type="spellEnd"/>
      <w:r>
        <w:t xml:space="preserve"> har vært benyttet til samisk tamreindrift</w:t>
      </w:r>
      <w:r w:rsidRPr="00924DC6">
        <w:t xml:space="preserve"> i lang tid,</w:t>
      </w:r>
      <w:r>
        <w:t xml:space="preserve"> noe to samiske boplasser ikke langt fra </w:t>
      </w:r>
      <w:proofErr w:type="spellStart"/>
      <w:r>
        <w:t>Stavassgården</w:t>
      </w:r>
      <w:proofErr w:type="spellEnd"/>
      <w:r>
        <w:t xml:space="preserve"> vitner om. </w:t>
      </w:r>
      <w:proofErr w:type="spellStart"/>
      <w:r>
        <w:t>Stavassgården</w:t>
      </w:r>
      <w:proofErr w:type="spellEnd"/>
      <w:r>
        <w:t>, som ligger ca</w:t>
      </w:r>
      <w:r w:rsidR="009004C7">
        <w:t>.</w:t>
      </w:r>
      <w:r>
        <w:t xml:space="preserve"> 2 km fra </w:t>
      </w:r>
      <w:proofErr w:type="spellStart"/>
      <w:r>
        <w:t>Stavasselva</w:t>
      </w:r>
      <w:proofErr w:type="spellEnd"/>
      <w:r>
        <w:t xml:space="preserve"> naturreservat, og </w:t>
      </w:r>
      <w:proofErr w:type="spellStart"/>
      <w:r>
        <w:t>Stavassætra</w:t>
      </w:r>
      <w:proofErr w:type="spellEnd"/>
      <w:r>
        <w:t xml:space="preserve"> var i drift i 200 år fra 1755</w:t>
      </w:r>
      <w:r w:rsidR="0093697B">
        <w:t xml:space="preserve"> til 1948</w:t>
      </w:r>
      <w:r>
        <w:t xml:space="preserve"> </w:t>
      </w:r>
      <w:sdt>
        <w:sdtPr>
          <w:id w:val="-332448373"/>
          <w:citation/>
        </w:sdtPr>
        <w:sdtEndPr/>
        <w:sdtContent>
          <w:r>
            <w:fldChar w:fldCharType="begin"/>
          </w:r>
          <w:r w:rsidRPr="00C454B8">
            <w:instrText xml:space="preserve"> CITATION Hel \l 1033 </w:instrText>
          </w:r>
          <w:r>
            <w:fldChar w:fldCharType="separate"/>
          </w:r>
          <w:r w:rsidR="005D2F69" w:rsidRPr="00C454B8">
            <w:rPr>
              <w:noProof/>
            </w:rPr>
            <w:t>(11)</w:t>
          </w:r>
          <w:r>
            <w:fldChar w:fldCharType="end"/>
          </w:r>
        </w:sdtContent>
      </w:sdt>
      <w:r>
        <w:t xml:space="preserve">. </w:t>
      </w:r>
    </w:p>
    <w:p w14:paraId="11379CA1" w14:textId="1BAF9385" w:rsidR="00204881" w:rsidRPr="007F4627" w:rsidRDefault="00161225" w:rsidP="00A03A19">
      <w:pPr>
        <w:spacing w:before="20" w:line="264" w:lineRule="auto"/>
      </w:pPr>
      <w:r w:rsidRPr="00D769AE">
        <w:t>Historisk har skogsområdene</w:t>
      </w:r>
      <w:r w:rsidR="00F77653" w:rsidRPr="00D769AE">
        <w:t xml:space="preserve"> i </w:t>
      </w:r>
      <w:proofErr w:type="spellStart"/>
      <w:r w:rsidR="00F77653" w:rsidRPr="00D769AE">
        <w:t>Stavassdalen</w:t>
      </w:r>
      <w:proofErr w:type="spellEnd"/>
      <w:r w:rsidRPr="00D769AE">
        <w:t xml:space="preserve"> blitt utnyttet i ulik grad i til bl.a. skogsdrift, beite, jakt og </w:t>
      </w:r>
      <w:r w:rsidRPr="004E27EB">
        <w:t>friluftsliv.</w:t>
      </w:r>
      <w:r w:rsidR="00446D8B" w:rsidRPr="004E27EB">
        <w:t xml:space="preserve"> </w:t>
      </w:r>
      <w:r w:rsidR="007F4627" w:rsidRPr="004E27EB">
        <w:t>T</w:t>
      </w:r>
      <w:r w:rsidR="006B53B7" w:rsidRPr="004E27EB">
        <w:t xml:space="preserve">rolig </w:t>
      </w:r>
      <w:r w:rsidR="007F4627" w:rsidRPr="004E27EB">
        <w:t xml:space="preserve">har </w:t>
      </w:r>
      <w:r w:rsidR="004E27EB" w:rsidRPr="004E27EB">
        <w:t xml:space="preserve">skogen </w:t>
      </w:r>
      <w:r w:rsidR="00D858AD">
        <w:t xml:space="preserve">også </w:t>
      </w:r>
      <w:r w:rsidR="004E27EB" w:rsidRPr="004E27EB">
        <w:t xml:space="preserve">i </w:t>
      </w:r>
      <w:r w:rsidR="006B53B7" w:rsidRPr="004E27EB">
        <w:t>naturreservatet bli</w:t>
      </w:r>
      <w:r w:rsidR="00D858AD">
        <w:t>tt</w:t>
      </w:r>
      <w:r w:rsidR="006B53B7" w:rsidRPr="004E27EB">
        <w:t xml:space="preserve"> benyttet til </w:t>
      </w:r>
      <w:r w:rsidR="00726054" w:rsidRPr="004E27EB">
        <w:t xml:space="preserve">noe </w:t>
      </w:r>
      <w:r w:rsidR="006B53B7" w:rsidRPr="004E27EB">
        <w:t>hogst av tømmer og ved</w:t>
      </w:r>
      <w:r w:rsidR="004E27EB" w:rsidRPr="004E27EB">
        <w:t>,</w:t>
      </w:r>
      <w:r w:rsidR="006B53B7" w:rsidRPr="004E27EB">
        <w:t xml:space="preserve"> og</w:t>
      </w:r>
      <w:r w:rsidR="004E27EB" w:rsidRPr="004E27EB">
        <w:t xml:space="preserve"> til </w:t>
      </w:r>
      <w:r w:rsidR="00726054" w:rsidRPr="004E27EB">
        <w:t>beite</w:t>
      </w:r>
      <w:r w:rsidR="004E27EB" w:rsidRPr="004E27EB">
        <w:t xml:space="preserve"> både for rein og husdyr</w:t>
      </w:r>
      <w:r w:rsidR="00726054" w:rsidRPr="004E27EB">
        <w:t>.</w:t>
      </w:r>
    </w:p>
    <w:p w14:paraId="3E2C54A9" w14:textId="77777777" w:rsidR="00E46E30" w:rsidRPr="00315C8F" w:rsidRDefault="00E46E30" w:rsidP="00E46E30">
      <w:pPr>
        <w:pStyle w:val="Overskrift2"/>
        <w:rPr>
          <w:sz w:val="28"/>
          <w:szCs w:val="28"/>
        </w:rPr>
      </w:pPr>
      <w:bookmarkStart w:id="25" w:name="_Toc215661384"/>
      <w:r w:rsidRPr="00315C8F">
        <w:rPr>
          <w:sz w:val="28"/>
          <w:szCs w:val="28"/>
        </w:rPr>
        <w:lastRenderedPageBreak/>
        <w:t>Landbruk</w:t>
      </w:r>
      <w:bookmarkEnd w:id="25"/>
    </w:p>
    <w:p w14:paraId="3B8B77D2" w14:textId="422123E6" w:rsidR="00E46E30" w:rsidRPr="005A4B12" w:rsidRDefault="007C421E" w:rsidP="00CC183C">
      <w:pPr>
        <w:jc w:val="both"/>
      </w:pPr>
      <w:r w:rsidRPr="005A4B12">
        <w:t xml:space="preserve">Det er lite </w:t>
      </w:r>
      <w:r w:rsidR="000E7BDA" w:rsidRPr="005A4B12">
        <w:t>sau på utmarksbeite i området</w:t>
      </w:r>
      <w:r w:rsidR="00073EA9" w:rsidRPr="005A4B12">
        <w:t xml:space="preserve"> langs </w:t>
      </w:r>
      <w:proofErr w:type="spellStart"/>
      <w:r w:rsidR="00073EA9" w:rsidRPr="005A4B12">
        <w:t>Stavasselva</w:t>
      </w:r>
      <w:proofErr w:type="spellEnd"/>
      <w:r w:rsidR="000E7BDA" w:rsidRPr="005A4B12">
        <w:t xml:space="preserve">, og sau beiter bare sporadisk </w:t>
      </w:r>
      <w:r w:rsidR="00073EA9" w:rsidRPr="005A4B12">
        <w:t>her</w:t>
      </w:r>
      <w:r w:rsidR="00C66B6B" w:rsidRPr="005A4B12">
        <w:t xml:space="preserve"> da de beste beiteressursene finnes utenfor </w:t>
      </w:r>
      <w:proofErr w:type="spellStart"/>
      <w:r w:rsidR="00C66B6B" w:rsidRPr="005A4B12">
        <w:t>Stavasselva</w:t>
      </w:r>
      <w:proofErr w:type="spellEnd"/>
      <w:r w:rsidR="00C66B6B" w:rsidRPr="005A4B12">
        <w:t xml:space="preserve"> naturreservat. </w:t>
      </w:r>
      <w:r w:rsidR="00CE45F4" w:rsidRPr="005A4B12">
        <w:t>Hattfjell</w:t>
      </w:r>
      <w:r w:rsidR="008D1769" w:rsidRPr="005A4B12">
        <w:t>dal</w:t>
      </w:r>
      <w:r w:rsidR="00CE45F4" w:rsidRPr="005A4B12">
        <w:t xml:space="preserve"> </w:t>
      </w:r>
      <w:r w:rsidR="008D1769" w:rsidRPr="005A4B12">
        <w:t>S</w:t>
      </w:r>
      <w:r w:rsidR="00CE45F4" w:rsidRPr="005A4B12">
        <w:t>ankelag</w:t>
      </w:r>
      <w:r w:rsidR="00EC5A77" w:rsidRPr="005A4B12">
        <w:t xml:space="preserve"> har 32 med</w:t>
      </w:r>
      <w:r w:rsidR="008D1769" w:rsidRPr="005A4B12">
        <w:t>l</w:t>
      </w:r>
      <w:r w:rsidR="00EC5A77" w:rsidRPr="005A4B12">
        <w:t>emmer og sl</w:t>
      </w:r>
      <w:r w:rsidR="00C66B6B" w:rsidRPr="005A4B12">
        <w:t>app i 2024</w:t>
      </w:r>
      <w:r w:rsidR="009F7977" w:rsidRPr="005A4B12">
        <w:t xml:space="preserve"> nær 12</w:t>
      </w:r>
      <w:r w:rsidR="00273973" w:rsidRPr="005A4B12">
        <w:t xml:space="preserve"> </w:t>
      </w:r>
      <w:r w:rsidR="009F7977" w:rsidRPr="005A4B12">
        <w:t xml:space="preserve">000 sau og lam på utmarksbeite i </w:t>
      </w:r>
      <w:proofErr w:type="spellStart"/>
      <w:r w:rsidR="009F7977" w:rsidRPr="005A4B12">
        <w:t>Stavssdalen</w:t>
      </w:r>
      <w:proofErr w:type="spellEnd"/>
      <w:r w:rsidR="009F7977" w:rsidRPr="005A4B12">
        <w:t xml:space="preserve"> og </w:t>
      </w:r>
      <w:r w:rsidR="004E3277" w:rsidRPr="005A4B12">
        <w:t xml:space="preserve">sørover </w:t>
      </w:r>
      <w:r w:rsidR="00044A7A" w:rsidRPr="005A4B12">
        <w:t xml:space="preserve">i fjellområdene </w:t>
      </w:r>
      <w:r w:rsidR="004E3277" w:rsidRPr="005A4B12">
        <w:t>mot</w:t>
      </w:r>
      <w:r w:rsidR="00044A7A" w:rsidRPr="005A4B12">
        <w:t xml:space="preserve"> </w:t>
      </w:r>
      <w:r w:rsidR="000F10F9" w:rsidRPr="005A4B12">
        <w:t xml:space="preserve">Storhjortskardet, </w:t>
      </w:r>
      <w:proofErr w:type="spellStart"/>
      <w:r w:rsidR="00273973" w:rsidRPr="005A4B12">
        <w:t>Sarvejælla</w:t>
      </w:r>
      <w:r w:rsidR="00850AEF" w:rsidRPr="005A4B12">
        <w:t>nnjuenie</w:t>
      </w:r>
      <w:proofErr w:type="spellEnd"/>
      <w:r w:rsidR="00273973" w:rsidRPr="005A4B12">
        <w:t xml:space="preserve"> og </w:t>
      </w:r>
      <w:proofErr w:type="spellStart"/>
      <w:r w:rsidR="00273973" w:rsidRPr="005A4B12">
        <w:t>Gåsvatnet</w:t>
      </w:r>
      <w:proofErr w:type="spellEnd"/>
      <w:r w:rsidR="00C66B6B" w:rsidRPr="005A4B12">
        <w:t xml:space="preserve"> </w:t>
      </w:r>
      <w:sdt>
        <w:sdtPr>
          <w:id w:val="2006014951"/>
          <w:citation/>
        </w:sdtPr>
        <w:sdtEndPr/>
        <w:sdtContent>
          <w:r w:rsidR="00595CAE" w:rsidRPr="005A4B12">
            <w:fldChar w:fldCharType="begin"/>
          </w:r>
          <w:r w:rsidR="00595CAE" w:rsidRPr="00C454B8">
            <w:instrText xml:space="preserve"> CITATION Nib25 \l 1033 </w:instrText>
          </w:r>
          <w:r w:rsidR="00595CAE" w:rsidRPr="005A4B12">
            <w:fldChar w:fldCharType="separate"/>
          </w:r>
          <w:r w:rsidR="005D2F69" w:rsidRPr="00C454B8">
            <w:rPr>
              <w:noProof/>
            </w:rPr>
            <w:t>(12)</w:t>
          </w:r>
          <w:r w:rsidR="00595CAE" w:rsidRPr="005A4B12">
            <w:fldChar w:fldCharType="end"/>
          </w:r>
        </w:sdtContent>
      </w:sdt>
      <w:r w:rsidR="00273973" w:rsidRPr="005A4B12">
        <w:t>.</w:t>
      </w:r>
      <w:r w:rsidR="00415245" w:rsidRPr="005A4B12">
        <w:t xml:space="preserve"> </w:t>
      </w:r>
    </w:p>
    <w:p w14:paraId="70807573" w14:textId="77777777" w:rsidR="00E46E30" w:rsidRPr="00315C8F" w:rsidRDefault="00E46E30" w:rsidP="00E46E30">
      <w:pPr>
        <w:pStyle w:val="Overskrift2"/>
        <w:rPr>
          <w:sz w:val="28"/>
          <w:szCs w:val="28"/>
        </w:rPr>
      </w:pPr>
      <w:bookmarkStart w:id="26" w:name="_Toc215661385"/>
      <w:r w:rsidRPr="00315C8F">
        <w:rPr>
          <w:sz w:val="28"/>
          <w:szCs w:val="28"/>
        </w:rPr>
        <w:t>Reindrift</w:t>
      </w:r>
      <w:bookmarkEnd w:id="26"/>
    </w:p>
    <w:p w14:paraId="0D8CD3F5" w14:textId="21778343" w:rsidR="008D7CFD" w:rsidRPr="00474791" w:rsidRDefault="008D7CFD" w:rsidP="00E313E6">
      <w:pPr>
        <w:jc w:val="both"/>
      </w:pPr>
      <w:proofErr w:type="spellStart"/>
      <w:r w:rsidRPr="00474791">
        <w:t>Stavasselva</w:t>
      </w:r>
      <w:proofErr w:type="spellEnd"/>
      <w:r w:rsidRPr="00474791">
        <w:t xml:space="preserve"> naturreservat ligger innenfor </w:t>
      </w:r>
      <w:proofErr w:type="spellStart"/>
      <w:r w:rsidRPr="00474791">
        <w:t>Jillen-Njaarke</w:t>
      </w:r>
      <w:proofErr w:type="spellEnd"/>
      <w:r w:rsidRPr="00474791">
        <w:t xml:space="preserve"> reinbeitedistrikt. </w:t>
      </w:r>
      <w:r w:rsidR="00C47382">
        <w:t xml:space="preserve">Innenfor verneområdet ligger både </w:t>
      </w:r>
      <w:proofErr w:type="spellStart"/>
      <w:r w:rsidR="00C47382">
        <w:t>kalvingsland</w:t>
      </w:r>
      <w:proofErr w:type="spellEnd"/>
      <w:r w:rsidR="006701A6">
        <w:t xml:space="preserve">, lavereliggende deler av sommerbeite, </w:t>
      </w:r>
      <w:r w:rsidR="00D758EB">
        <w:t>høstbeite før brunsten</w:t>
      </w:r>
      <w:r w:rsidR="00F01DBD">
        <w:t xml:space="preserve"> starter og tidlig høstvinterbeite</w:t>
      </w:r>
      <w:r w:rsidR="00F01DBD" w:rsidRPr="001871CA">
        <w:t>.</w:t>
      </w:r>
      <w:r w:rsidR="006920A5" w:rsidRPr="001871CA">
        <w:t xml:space="preserve"> Det er ingen </w:t>
      </w:r>
      <w:proofErr w:type="spellStart"/>
      <w:r w:rsidR="00EE1F25" w:rsidRPr="001871CA">
        <w:t>trekkleier</w:t>
      </w:r>
      <w:proofErr w:type="spellEnd"/>
      <w:r w:rsidR="00EE1F25" w:rsidRPr="001871CA">
        <w:t>,</w:t>
      </w:r>
      <w:r w:rsidR="006920A5" w:rsidRPr="001871CA">
        <w:t xml:space="preserve"> </w:t>
      </w:r>
      <w:proofErr w:type="spellStart"/>
      <w:r w:rsidR="006920A5" w:rsidRPr="001871CA">
        <w:t>flyttleier</w:t>
      </w:r>
      <w:proofErr w:type="spellEnd"/>
      <w:r w:rsidR="00EE1F25" w:rsidRPr="001871CA">
        <w:t>,</w:t>
      </w:r>
      <w:r w:rsidR="006920A5" w:rsidRPr="001871CA">
        <w:t xml:space="preserve"> gjerder </w:t>
      </w:r>
      <w:r w:rsidR="00EE1F25" w:rsidRPr="001871CA">
        <w:t xml:space="preserve">eller </w:t>
      </w:r>
      <w:r w:rsidR="001871CA" w:rsidRPr="001871CA">
        <w:t>anlegg for samling av rein</w:t>
      </w:r>
      <w:r w:rsidR="001871CA">
        <w:t xml:space="preserve"> innenfor reservatgrensene</w:t>
      </w:r>
      <w:r w:rsidR="001871CA" w:rsidRPr="001871CA">
        <w:t xml:space="preserve">. </w:t>
      </w:r>
    </w:p>
    <w:p w14:paraId="4129227A" w14:textId="46C6611F" w:rsidR="00FF59AA" w:rsidRPr="005A4B12" w:rsidRDefault="00FF59AA" w:rsidP="00E313E6">
      <w:pPr>
        <w:jc w:val="both"/>
      </w:pPr>
      <w:r w:rsidRPr="005A4B12">
        <w:t xml:space="preserve">Bevaring av det samiske naturgrunnlaget er en del av verneformålet til </w:t>
      </w:r>
      <w:proofErr w:type="spellStart"/>
      <w:r w:rsidRPr="005A4B12">
        <w:t>Stavasselva</w:t>
      </w:r>
      <w:proofErr w:type="spellEnd"/>
      <w:r w:rsidRPr="005A4B12">
        <w:t xml:space="preserve"> naturreservat.</w:t>
      </w:r>
      <w:r w:rsidR="00786DC1">
        <w:t xml:space="preserve"> </w:t>
      </w:r>
      <w:r w:rsidRPr="005A4B12">
        <w:t xml:space="preserve">Forvaltningen av verneområdet må skje på en slik måte at den sikrer bærekraftig reindrift, både økologisk, kulturelt og økonomisk. </w:t>
      </w:r>
    </w:p>
    <w:p w14:paraId="64A9037B" w14:textId="77777777" w:rsidR="00E46E30" w:rsidRPr="00315C8F" w:rsidRDefault="00E46E30" w:rsidP="00E46E30">
      <w:pPr>
        <w:pStyle w:val="Overskrift2"/>
        <w:rPr>
          <w:sz w:val="28"/>
          <w:szCs w:val="28"/>
        </w:rPr>
      </w:pPr>
      <w:bookmarkStart w:id="27" w:name="_Toc215661386"/>
      <w:r w:rsidRPr="00315C8F">
        <w:rPr>
          <w:sz w:val="28"/>
          <w:szCs w:val="28"/>
        </w:rPr>
        <w:t>Friluftsliv</w:t>
      </w:r>
      <w:bookmarkEnd w:id="27"/>
    </w:p>
    <w:p w14:paraId="58EC444C" w14:textId="5424E9DE" w:rsidR="005C6E05" w:rsidRPr="005A4B12" w:rsidRDefault="00EE1E65" w:rsidP="000103E7">
      <w:pPr>
        <w:spacing w:before="20" w:line="264" w:lineRule="auto"/>
        <w:jc w:val="both"/>
      </w:pPr>
      <w:proofErr w:type="spellStart"/>
      <w:r w:rsidRPr="005A4B12">
        <w:t>Stavasselva</w:t>
      </w:r>
      <w:proofErr w:type="spellEnd"/>
      <w:r w:rsidRPr="005A4B12">
        <w:t xml:space="preserve"> naturreservat er ikke tilrettelagt for friluftsliv, og er heller ikke benyttet til dette i særlig grad. Unntaket er</w:t>
      </w:r>
      <w:r w:rsidR="00423B26" w:rsidRPr="005A4B12">
        <w:t xml:space="preserve"> selve</w:t>
      </w:r>
      <w:r w:rsidRPr="005A4B12">
        <w:t xml:space="preserve"> </w:t>
      </w:r>
      <w:proofErr w:type="spellStart"/>
      <w:r w:rsidRPr="005A4B12">
        <w:t>Stavasselva</w:t>
      </w:r>
      <w:proofErr w:type="spellEnd"/>
      <w:r w:rsidRPr="005A4B12">
        <w:t xml:space="preserve">, som </w:t>
      </w:r>
      <w:r w:rsidR="00322116" w:rsidRPr="005A4B12">
        <w:t>er noe</w:t>
      </w:r>
      <w:r w:rsidRPr="005A4B12">
        <w:t xml:space="preserve"> brukt til elvepadling.</w:t>
      </w:r>
      <w:r w:rsidR="005B59B6" w:rsidRPr="005A4B12">
        <w:t xml:space="preserve"> </w:t>
      </w:r>
      <w:r w:rsidR="00F450B9" w:rsidRPr="005A4B12">
        <w:t xml:space="preserve">Nord for </w:t>
      </w:r>
      <w:proofErr w:type="spellStart"/>
      <w:r w:rsidR="00F450B9" w:rsidRPr="005A4B12">
        <w:t>Stavasselva</w:t>
      </w:r>
      <w:proofErr w:type="spellEnd"/>
      <w:r w:rsidR="00F450B9" w:rsidRPr="005A4B12">
        <w:t xml:space="preserve"> </w:t>
      </w:r>
      <w:r w:rsidR="000A2BCE" w:rsidRPr="005A4B12">
        <w:t>er det etablert</w:t>
      </w:r>
      <w:r w:rsidR="00AF6BED" w:rsidRPr="005A4B12">
        <w:t xml:space="preserve"> en mye brukt </w:t>
      </w:r>
      <w:r w:rsidR="00BE735B" w:rsidRPr="005A4B12">
        <w:t>natur- og kultursti</w:t>
      </w:r>
      <w:r w:rsidR="007549DD" w:rsidRPr="005A4B12">
        <w:t xml:space="preserve"> fra </w:t>
      </w:r>
      <w:r w:rsidR="003673BB" w:rsidRPr="005A4B12">
        <w:t>Laksvollen</w:t>
      </w:r>
      <w:r w:rsidR="007549DD" w:rsidRPr="005A4B12">
        <w:t xml:space="preserve"> til </w:t>
      </w:r>
      <w:proofErr w:type="spellStart"/>
      <w:r w:rsidR="007549DD" w:rsidRPr="005A4B12">
        <w:t>Stavassgården</w:t>
      </w:r>
      <w:proofErr w:type="spellEnd"/>
      <w:r w:rsidR="00C2488B" w:rsidRPr="005A4B12">
        <w:t xml:space="preserve">. </w:t>
      </w:r>
      <w:r w:rsidR="003673BB" w:rsidRPr="005A4B12">
        <w:t xml:space="preserve">Langs stien </w:t>
      </w:r>
      <w:r w:rsidR="00D03637" w:rsidRPr="005A4B12">
        <w:t>er det satt opp flere skilt med informasjon om kultur</w:t>
      </w:r>
      <w:r w:rsidR="00213678" w:rsidRPr="005A4B12">
        <w:t>historie og naturen</w:t>
      </w:r>
      <w:r w:rsidR="00053ED5" w:rsidRPr="005A4B12">
        <w:t xml:space="preserve"> i </w:t>
      </w:r>
      <w:proofErr w:type="spellStart"/>
      <w:r w:rsidR="00053ED5" w:rsidRPr="005A4B12">
        <w:t>Stavassdalen</w:t>
      </w:r>
      <w:proofErr w:type="spellEnd"/>
      <w:r w:rsidR="00053ED5" w:rsidRPr="005A4B12">
        <w:t xml:space="preserve">. </w:t>
      </w:r>
      <w:r w:rsidR="00C2488B" w:rsidRPr="005A4B12">
        <w:t xml:space="preserve">Her er det </w:t>
      </w:r>
      <w:r w:rsidR="00053ED5" w:rsidRPr="005A4B12">
        <w:t xml:space="preserve">også </w:t>
      </w:r>
      <w:r w:rsidR="00C2488B" w:rsidRPr="005A4B12">
        <w:t>tilrettelagt med utkikkspunkt mot bekkekløfta o</w:t>
      </w:r>
      <w:r w:rsidR="00AF6BED" w:rsidRPr="005A4B12">
        <w:t>g naturreservatet på andre sida av elva.</w:t>
      </w:r>
      <w:r w:rsidR="007549DD" w:rsidRPr="005A4B12">
        <w:t xml:space="preserve"> </w:t>
      </w:r>
      <w:r w:rsidR="00053ED5" w:rsidRPr="005A4B12">
        <w:t xml:space="preserve">Sør for </w:t>
      </w:r>
      <w:proofErr w:type="spellStart"/>
      <w:r w:rsidR="00053ED5" w:rsidRPr="005A4B12">
        <w:t>Stavasselva</w:t>
      </w:r>
      <w:proofErr w:type="spellEnd"/>
      <w:r w:rsidRPr="005A4B12">
        <w:t xml:space="preserve"> følger f</w:t>
      </w:r>
      <w:r w:rsidR="00754E75" w:rsidRPr="005A4B12">
        <w:t xml:space="preserve">erdselen </w:t>
      </w:r>
      <w:proofErr w:type="spellStart"/>
      <w:r w:rsidR="00754E75" w:rsidRPr="005A4B12">
        <w:t>Stavassdalsvegen</w:t>
      </w:r>
      <w:proofErr w:type="spellEnd"/>
      <w:r w:rsidR="00754E75" w:rsidRPr="005A4B12">
        <w:t xml:space="preserve"> like sør for naturreservatet. </w:t>
      </w:r>
    </w:p>
    <w:p w14:paraId="1557D3C6" w14:textId="22D7FEB3" w:rsidR="00754E75" w:rsidRPr="005A4B12" w:rsidRDefault="000B4B53" w:rsidP="000103E7">
      <w:pPr>
        <w:spacing w:before="20" w:line="264" w:lineRule="auto"/>
        <w:jc w:val="both"/>
      </w:pPr>
      <w:r w:rsidRPr="005A4B12">
        <w:t xml:space="preserve">All ferdsel skal skje skånsomt uten å skade vegetasjon, dyreliv eller kulturminner. </w:t>
      </w:r>
    </w:p>
    <w:p w14:paraId="2978AF92" w14:textId="0C674D0D" w:rsidR="00BA655D" w:rsidRPr="005A4B12" w:rsidRDefault="00BE7D9B" w:rsidP="000103E7">
      <w:pPr>
        <w:spacing w:before="20" w:line="264" w:lineRule="auto"/>
        <w:jc w:val="both"/>
      </w:pPr>
      <w:r w:rsidRPr="005A4B12">
        <w:t>Det er ikke tillatt å bruke naturreservatet til større arrangementer.</w:t>
      </w:r>
      <w:r w:rsidR="000B4B53" w:rsidRPr="005A4B12">
        <w:t xml:space="preserve"> </w:t>
      </w:r>
      <w:r w:rsidR="00BA655D" w:rsidRPr="005A4B12">
        <w:t xml:space="preserve">Det er </w:t>
      </w:r>
      <w:r w:rsidR="000B4B53" w:rsidRPr="005A4B12">
        <w:t xml:space="preserve">heller ikke tillatt å ri, </w:t>
      </w:r>
      <w:r w:rsidR="00BA655D" w:rsidRPr="005A4B12">
        <w:t xml:space="preserve">bruke sykkel </w:t>
      </w:r>
      <w:r w:rsidR="000B4B53" w:rsidRPr="005A4B12">
        <w:t xml:space="preserve">eller å bruke </w:t>
      </w:r>
      <w:r w:rsidR="00BA655D" w:rsidRPr="005A4B12">
        <w:t>hest og kjerre utenom eksisterende</w:t>
      </w:r>
      <w:r w:rsidR="000B4B53" w:rsidRPr="005A4B12">
        <w:t xml:space="preserve"> stier og veier. </w:t>
      </w:r>
    </w:p>
    <w:p w14:paraId="42F784E9" w14:textId="5352E9B9" w:rsidR="00E46E30" w:rsidRPr="005A4B12" w:rsidRDefault="00754E75" w:rsidP="000103E7">
      <w:pPr>
        <w:spacing w:before="20" w:line="264" w:lineRule="auto"/>
        <w:jc w:val="both"/>
      </w:pPr>
      <w:r w:rsidRPr="005A4B12">
        <w:t>Forskriften tillater sanking av bær og matsopp. Bålbrenning er forbudt hele året.</w:t>
      </w:r>
    </w:p>
    <w:p w14:paraId="2CB2C8D2" w14:textId="77777777" w:rsidR="00E46E30" w:rsidRPr="00315C8F" w:rsidRDefault="00E46E30" w:rsidP="00E46E30">
      <w:pPr>
        <w:pStyle w:val="Overskrift2"/>
        <w:rPr>
          <w:sz w:val="28"/>
          <w:szCs w:val="28"/>
        </w:rPr>
      </w:pPr>
      <w:bookmarkStart w:id="28" w:name="_Toc215661387"/>
      <w:r w:rsidRPr="00315C8F">
        <w:rPr>
          <w:sz w:val="28"/>
          <w:szCs w:val="28"/>
        </w:rPr>
        <w:t>Jakt og Fiske</w:t>
      </w:r>
      <w:bookmarkEnd w:id="28"/>
    </w:p>
    <w:p w14:paraId="723AFC06" w14:textId="77777777" w:rsidR="00D00FA0" w:rsidRPr="005A4B12" w:rsidRDefault="00D00FA0" w:rsidP="00032B4A">
      <w:pPr>
        <w:jc w:val="both"/>
      </w:pPr>
      <w:r w:rsidRPr="005A4B12">
        <w:t>Området blir brukt til både storviltjakt og småviltjakt.</w:t>
      </w:r>
    </w:p>
    <w:p w14:paraId="49A7177D" w14:textId="01D562C6" w:rsidR="00032B4A" w:rsidRPr="005A4B12" w:rsidRDefault="00032B4A" w:rsidP="00032B4A">
      <w:pPr>
        <w:jc w:val="both"/>
      </w:pPr>
      <w:r w:rsidRPr="005A4B12">
        <w:t>Jakt, fangst og fiske, og felling av jerv, gaupe, bjørn og ulv, er tillatt i verneområdet når dette skjer i tråd med enhver tids gjeldende regelverk og tillatelser fra myndighete</w:t>
      </w:r>
      <w:r w:rsidR="00E61C3E" w:rsidRPr="005A4B12">
        <w:t>ne</w:t>
      </w:r>
      <w:r w:rsidRPr="005A4B12">
        <w:t xml:space="preserve"> og representant for grunneier</w:t>
      </w:r>
      <w:r w:rsidR="00F36EB9" w:rsidRPr="005A4B12">
        <w:t>ne</w:t>
      </w:r>
      <w:r w:rsidRPr="005A4B12">
        <w:t xml:space="preserve">. </w:t>
      </w:r>
    </w:p>
    <w:p w14:paraId="166E4A48" w14:textId="60B705E8" w:rsidR="008B1753" w:rsidRPr="005A4B12" w:rsidRDefault="00025DD3" w:rsidP="008B1753">
      <w:pPr>
        <w:jc w:val="both"/>
      </w:pPr>
      <w:proofErr w:type="spellStart"/>
      <w:r w:rsidRPr="005A4B12">
        <w:t>Stavassdalen</w:t>
      </w:r>
      <w:proofErr w:type="spellEnd"/>
      <w:r w:rsidRPr="005A4B12">
        <w:t xml:space="preserve"> har jaktbare viltbestander, og det er åpnet for jakt på </w:t>
      </w:r>
      <w:r w:rsidR="002E672F" w:rsidRPr="005A4B12">
        <w:t xml:space="preserve">både </w:t>
      </w:r>
      <w:r w:rsidRPr="005A4B12">
        <w:t xml:space="preserve">elg og småvilt i </w:t>
      </w:r>
      <w:proofErr w:type="spellStart"/>
      <w:r w:rsidRPr="005A4B12">
        <w:t>Stavassdalen</w:t>
      </w:r>
      <w:proofErr w:type="spellEnd"/>
      <w:r w:rsidR="00342407" w:rsidRPr="005A4B12">
        <w:t xml:space="preserve"> og i </w:t>
      </w:r>
      <w:proofErr w:type="spellStart"/>
      <w:r w:rsidR="00342407" w:rsidRPr="005A4B12">
        <w:t>Stavasselva</w:t>
      </w:r>
      <w:proofErr w:type="spellEnd"/>
      <w:r w:rsidR="00342407" w:rsidRPr="005A4B12">
        <w:t xml:space="preserve"> naturreservat</w:t>
      </w:r>
      <w:r w:rsidR="002E672F" w:rsidRPr="005A4B12">
        <w:t xml:space="preserve">. </w:t>
      </w:r>
      <w:r w:rsidR="008B1753" w:rsidRPr="005A4B12">
        <w:t>Statskog SF administ</w:t>
      </w:r>
      <w:r w:rsidR="001752BD">
        <w:t>r</w:t>
      </w:r>
      <w:r w:rsidR="008B1753" w:rsidRPr="005A4B12">
        <w:t>erer utleie av stor- og småviltjakt</w:t>
      </w:r>
      <w:r w:rsidR="002E672F" w:rsidRPr="005A4B12">
        <w:t xml:space="preserve">a </w:t>
      </w:r>
      <w:r w:rsidR="008B1753" w:rsidRPr="005A4B12">
        <w:t xml:space="preserve">gjennom </w:t>
      </w:r>
      <w:proofErr w:type="spellStart"/>
      <w:r w:rsidR="008B1753" w:rsidRPr="005A4B12">
        <w:t>inatur</w:t>
      </w:r>
      <w:proofErr w:type="spellEnd"/>
      <w:r w:rsidR="008B1753" w:rsidRPr="005A4B12">
        <w:t xml:space="preserve">. </w:t>
      </w:r>
    </w:p>
    <w:p w14:paraId="37438508" w14:textId="77777777" w:rsidR="00E46E30" w:rsidRPr="00315C8F" w:rsidRDefault="00E46E30" w:rsidP="00E46E30">
      <w:pPr>
        <w:pStyle w:val="Overskrift2"/>
        <w:rPr>
          <w:sz w:val="28"/>
          <w:szCs w:val="28"/>
        </w:rPr>
      </w:pPr>
      <w:bookmarkStart w:id="29" w:name="_Toc215661388"/>
      <w:r w:rsidRPr="00315C8F">
        <w:rPr>
          <w:sz w:val="28"/>
          <w:szCs w:val="28"/>
        </w:rPr>
        <w:t>Kulturminner</w:t>
      </w:r>
      <w:bookmarkEnd w:id="29"/>
    </w:p>
    <w:p w14:paraId="0C2F889D" w14:textId="424B5057" w:rsidR="005C6E05" w:rsidRPr="005A4B12" w:rsidRDefault="005C6E05" w:rsidP="00AC4363">
      <w:r w:rsidRPr="005A4B12">
        <w:t>Det er ingen kjente kulturminner i verneområdet.</w:t>
      </w:r>
    </w:p>
    <w:p w14:paraId="02540B96" w14:textId="54C1B5D7" w:rsidR="00E46E30" w:rsidRPr="00315C8F" w:rsidRDefault="00E46E30" w:rsidP="00E46E30">
      <w:pPr>
        <w:pStyle w:val="Overskrift2"/>
        <w:rPr>
          <w:sz w:val="28"/>
          <w:szCs w:val="28"/>
        </w:rPr>
      </w:pPr>
      <w:bookmarkStart w:id="30" w:name="_Toc215661389"/>
      <w:r w:rsidRPr="00315C8F">
        <w:rPr>
          <w:sz w:val="28"/>
          <w:szCs w:val="28"/>
        </w:rPr>
        <w:t xml:space="preserve">Bygg og </w:t>
      </w:r>
      <w:r w:rsidR="003416C5">
        <w:rPr>
          <w:sz w:val="28"/>
          <w:szCs w:val="28"/>
        </w:rPr>
        <w:t>i</w:t>
      </w:r>
      <w:r w:rsidRPr="00315C8F">
        <w:rPr>
          <w:sz w:val="28"/>
          <w:szCs w:val="28"/>
        </w:rPr>
        <w:t>nstallasjoner</w:t>
      </w:r>
      <w:bookmarkEnd w:id="30"/>
    </w:p>
    <w:p w14:paraId="7FFC382D" w14:textId="6DD00457" w:rsidR="00E46E30" w:rsidRPr="005A4B12" w:rsidRDefault="00972800" w:rsidP="00E46E30">
      <w:r w:rsidRPr="005A4B12">
        <w:t>Det er ingen bygg</w:t>
      </w:r>
      <w:r w:rsidR="00624A30" w:rsidRPr="005A4B12">
        <w:t>,</w:t>
      </w:r>
      <w:r w:rsidRPr="005A4B12">
        <w:t xml:space="preserve"> installasjoner</w:t>
      </w:r>
      <w:r w:rsidR="00624A30" w:rsidRPr="005A4B12">
        <w:t xml:space="preserve"> eller andre anlegg som reingjerder</w:t>
      </w:r>
      <w:r w:rsidR="00743C43" w:rsidRPr="005A4B12">
        <w:t xml:space="preserve"> e.l.</w:t>
      </w:r>
      <w:r w:rsidRPr="005A4B12">
        <w:t xml:space="preserve"> i naturreservatet</w:t>
      </w:r>
      <w:r w:rsidR="00624A30" w:rsidRPr="005A4B12">
        <w:t>.</w:t>
      </w:r>
      <w:r w:rsidR="00315C8F">
        <w:t xml:space="preserve"> </w:t>
      </w:r>
      <w:r w:rsidR="00743C43" w:rsidRPr="005A4B12">
        <w:t xml:space="preserve">Det er </w:t>
      </w:r>
      <w:r w:rsidR="00315C8F">
        <w:t xml:space="preserve">heller </w:t>
      </w:r>
      <w:r w:rsidR="00743C43" w:rsidRPr="005A4B12">
        <w:t>ingen kjente ulovlige bygg eller anlegg i naturreservatet.</w:t>
      </w:r>
    </w:p>
    <w:p w14:paraId="55C32638" w14:textId="77777777" w:rsidR="00E46E30" w:rsidRPr="00315C8F" w:rsidRDefault="00E46E30" w:rsidP="00E46E30">
      <w:pPr>
        <w:pStyle w:val="Overskrift2"/>
        <w:rPr>
          <w:sz w:val="28"/>
          <w:szCs w:val="28"/>
        </w:rPr>
      </w:pPr>
      <w:bookmarkStart w:id="31" w:name="_Toc215661390"/>
      <w:r w:rsidRPr="00315C8F">
        <w:rPr>
          <w:sz w:val="28"/>
          <w:szCs w:val="28"/>
        </w:rPr>
        <w:lastRenderedPageBreak/>
        <w:t>Motorferdsel</w:t>
      </w:r>
      <w:bookmarkEnd w:id="31"/>
    </w:p>
    <w:p w14:paraId="247D42DD" w14:textId="25547332" w:rsidR="004E3151" w:rsidRPr="005A4B12" w:rsidRDefault="004E3151" w:rsidP="00E00454">
      <w:pPr>
        <w:jc w:val="both"/>
      </w:pPr>
      <w:r w:rsidRPr="005A4B12">
        <w:t xml:space="preserve">Det finnes ingen etablerte </w:t>
      </w:r>
      <w:proofErr w:type="spellStart"/>
      <w:r w:rsidRPr="005A4B12">
        <w:t>kjøret</w:t>
      </w:r>
      <w:r w:rsidR="006A37A5" w:rsidRPr="005A4B12">
        <w:t>r</w:t>
      </w:r>
      <w:r w:rsidRPr="005A4B12">
        <w:t>as</w:t>
      </w:r>
      <w:r w:rsidR="00B20FF6" w:rsidRPr="005A4B12">
        <w:t>éer</w:t>
      </w:r>
      <w:proofErr w:type="spellEnd"/>
      <w:r w:rsidR="00B20FF6" w:rsidRPr="005A4B12">
        <w:t xml:space="preserve"> eller veier i naturreservatet. </w:t>
      </w:r>
      <w:r w:rsidR="00A12204" w:rsidRPr="005A4B12">
        <w:t xml:space="preserve">Store deler av naturreservatet er bratt og ulendt og lite egnet for kjøring. </w:t>
      </w:r>
      <w:r w:rsidR="00B20FF6" w:rsidRPr="005A4B12">
        <w:t>Eventuell moto</w:t>
      </w:r>
      <w:r w:rsidR="006A37A5" w:rsidRPr="005A4B12">
        <w:t>r</w:t>
      </w:r>
      <w:r w:rsidR="00B20FF6" w:rsidRPr="005A4B12">
        <w:t>ferdsel vil være knyttet til reindriftsutøve</w:t>
      </w:r>
      <w:r w:rsidR="006A37A5" w:rsidRPr="005A4B12">
        <w:t>lsen og utfrakt av felt storvilt.</w:t>
      </w:r>
      <w:r w:rsidR="00A12204" w:rsidRPr="005A4B12">
        <w:t xml:space="preserve"> </w:t>
      </w:r>
    </w:p>
    <w:p w14:paraId="2ACB2EB8" w14:textId="053D55CC" w:rsidR="00296831" w:rsidRPr="005A4B12" w:rsidRDefault="00EE433A" w:rsidP="00E00454">
      <w:pPr>
        <w:jc w:val="both"/>
      </w:pPr>
      <w:r w:rsidRPr="005A4B12">
        <w:t>Motorferdsel</w:t>
      </w:r>
      <w:r w:rsidR="00296831" w:rsidRPr="005A4B12">
        <w:t xml:space="preserve">, herunder start og landing med luftfartøy, </w:t>
      </w:r>
      <w:r w:rsidRPr="005A4B12">
        <w:t>i verneområdet er forbudt</w:t>
      </w:r>
      <w:r w:rsidR="00296831" w:rsidRPr="005A4B12">
        <w:t xml:space="preserve"> hele året. F</w:t>
      </w:r>
      <w:r w:rsidRPr="005A4B12">
        <w:t xml:space="preserve">orskriften gir </w:t>
      </w:r>
      <w:r w:rsidR="00296831" w:rsidRPr="005A4B12">
        <w:t>noen</w:t>
      </w:r>
      <w:r w:rsidRPr="005A4B12">
        <w:t xml:space="preserve"> unntak</w:t>
      </w:r>
      <w:r w:rsidR="00D90A2C" w:rsidRPr="005A4B12">
        <w:t>:</w:t>
      </w:r>
      <w:r w:rsidR="00296831" w:rsidRPr="005A4B12">
        <w:t xml:space="preserve"> </w:t>
      </w:r>
    </w:p>
    <w:p w14:paraId="6E39BD65" w14:textId="66BCED5F" w:rsidR="00296831" w:rsidRPr="005A4B12" w:rsidRDefault="00296831" w:rsidP="00CF43DC">
      <w:pPr>
        <w:pStyle w:val="Brdtekst"/>
        <w:spacing w:after="0"/>
        <w:rPr>
          <w:b/>
          <w:bCs/>
        </w:rPr>
      </w:pPr>
      <w:r w:rsidRPr="005A4B12">
        <w:rPr>
          <w:b/>
          <w:bCs/>
        </w:rPr>
        <w:t>U</w:t>
      </w:r>
      <w:r w:rsidR="00EE433A" w:rsidRPr="005A4B12">
        <w:rPr>
          <w:b/>
          <w:bCs/>
        </w:rPr>
        <w:t>tmarksbeite</w:t>
      </w:r>
    </w:p>
    <w:p w14:paraId="0EA9CA1E" w14:textId="18344EFB" w:rsidR="00296831" w:rsidRPr="005A4B12" w:rsidRDefault="00296831" w:rsidP="00E00454">
      <w:pPr>
        <w:pStyle w:val="Brdtekst"/>
        <w:jc w:val="both"/>
      </w:pPr>
      <w:r w:rsidRPr="005A4B12">
        <w:t xml:space="preserve">Syke og skadde bufe kan fraktes ut. Bruk av motorisert kjøretøy må være nødvendig, og det kan bare benyttes kjøretøy som er skånsomt mot markoverflaten. </w:t>
      </w:r>
    </w:p>
    <w:p w14:paraId="17B1EB10" w14:textId="3D5F0E59" w:rsidR="00296831" w:rsidRPr="005A4B12" w:rsidRDefault="00296831" w:rsidP="00E00454">
      <w:pPr>
        <w:pStyle w:val="Brdtekst"/>
        <w:jc w:val="both"/>
      </w:pPr>
      <w:r w:rsidRPr="005A4B12">
        <w:t>Motorferdselen skal meldes til ansvarlig naturoppsyn i forkant av kjøringen.</w:t>
      </w:r>
    </w:p>
    <w:p w14:paraId="09B35CF9" w14:textId="4DF342C5" w:rsidR="00296831" w:rsidRPr="005A4B12" w:rsidRDefault="00296831" w:rsidP="00CF43DC">
      <w:pPr>
        <w:pStyle w:val="Brdtekst"/>
        <w:spacing w:after="0"/>
        <w:rPr>
          <w:b/>
          <w:bCs/>
        </w:rPr>
      </w:pPr>
      <w:r w:rsidRPr="005A4B12">
        <w:rPr>
          <w:b/>
          <w:bCs/>
        </w:rPr>
        <w:t>R</w:t>
      </w:r>
      <w:r w:rsidR="00EE433A" w:rsidRPr="005A4B12">
        <w:rPr>
          <w:b/>
          <w:bCs/>
        </w:rPr>
        <w:t>eindrift</w:t>
      </w:r>
    </w:p>
    <w:p w14:paraId="79ABF4B3" w14:textId="7B93E76D" w:rsidR="00D90A2C" w:rsidRPr="005A4B12" w:rsidRDefault="00D90A2C" w:rsidP="00FB20E1">
      <w:pPr>
        <w:spacing w:beforeLines="20" w:before="48" w:afterLines="120" w:after="288" w:line="264" w:lineRule="auto"/>
        <w:jc w:val="both"/>
        <w:rPr>
          <w:rFonts w:asciiTheme="minorHAnsi" w:eastAsia="Times New Roman" w:hAnsiTheme="minorHAnsi" w:cs="Times New Roman"/>
        </w:rPr>
      </w:pPr>
      <w:r w:rsidRPr="005A4B12">
        <w:rPr>
          <w:rFonts w:asciiTheme="minorHAnsi" w:eastAsia="Times New Roman" w:hAnsiTheme="minorHAnsi" w:cs="Times New Roman"/>
        </w:rPr>
        <w:t>Nødvendig bruk av beltekjøretøy på snødekt mark i forbindelse med utøvelse av reindrift er tillatt.</w:t>
      </w:r>
      <w:r w:rsidR="008B7F3A">
        <w:rPr>
          <w:rFonts w:asciiTheme="minorHAnsi" w:eastAsia="Times New Roman" w:hAnsiTheme="minorHAnsi" w:cs="Times New Roman"/>
        </w:rPr>
        <w:t xml:space="preserve"> </w:t>
      </w:r>
      <w:r w:rsidRPr="005A4B12">
        <w:rPr>
          <w:rFonts w:asciiTheme="minorHAnsi" w:eastAsia="Times New Roman" w:hAnsiTheme="minorHAnsi" w:cs="Times New Roman"/>
        </w:rPr>
        <w:t>Dersom det benyttes leiekjørere for reineiere eller reindriftsansvarlig, må disse medbringe skriftlig dokumentasjon på avtale med oppdragsgiver som kan fremvises til naturoppsynet.</w:t>
      </w:r>
    </w:p>
    <w:p w14:paraId="15105E47" w14:textId="77777777" w:rsidR="00296831" w:rsidRPr="005A4B12" w:rsidRDefault="00296831" w:rsidP="00CF43DC">
      <w:pPr>
        <w:pStyle w:val="Brdtekst"/>
        <w:spacing w:after="0"/>
        <w:rPr>
          <w:b/>
          <w:bCs/>
        </w:rPr>
      </w:pPr>
      <w:r w:rsidRPr="005A4B12">
        <w:rPr>
          <w:b/>
          <w:bCs/>
        </w:rPr>
        <w:t>U</w:t>
      </w:r>
      <w:r w:rsidR="00EE433A" w:rsidRPr="005A4B12">
        <w:rPr>
          <w:b/>
          <w:bCs/>
        </w:rPr>
        <w:t xml:space="preserve">ttransport av </w:t>
      </w:r>
      <w:r w:rsidRPr="005A4B12">
        <w:rPr>
          <w:b/>
          <w:bCs/>
        </w:rPr>
        <w:t>storvilt</w:t>
      </w:r>
      <w:r w:rsidR="00EE433A" w:rsidRPr="005A4B12">
        <w:rPr>
          <w:b/>
          <w:bCs/>
        </w:rPr>
        <w:t xml:space="preserve"> </w:t>
      </w:r>
    </w:p>
    <w:p w14:paraId="44C486FB" w14:textId="24DBDE4A" w:rsidR="00D90A2C" w:rsidRPr="005A4B12" w:rsidRDefault="00D90A2C" w:rsidP="00596742">
      <w:pPr>
        <w:pStyle w:val="Brdtekst"/>
        <w:spacing w:beforeLines="20" w:before="48" w:afterLines="120" w:after="288"/>
        <w:jc w:val="both"/>
      </w:pPr>
      <w:r w:rsidRPr="005A4B12">
        <w:t xml:space="preserve">Uttransport av felt elg og hjort kan gjennomføres med lett beltekjøretøy som ikke setter varige spor i terrenget. </w:t>
      </w:r>
      <w:r w:rsidR="00096123" w:rsidRPr="005A4B12">
        <w:t xml:space="preserve">Eksisterende veier, </w:t>
      </w:r>
      <w:proofErr w:type="spellStart"/>
      <w:r w:rsidR="00096123" w:rsidRPr="005A4B12">
        <w:t>kjøretras</w:t>
      </w:r>
      <w:r w:rsidR="004F77F9" w:rsidRPr="005A4B12">
        <w:t>é</w:t>
      </w:r>
      <w:r w:rsidR="00096123" w:rsidRPr="005A4B12">
        <w:t>er</w:t>
      </w:r>
      <w:proofErr w:type="spellEnd"/>
      <w:r w:rsidR="00096123" w:rsidRPr="005A4B12">
        <w:t xml:space="preserve"> eller -spor </w:t>
      </w:r>
      <w:r w:rsidR="004F77F9" w:rsidRPr="005A4B12">
        <w:t xml:space="preserve">skal benyttes så langt det er praktisk mulig. </w:t>
      </w:r>
      <w:r w:rsidRPr="005A4B12">
        <w:t>Det er ikke tillatt å benytte motorisert kjøretøy for å frakte jegere ut i jaktterrenget.</w:t>
      </w:r>
    </w:p>
    <w:p w14:paraId="4CC0E437" w14:textId="77777777" w:rsidR="00296831" w:rsidRPr="005A4B12" w:rsidRDefault="00296831" w:rsidP="00CF43DC">
      <w:pPr>
        <w:pStyle w:val="Brdtekst"/>
        <w:spacing w:after="0"/>
        <w:rPr>
          <w:b/>
          <w:bCs/>
        </w:rPr>
      </w:pPr>
      <w:r w:rsidRPr="005A4B12">
        <w:rPr>
          <w:b/>
          <w:bCs/>
        </w:rPr>
        <w:t>M</w:t>
      </w:r>
      <w:r w:rsidR="00EE433A" w:rsidRPr="005A4B12">
        <w:rPr>
          <w:b/>
          <w:bCs/>
        </w:rPr>
        <w:t xml:space="preserve">ilitær </w:t>
      </w:r>
      <w:r w:rsidRPr="005A4B12">
        <w:rPr>
          <w:b/>
          <w:bCs/>
        </w:rPr>
        <w:t>aktivitet, politi, brann og redning mv.</w:t>
      </w:r>
    </w:p>
    <w:p w14:paraId="1BF9D85B" w14:textId="21A86EAC" w:rsidR="00296831" w:rsidRPr="005A4B12" w:rsidRDefault="00296831" w:rsidP="00596742">
      <w:pPr>
        <w:spacing w:beforeLines="20" w:before="48" w:afterLines="120" w:after="288" w:line="264" w:lineRule="auto"/>
        <w:jc w:val="both"/>
      </w:pPr>
      <w:r w:rsidRPr="005A4B12">
        <w:t xml:space="preserve">Militær </w:t>
      </w:r>
      <w:r w:rsidR="00EE433A" w:rsidRPr="005A4B12">
        <w:t>operativ virksomhet</w:t>
      </w:r>
      <w:r w:rsidRPr="005A4B12">
        <w:t xml:space="preserve"> og tiltak i forbindelse med ambulanse-, politi-, brannvern-, rednings- og oppsynsvirksomhet, samt gjennomføring av skjøtsels- og forvaltningsoppgaver som er bestemt av forvaltningsmyndigheten er unntatt fra forbudet om motorisert ferdsel i verneområdet. Unntaket gjelder ikke øvingsvirksomhet.</w:t>
      </w:r>
    </w:p>
    <w:p w14:paraId="26418EF7" w14:textId="52D1F843" w:rsidR="00923614" w:rsidRPr="005A4B12" w:rsidRDefault="005E0902" w:rsidP="00CF43DC">
      <w:pPr>
        <w:pStyle w:val="Brdtekst"/>
        <w:spacing w:after="0"/>
        <w:rPr>
          <w:b/>
          <w:bCs/>
        </w:rPr>
      </w:pPr>
      <w:r w:rsidRPr="005A4B12">
        <w:rPr>
          <w:b/>
          <w:bCs/>
        </w:rPr>
        <w:t>Droner</w:t>
      </w:r>
    </w:p>
    <w:p w14:paraId="510B325A" w14:textId="015A7F75" w:rsidR="005E0902" w:rsidRPr="005A4B12" w:rsidRDefault="005E0902" w:rsidP="00596742">
      <w:pPr>
        <w:spacing w:beforeLines="20" w:before="48" w:afterLines="120" w:after="288" w:line="264" w:lineRule="auto"/>
        <w:jc w:val="both"/>
      </w:pPr>
      <w:r w:rsidRPr="005A4B12">
        <w:t xml:space="preserve">Forbudet gjelder ikke bruk av droner. Droneflyging som fører til en unødig forstyrrelse av dyrelivet naturreservatet, er alltid forbudt. Eksempler på unødig </w:t>
      </w:r>
      <w:proofErr w:type="spellStart"/>
      <w:r w:rsidRPr="005A4B12">
        <w:t>forstyrrelse</w:t>
      </w:r>
      <w:proofErr w:type="spellEnd"/>
      <w:r w:rsidRPr="005A4B12">
        <w:t xml:space="preserve"> er å skremme fugler i hekke-, raste- eller samlingsperioder, eller rein i kalvingsperioden.</w:t>
      </w:r>
    </w:p>
    <w:p w14:paraId="7F04FA0F" w14:textId="7ED2DCF8" w:rsidR="00BC1791" w:rsidRDefault="00BC1791" w:rsidP="00BC1791">
      <w:pPr>
        <w:pStyle w:val="Overskrift2"/>
      </w:pPr>
      <w:bookmarkStart w:id="32" w:name="_Toc215661391"/>
      <w:r>
        <w:t>Tilleggsopplysninger</w:t>
      </w:r>
      <w:bookmarkEnd w:id="32"/>
    </w:p>
    <w:p w14:paraId="43B5C2E1" w14:textId="6354B855" w:rsidR="008A2E7E" w:rsidRPr="005A4B12" w:rsidRDefault="00EF65EF" w:rsidP="00596742">
      <w:pPr>
        <w:spacing w:line="264" w:lineRule="auto"/>
        <w:jc w:val="both"/>
      </w:pPr>
      <w:proofErr w:type="spellStart"/>
      <w:r w:rsidRPr="005A4B12">
        <w:t>Stavasselva</w:t>
      </w:r>
      <w:proofErr w:type="spellEnd"/>
      <w:r w:rsidRPr="005A4B12">
        <w:t xml:space="preserve"> er</w:t>
      </w:r>
      <w:r w:rsidR="00DC5DBB" w:rsidRPr="005A4B12">
        <w:t xml:space="preserve"> </w:t>
      </w:r>
      <w:r w:rsidR="005668AC" w:rsidRPr="005A4B12">
        <w:t xml:space="preserve">del av </w:t>
      </w:r>
      <w:r w:rsidR="003D10D9" w:rsidRPr="005A4B12">
        <w:t>Vefsnavassdraget som er varig vernet vassdrag</w:t>
      </w:r>
      <w:r w:rsidR="00C37250" w:rsidRPr="005A4B12">
        <w:t xml:space="preserve"> </w:t>
      </w:r>
      <w:r w:rsidR="00664F73" w:rsidRPr="005A4B12">
        <w:t xml:space="preserve">gjennom verneplan IV i 1993 med utvidelse i 2009. </w:t>
      </w:r>
    </w:p>
    <w:p w14:paraId="54C159C0" w14:textId="77777777" w:rsidR="00BC1791" w:rsidRPr="005E0902" w:rsidRDefault="00BC1791" w:rsidP="005E0902">
      <w:pPr>
        <w:pStyle w:val="Brdtekst"/>
      </w:pPr>
    </w:p>
    <w:p w14:paraId="2A377422" w14:textId="77777777" w:rsidR="00E46E30" w:rsidRPr="000C4A18" w:rsidRDefault="00E46E30" w:rsidP="00E46E30">
      <w:pPr>
        <w:pStyle w:val="Tittel1"/>
      </w:pPr>
      <w:bookmarkStart w:id="33" w:name="_Toc215661392"/>
      <w:r w:rsidRPr="000C4A18">
        <w:lastRenderedPageBreak/>
        <w:t>Forvaltning</w:t>
      </w:r>
      <w:bookmarkEnd w:id="33"/>
    </w:p>
    <w:p w14:paraId="2C6F1465" w14:textId="77777777" w:rsidR="00E46E30" w:rsidRPr="00315C8F" w:rsidRDefault="00E46E30" w:rsidP="00E46E30">
      <w:pPr>
        <w:pStyle w:val="Overskrift2"/>
        <w:rPr>
          <w:sz w:val="28"/>
          <w:szCs w:val="28"/>
        </w:rPr>
      </w:pPr>
      <w:bookmarkStart w:id="34" w:name="_Toc215661393"/>
      <w:r w:rsidRPr="00315C8F">
        <w:rPr>
          <w:sz w:val="28"/>
          <w:szCs w:val="28"/>
        </w:rPr>
        <w:t>Innledning</w:t>
      </w:r>
      <w:bookmarkEnd w:id="34"/>
    </w:p>
    <w:p w14:paraId="1AD41F49" w14:textId="682541B3" w:rsidR="001F356B" w:rsidRDefault="001F356B" w:rsidP="00240C6B">
      <w:pPr>
        <w:jc w:val="both"/>
      </w:pPr>
      <w:r>
        <w:t xml:space="preserve">Lomsdal-Visten nasjonalparkstyre er forvaltningsmyndighet for </w:t>
      </w:r>
      <w:proofErr w:type="spellStart"/>
      <w:r>
        <w:t>Stavassdalen</w:t>
      </w:r>
      <w:proofErr w:type="spellEnd"/>
      <w:r>
        <w:t xml:space="preserve"> naturreservat. </w:t>
      </w:r>
    </w:p>
    <w:p w14:paraId="56C0F934" w14:textId="77777777" w:rsidR="001F356B" w:rsidRDefault="001F356B" w:rsidP="00240C6B">
      <w:pPr>
        <w:jc w:val="both"/>
      </w:pPr>
      <w:r>
        <w:t xml:space="preserve">Nasjonalparkstyret er oppnevnt av </w:t>
      </w:r>
      <w:proofErr w:type="spellStart"/>
      <w:r>
        <w:t>Miljødirektoratet</w:t>
      </w:r>
      <w:proofErr w:type="spellEnd"/>
      <w:r>
        <w:t>, etter innstilling fra de berørte kommunene, Nordland fylkesting og Sametinget. Nasjonalparkforvalteren er styrets sekretær og står for den daglige drifta av nasjonalparken. Styret består av sju representanter, en fra hver av de fire kommune, to fra Sametinget og en representant fra fylkeskommunen.</w:t>
      </w:r>
    </w:p>
    <w:p w14:paraId="340434B6" w14:textId="1CFF173E" w:rsidR="00E46E30" w:rsidRPr="00575B5F" w:rsidRDefault="001F356B" w:rsidP="00240C6B">
      <w:pPr>
        <w:jc w:val="both"/>
      </w:pPr>
      <w:r>
        <w:t xml:space="preserve">Nasjonalparkstyret har ansvar for informasjon og skjøtselstiltak, i tillegg til å behandle og avgjøre alle søknader. Klage på vedtak skal gå via nasjonalparkstyret og sluttbehandles av </w:t>
      </w:r>
      <w:proofErr w:type="spellStart"/>
      <w:r>
        <w:t>Miljødirektoratet</w:t>
      </w:r>
      <w:proofErr w:type="spellEnd"/>
      <w:r>
        <w:t>.</w:t>
      </w:r>
    </w:p>
    <w:p w14:paraId="2066F0C7" w14:textId="285231E3" w:rsidR="00E46E30" w:rsidRPr="00315C8F" w:rsidRDefault="00E46E30" w:rsidP="00E46E30">
      <w:pPr>
        <w:pStyle w:val="Overskrift2"/>
        <w:rPr>
          <w:sz w:val="28"/>
          <w:szCs w:val="28"/>
        </w:rPr>
      </w:pPr>
      <w:bookmarkStart w:id="35" w:name="_Toc215661394"/>
      <w:r w:rsidRPr="00315C8F">
        <w:rPr>
          <w:sz w:val="28"/>
          <w:szCs w:val="28"/>
        </w:rPr>
        <w:t>Tiltaksplaner</w:t>
      </w:r>
      <w:bookmarkEnd w:id="35"/>
      <w:r w:rsidRPr="00315C8F">
        <w:rPr>
          <w:sz w:val="28"/>
          <w:szCs w:val="28"/>
        </w:rPr>
        <w:t xml:space="preserve"> </w:t>
      </w:r>
    </w:p>
    <w:p w14:paraId="4375FC98" w14:textId="057EC366" w:rsidR="002C347D" w:rsidRPr="00365A8D" w:rsidRDefault="00A2744A" w:rsidP="00A2744A">
      <w:pPr>
        <w:pStyle w:val="Brdtekst"/>
        <w:jc w:val="both"/>
      </w:pPr>
      <w:r>
        <w:t>Forslag til tiltak baserer seg på dagens forvaltningsutfordringer</w:t>
      </w:r>
      <w:r w:rsidR="0043651C">
        <w:t xml:space="preserve"> (se </w:t>
      </w:r>
      <w:r w:rsidR="0054445B">
        <w:fldChar w:fldCharType="begin"/>
      </w:r>
      <w:r w:rsidR="0054445B">
        <w:instrText xml:space="preserve"> REF _Ref215650354 \h </w:instrText>
      </w:r>
      <w:r w:rsidR="0054445B">
        <w:fldChar w:fldCharType="separate"/>
      </w:r>
      <w:r w:rsidR="00A73209">
        <w:t xml:space="preserve">Tabell </w:t>
      </w:r>
      <w:r w:rsidR="00A73209">
        <w:rPr>
          <w:noProof/>
        </w:rPr>
        <w:t>1</w:t>
      </w:r>
      <w:r w:rsidR="0054445B">
        <w:fldChar w:fldCharType="end"/>
      </w:r>
      <w:r w:rsidR="009763F8">
        <w:t>.</w:t>
      </w:r>
    </w:p>
    <w:p w14:paraId="26624A71" w14:textId="5C21F637" w:rsidR="00365A8D" w:rsidRDefault="00365A8D" w:rsidP="00365A8D">
      <w:pPr>
        <w:pStyle w:val="Bildetekst"/>
        <w:keepNext/>
      </w:pPr>
      <w:bookmarkStart w:id="36" w:name="_Ref215650354"/>
      <w:r>
        <w:t xml:space="preserve">Tabell </w:t>
      </w:r>
      <w:r w:rsidR="00A73209">
        <w:fldChar w:fldCharType="begin"/>
      </w:r>
      <w:r w:rsidR="00A73209">
        <w:instrText xml:space="preserve"> SEQ Tabell \* ARABIC </w:instrText>
      </w:r>
      <w:r w:rsidR="00A73209">
        <w:fldChar w:fldCharType="separate"/>
      </w:r>
      <w:r w:rsidR="00A73209">
        <w:rPr>
          <w:noProof/>
        </w:rPr>
        <w:t>1</w:t>
      </w:r>
      <w:r w:rsidR="00A73209">
        <w:rPr>
          <w:noProof/>
        </w:rPr>
        <w:fldChar w:fldCharType="end"/>
      </w:r>
      <w:bookmarkEnd w:id="36"/>
      <w:r>
        <w:t xml:space="preserve"> </w:t>
      </w:r>
      <w:r w:rsidRPr="00CA6D00">
        <w:t xml:space="preserve">Prioritering av tiltak for kartlegging, overvåkning, skjøtsel og informasjon i </w:t>
      </w:r>
      <w:proofErr w:type="spellStart"/>
      <w:r>
        <w:t>Stavasselva</w:t>
      </w:r>
      <w:proofErr w:type="spellEnd"/>
      <w:r>
        <w:t xml:space="preserve"> naturreservat.</w:t>
      </w:r>
    </w:p>
    <w:tbl>
      <w:tblPr>
        <w:tblStyle w:val="Tabellrutenett"/>
        <w:tblW w:w="5000" w:type="pct"/>
        <w:tblLayout w:type="fixed"/>
        <w:tblLook w:val="04A0" w:firstRow="1" w:lastRow="0" w:firstColumn="1" w:lastColumn="0" w:noHBand="0" w:noVBand="1"/>
      </w:tblPr>
      <w:tblGrid>
        <w:gridCol w:w="1131"/>
        <w:gridCol w:w="567"/>
        <w:gridCol w:w="2408"/>
        <w:gridCol w:w="1419"/>
        <w:gridCol w:w="1134"/>
        <w:gridCol w:w="849"/>
        <w:gridCol w:w="992"/>
        <w:gridCol w:w="1129"/>
      </w:tblGrid>
      <w:tr w:rsidR="00E46E30" w:rsidRPr="00025D89" w14:paraId="02B1BA0D" w14:textId="77777777" w:rsidTr="00C963D0">
        <w:tc>
          <w:tcPr>
            <w:tcW w:w="587" w:type="pct"/>
            <w:shd w:val="clear" w:color="auto" w:fill="FCDFDF" w:themeFill="accent6" w:themeFillTint="33"/>
            <w:vAlign w:val="center"/>
          </w:tcPr>
          <w:p w14:paraId="282FC0C9" w14:textId="77777777" w:rsidR="00E46E30" w:rsidRPr="00C963D0" w:rsidRDefault="00E46E30" w:rsidP="004042A9">
            <w:pPr>
              <w:rPr>
                <w:b/>
                <w:bCs/>
                <w:sz w:val="20"/>
                <w:szCs w:val="20"/>
              </w:rPr>
            </w:pPr>
            <w:r w:rsidRPr="00C963D0">
              <w:rPr>
                <w:b/>
                <w:bCs/>
                <w:sz w:val="20"/>
                <w:szCs w:val="20"/>
              </w:rPr>
              <w:t>ID_TILTAK</w:t>
            </w:r>
          </w:p>
        </w:tc>
        <w:tc>
          <w:tcPr>
            <w:tcW w:w="294" w:type="pct"/>
            <w:shd w:val="clear" w:color="auto" w:fill="FCDFDF" w:themeFill="accent6" w:themeFillTint="33"/>
            <w:vAlign w:val="center"/>
          </w:tcPr>
          <w:p w14:paraId="4B03A53A" w14:textId="77777777" w:rsidR="00E46E30" w:rsidRPr="00C963D0" w:rsidRDefault="00E46E30" w:rsidP="004042A9">
            <w:pPr>
              <w:rPr>
                <w:b/>
                <w:bCs/>
                <w:sz w:val="20"/>
                <w:szCs w:val="20"/>
              </w:rPr>
            </w:pPr>
            <w:proofErr w:type="spellStart"/>
            <w:r w:rsidRPr="00C963D0">
              <w:rPr>
                <w:b/>
                <w:bCs/>
                <w:sz w:val="20"/>
                <w:szCs w:val="20"/>
              </w:rPr>
              <w:t>Pri</w:t>
            </w:r>
            <w:proofErr w:type="spellEnd"/>
          </w:p>
        </w:tc>
        <w:tc>
          <w:tcPr>
            <w:tcW w:w="1250" w:type="pct"/>
            <w:shd w:val="clear" w:color="auto" w:fill="FCDFDF" w:themeFill="accent6" w:themeFillTint="33"/>
            <w:vAlign w:val="center"/>
          </w:tcPr>
          <w:p w14:paraId="65E6837A" w14:textId="77777777" w:rsidR="00E46E30" w:rsidRPr="00C963D0" w:rsidRDefault="00E46E30" w:rsidP="004042A9">
            <w:pPr>
              <w:rPr>
                <w:b/>
                <w:bCs/>
                <w:sz w:val="20"/>
                <w:szCs w:val="20"/>
              </w:rPr>
            </w:pPr>
            <w:r w:rsidRPr="00C963D0">
              <w:rPr>
                <w:b/>
                <w:bCs/>
                <w:sz w:val="20"/>
                <w:szCs w:val="20"/>
              </w:rPr>
              <w:t>Beskrivelse</w:t>
            </w:r>
          </w:p>
        </w:tc>
        <w:tc>
          <w:tcPr>
            <w:tcW w:w="737" w:type="pct"/>
            <w:shd w:val="clear" w:color="auto" w:fill="FCDFDF" w:themeFill="accent6" w:themeFillTint="33"/>
            <w:vAlign w:val="center"/>
          </w:tcPr>
          <w:p w14:paraId="574EBE41" w14:textId="77777777" w:rsidR="00E46E30" w:rsidRPr="00C963D0" w:rsidRDefault="00E46E30" w:rsidP="004042A9">
            <w:pPr>
              <w:rPr>
                <w:b/>
                <w:bCs/>
                <w:sz w:val="20"/>
                <w:szCs w:val="20"/>
              </w:rPr>
            </w:pPr>
            <w:r w:rsidRPr="00C963D0">
              <w:rPr>
                <w:b/>
                <w:bCs/>
                <w:sz w:val="20"/>
                <w:szCs w:val="20"/>
              </w:rPr>
              <w:t>Kategori</w:t>
            </w:r>
          </w:p>
        </w:tc>
        <w:tc>
          <w:tcPr>
            <w:tcW w:w="589" w:type="pct"/>
            <w:shd w:val="clear" w:color="auto" w:fill="FCDFDF" w:themeFill="accent6" w:themeFillTint="33"/>
            <w:vAlign w:val="center"/>
          </w:tcPr>
          <w:p w14:paraId="02E5A2C7" w14:textId="6A52A202" w:rsidR="00E46E30" w:rsidRPr="00C963D0" w:rsidRDefault="00E46E30" w:rsidP="004042A9">
            <w:pPr>
              <w:rPr>
                <w:b/>
                <w:bCs/>
                <w:sz w:val="20"/>
                <w:szCs w:val="20"/>
              </w:rPr>
            </w:pPr>
            <w:r w:rsidRPr="00C963D0">
              <w:rPr>
                <w:b/>
                <w:bCs/>
                <w:sz w:val="20"/>
                <w:szCs w:val="20"/>
              </w:rPr>
              <w:t>Bevarings</w:t>
            </w:r>
            <w:r w:rsidR="00C963D0">
              <w:rPr>
                <w:b/>
                <w:bCs/>
                <w:sz w:val="20"/>
                <w:szCs w:val="20"/>
              </w:rPr>
              <w:t>-</w:t>
            </w:r>
            <w:r w:rsidRPr="00C963D0">
              <w:rPr>
                <w:b/>
                <w:bCs/>
                <w:sz w:val="20"/>
                <w:szCs w:val="20"/>
              </w:rPr>
              <w:t>mål</w:t>
            </w:r>
          </w:p>
        </w:tc>
        <w:tc>
          <w:tcPr>
            <w:tcW w:w="441" w:type="pct"/>
            <w:shd w:val="clear" w:color="auto" w:fill="FCDFDF" w:themeFill="accent6" w:themeFillTint="33"/>
            <w:vAlign w:val="center"/>
          </w:tcPr>
          <w:p w14:paraId="3EA253A1" w14:textId="77777777" w:rsidR="00E46E30" w:rsidRPr="00C963D0" w:rsidRDefault="00E46E30" w:rsidP="004042A9">
            <w:pPr>
              <w:rPr>
                <w:b/>
                <w:bCs/>
                <w:sz w:val="20"/>
                <w:szCs w:val="20"/>
              </w:rPr>
            </w:pPr>
            <w:r w:rsidRPr="00C963D0">
              <w:rPr>
                <w:b/>
                <w:bCs/>
                <w:sz w:val="20"/>
                <w:szCs w:val="20"/>
              </w:rPr>
              <w:t>Dato innlagt</w:t>
            </w:r>
          </w:p>
        </w:tc>
        <w:tc>
          <w:tcPr>
            <w:tcW w:w="515" w:type="pct"/>
            <w:shd w:val="clear" w:color="auto" w:fill="FCDFDF" w:themeFill="accent6" w:themeFillTint="33"/>
            <w:vAlign w:val="center"/>
          </w:tcPr>
          <w:p w14:paraId="746F2F30" w14:textId="77777777" w:rsidR="00E46E30" w:rsidRPr="00C963D0" w:rsidRDefault="00E46E30" w:rsidP="004042A9">
            <w:pPr>
              <w:rPr>
                <w:b/>
                <w:bCs/>
                <w:sz w:val="20"/>
                <w:szCs w:val="20"/>
              </w:rPr>
            </w:pPr>
            <w:r w:rsidRPr="00C963D0">
              <w:rPr>
                <w:b/>
                <w:bCs/>
                <w:sz w:val="20"/>
                <w:szCs w:val="20"/>
              </w:rPr>
              <w:t>Dato ferdig</w:t>
            </w:r>
          </w:p>
        </w:tc>
        <w:tc>
          <w:tcPr>
            <w:tcW w:w="586" w:type="pct"/>
            <w:shd w:val="clear" w:color="auto" w:fill="FCDFDF" w:themeFill="accent6" w:themeFillTint="33"/>
            <w:vAlign w:val="center"/>
          </w:tcPr>
          <w:p w14:paraId="68724443" w14:textId="77777777" w:rsidR="00E46E30" w:rsidRPr="00C963D0" w:rsidRDefault="00E46E30" w:rsidP="004042A9">
            <w:pPr>
              <w:rPr>
                <w:b/>
                <w:bCs/>
                <w:sz w:val="20"/>
                <w:szCs w:val="20"/>
              </w:rPr>
            </w:pPr>
            <w:r w:rsidRPr="00C963D0">
              <w:rPr>
                <w:b/>
                <w:bCs/>
                <w:sz w:val="20"/>
                <w:szCs w:val="20"/>
              </w:rPr>
              <w:t>Internt opphav</w:t>
            </w:r>
          </w:p>
        </w:tc>
      </w:tr>
      <w:tr w:rsidR="00E46E30" w:rsidRPr="00025D89" w14:paraId="0D065752" w14:textId="77777777" w:rsidTr="00C963D0">
        <w:tc>
          <w:tcPr>
            <w:tcW w:w="587" w:type="pct"/>
            <w:vAlign w:val="center"/>
          </w:tcPr>
          <w:p w14:paraId="6387BCBE" w14:textId="77777777" w:rsidR="00E46E30" w:rsidRPr="00C963D0" w:rsidRDefault="00E46E30" w:rsidP="004042A9">
            <w:pPr>
              <w:rPr>
                <w:sz w:val="20"/>
                <w:szCs w:val="20"/>
              </w:rPr>
            </w:pPr>
          </w:p>
        </w:tc>
        <w:tc>
          <w:tcPr>
            <w:tcW w:w="294" w:type="pct"/>
            <w:vAlign w:val="center"/>
          </w:tcPr>
          <w:p w14:paraId="6960C320" w14:textId="52B41316" w:rsidR="00E46E30" w:rsidRPr="00C963D0" w:rsidRDefault="00C963D0" w:rsidP="004042A9">
            <w:pPr>
              <w:rPr>
                <w:sz w:val="20"/>
                <w:szCs w:val="20"/>
              </w:rPr>
            </w:pPr>
            <w:r>
              <w:rPr>
                <w:sz w:val="20"/>
                <w:szCs w:val="20"/>
              </w:rPr>
              <w:t>1</w:t>
            </w:r>
          </w:p>
        </w:tc>
        <w:tc>
          <w:tcPr>
            <w:tcW w:w="1250" w:type="pct"/>
            <w:vAlign w:val="center"/>
          </w:tcPr>
          <w:p w14:paraId="402A975D" w14:textId="28FD5650" w:rsidR="00E46E30" w:rsidRPr="00C963D0" w:rsidRDefault="00BB05EB" w:rsidP="00654B6D">
            <w:pPr>
              <w:rPr>
                <w:sz w:val="20"/>
                <w:szCs w:val="20"/>
              </w:rPr>
            </w:pPr>
            <w:r>
              <w:rPr>
                <w:sz w:val="20"/>
                <w:szCs w:val="20"/>
              </w:rPr>
              <w:t>I</w:t>
            </w:r>
            <w:r w:rsidR="00A4019A">
              <w:rPr>
                <w:sz w:val="20"/>
                <w:szCs w:val="20"/>
              </w:rPr>
              <w:t>nform</w:t>
            </w:r>
            <w:r w:rsidR="006109C2">
              <w:rPr>
                <w:sz w:val="20"/>
                <w:szCs w:val="20"/>
              </w:rPr>
              <w:t>asjon</w:t>
            </w:r>
            <w:r>
              <w:rPr>
                <w:sz w:val="20"/>
                <w:szCs w:val="20"/>
              </w:rPr>
              <w:t xml:space="preserve"> til publikum</w:t>
            </w:r>
            <w:r w:rsidR="00DF67DC">
              <w:rPr>
                <w:sz w:val="20"/>
                <w:szCs w:val="20"/>
              </w:rPr>
              <w:t xml:space="preserve"> om </w:t>
            </w:r>
            <w:proofErr w:type="spellStart"/>
            <w:r w:rsidR="00C807C5">
              <w:rPr>
                <w:sz w:val="20"/>
                <w:szCs w:val="20"/>
              </w:rPr>
              <w:t>Stavasselva</w:t>
            </w:r>
            <w:proofErr w:type="spellEnd"/>
            <w:r w:rsidR="00C807C5">
              <w:rPr>
                <w:sz w:val="20"/>
                <w:szCs w:val="20"/>
              </w:rPr>
              <w:t xml:space="preserve"> naturreservat</w:t>
            </w:r>
            <w:r w:rsidR="00A4019A">
              <w:rPr>
                <w:sz w:val="20"/>
                <w:szCs w:val="20"/>
              </w:rPr>
              <w:t xml:space="preserve"> </w:t>
            </w:r>
            <w:r w:rsidR="00B86123">
              <w:rPr>
                <w:sz w:val="20"/>
                <w:szCs w:val="20"/>
              </w:rPr>
              <w:t>planlegg</w:t>
            </w:r>
            <w:r w:rsidR="004020B5">
              <w:rPr>
                <w:sz w:val="20"/>
                <w:szCs w:val="20"/>
              </w:rPr>
              <w:t>e</w:t>
            </w:r>
            <w:r w:rsidR="00B86123">
              <w:rPr>
                <w:sz w:val="20"/>
                <w:szCs w:val="20"/>
              </w:rPr>
              <w:t xml:space="preserve">s som del av utviklingen av </w:t>
            </w:r>
            <w:r w:rsidR="00DF67DC">
              <w:rPr>
                <w:sz w:val="20"/>
                <w:szCs w:val="20"/>
              </w:rPr>
              <w:t xml:space="preserve">innfallsporten til </w:t>
            </w:r>
            <w:r w:rsidR="00C807C5">
              <w:rPr>
                <w:sz w:val="20"/>
                <w:szCs w:val="20"/>
              </w:rPr>
              <w:t>Lomsdal-Visten nasjonalpark</w:t>
            </w:r>
            <w:r w:rsidR="004020B5">
              <w:rPr>
                <w:sz w:val="20"/>
                <w:szCs w:val="20"/>
              </w:rPr>
              <w:t xml:space="preserve"> </w:t>
            </w:r>
            <w:r w:rsidR="00B86123">
              <w:rPr>
                <w:sz w:val="20"/>
                <w:szCs w:val="20"/>
              </w:rPr>
              <w:t xml:space="preserve">i </w:t>
            </w:r>
            <w:proofErr w:type="spellStart"/>
            <w:r w:rsidR="00033711">
              <w:rPr>
                <w:sz w:val="20"/>
                <w:szCs w:val="20"/>
              </w:rPr>
              <w:t>Stavassdalen</w:t>
            </w:r>
            <w:proofErr w:type="spellEnd"/>
            <w:r w:rsidR="00366816">
              <w:rPr>
                <w:sz w:val="20"/>
                <w:szCs w:val="20"/>
              </w:rPr>
              <w:t xml:space="preserve"> i </w:t>
            </w:r>
            <w:proofErr w:type="spellStart"/>
            <w:r w:rsidR="00366816">
              <w:rPr>
                <w:sz w:val="20"/>
                <w:szCs w:val="20"/>
              </w:rPr>
              <w:t>hht</w:t>
            </w:r>
            <w:proofErr w:type="spellEnd"/>
            <w:r w:rsidR="00366816">
              <w:rPr>
                <w:sz w:val="20"/>
                <w:szCs w:val="20"/>
              </w:rPr>
              <w:t>. besøksstrategien</w:t>
            </w:r>
            <w:r w:rsidR="00FE11E2">
              <w:rPr>
                <w:sz w:val="20"/>
                <w:szCs w:val="20"/>
              </w:rPr>
              <w:t xml:space="preserve"> (se </w:t>
            </w:r>
            <w:r w:rsidR="00D341C8">
              <w:rPr>
                <w:sz w:val="20"/>
                <w:szCs w:val="20"/>
              </w:rPr>
              <w:t>kapittel 7 Vedlegg)</w:t>
            </w:r>
            <w:r w:rsidR="004020B5">
              <w:rPr>
                <w:sz w:val="20"/>
                <w:szCs w:val="20"/>
              </w:rPr>
              <w:t>.</w:t>
            </w:r>
          </w:p>
        </w:tc>
        <w:tc>
          <w:tcPr>
            <w:tcW w:w="737" w:type="pct"/>
            <w:vAlign w:val="center"/>
          </w:tcPr>
          <w:p w14:paraId="3CFDA47A" w14:textId="3E6DEC02" w:rsidR="00E46E30" w:rsidRPr="00C963D0" w:rsidRDefault="00747AEA" w:rsidP="004042A9">
            <w:pPr>
              <w:rPr>
                <w:sz w:val="20"/>
                <w:szCs w:val="20"/>
              </w:rPr>
            </w:pPr>
            <w:r>
              <w:rPr>
                <w:sz w:val="20"/>
                <w:szCs w:val="20"/>
              </w:rPr>
              <w:t>Informasjon</w:t>
            </w:r>
          </w:p>
        </w:tc>
        <w:tc>
          <w:tcPr>
            <w:tcW w:w="589" w:type="pct"/>
            <w:vAlign w:val="center"/>
          </w:tcPr>
          <w:p w14:paraId="699BA00E" w14:textId="77777777" w:rsidR="00E46E30" w:rsidRPr="00C963D0" w:rsidRDefault="00E46E30" w:rsidP="004042A9">
            <w:pPr>
              <w:rPr>
                <w:sz w:val="20"/>
                <w:szCs w:val="20"/>
              </w:rPr>
            </w:pPr>
          </w:p>
        </w:tc>
        <w:tc>
          <w:tcPr>
            <w:tcW w:w="441" w:type="pct"/>
            <w:vAlign w:val="center"/>
          </w:tcPr>
          <w:p w14:paraId="12581AB8" w14:textId="77777777" w:rsidR="00E46E30" w:rsidRPr="00C963D0" w:rsidRDefault="00E46E30" w:rsidP="004042A9">
            <w:pPr>
              <w:rPr>
                <w:sz w:val="20"/>
                <w:szCs w:val="20"/>
              </w:rPr>
            </w:pPr>
          </w:p>
        </w:tc>
        <w:tc>
          <w:tcPr>
            <w:tcW w:w="515" w:type="pct"/>
            <w:vAlign w:val="center"/>
          </w:tcPr>
          <w:p w14:paraId="5905D252" w14:textId="77777777" w:rsidR="00E46E30" w:rsidRPr="00C963D0" w:rsidRDefault="00E46E30" w:rsidP="004042A9">
            <w:pPr>
              <w:rPr>
                <w:sz w:val="20"/>
                <w:szCs w:val="20"/>
              </w:rPr>
            </w:pPr>
          </w:p>
        </w:tc>
        <w:tc>
          <w:tcPr>
            <w:tcW w:w="586" w:type="pct"/>
            <w:vAlign w:val="center"/>
          </w:tcPr>
          <w:p w14:paraId="4F626696" w14:textId="77777777" w:rsidR="00E46E30" w:rsidRPr="00C963D0" w:rsidRDefault="00E46E30" w:rsidP="004042A9">
            <w:pPr>
              <w:rPr>
                <w:sz w:val="20"/>
                <w:szCs w:val="20"/>
              </w:rPr>
            </w:pPr>
          </w:p>
        </w:tc>
      </w:tr>
    </w:tbl>
    <w:p w14:paraId="6751062D" w14:textId="396CF105" w:rsidR="00E46E30" w:rsidRPr="004C28C0" w:rsidRDefault="00E46E30" w:rsidP="00E46E30">
      <w:pPr>
        <w:pStyle w:val="Overskrift2"/>
        <w:rPr>
          <w:sz w:val="28"/>
          <w:szCs w:val="28"/>
        </w:rPr>
      </w:pPr>
      <w:bookmarkStart w:id="37" w:name="_Toc215661395"/>
      <w:r w:rsidRPr="004C28C0">
        <w:rPr>
          <w:sz w:val="28"/>
          <w:szCs w:val="28"/>
        </w:rPr>
        <w:t>Skjøtselsplan</w:t>
      </w:r>
      <w:bookmarkEnd w:id="37"/>
    </w:p>
    <w:p w14:paraId="2A66C836" w14:textId="557C6FB0" w:rsidR="00E46E30" w:rsidRPr="002738BD" w:rsidRDefault="002738BD" w:rsidP="00E46E30">
      <w:r w:rsidRPr="002738BD">
        <w:t>Det er i</w:t>
      </w:r>
      <w:r w:rsidR="00F86961" w:rsidRPr="002738BD">
        <w:t xml:space="preserve">kke behov for </w:t>
      </w:r>
      <w:r w:rsidRPr="002738BD">
        <w:t>skjøtsels</w:t>
      </w:r>
      <w:r w:rsidR="00F86961" w:rsidRPr="002738BD">
        <w:t>plan.</w:t>
      </w:r>
    </w:p>
    <w:p w14:paraId="714A10FE" w14:textId="7FFD1CDE" w:rsidR="00E46E30" w:rsidRPr="004C28C0" w:rsidRDefault="00E46E30" w:rsidP="00E46E30">
      <w:pPr>
        <w:pStyle w:val="Overskrift2"/>
        <w:rPr>
          <w:sz w:val="28"/>
          <w:szCs w:val="28"/>
        </w:rPr>
      </w:pPr>
      <w:bookmarkStart w:id="38" w:name="_Toc215661396"/>
      <w:r w:rsidRPr="004C28C0">
        <w:rPr>
          <w:sz w:val="28"/>
          <w:szCs w:val="28"/>
        </w:rPr>
        <w:t>Besøksforvaltning</w:t>
      </w:r>
      <w:bookmarkEnd w:id="38"/>
      <w:r w:rsidRPr="004C28C0">
        <w:rPr>
          <w:sz w:val="28"/>
          <w:szCs w:val="28"/>
        </w:rPr>
        <w:t xml:space="preserve"> </w:t>
      </w:r>
    </w:p>
    <w:p w14:paraId="417ACC78" w14:textId="4A2FC7B4" w:rsidR="00E46E30" w:rsidRPr="002738BD" w:rsidRDefault="009265F5" w:rsidP="00240C6B">
      <w:pPr>
        <w:jc w:val="both"/>
      </w:pPr>
      <w:proofErr w:type="spellStart"/>
      <w:r>
        <w:t>Stavassdalen</w:t>
      </w:r>
      <w:proofErr w:type="spellEnd"/>
      <w:r>
        <w:t xml:space="preserve"> er den mest brukte innfallsporten til Lomsdal-Visten nasjonalpark, og </w:t>
      </w:r>
      <w:r w:rsidR="005240FA">
        <w:t xml:space="preserve">det er utarbeidet </w:t>
      </w:r>
      <w:r w:rsidR="00E509A7">
        <w:t xml:space="preserve">en </w:t>
      </w:r>
      <w:r w:rsidR="005240FA">
        <w:t xml:space="preserve">besøksstrategi med </w:t>
      </w:r>
      <w:r w:rsidR="002B29C0">
        <w:t>mål om å utvikle innfallsporten</w:t>
      </w:r>
      <w:r>
        <w:t xml:space="preserve">. </w:t>
      </w:r>
      <w:r w:rsidR="001D129D">
        <w:t xml:space="preserve">Informasjon </w:t>
      </w:r>
      <w:r w:rsidR="00D66800">
        <w:t xml:space="preserve">til besøkende </w:t>
      </w:r>
      <w:r w:rsidR="001D129D">
        <w:t xml:space="preserve">om </w:t>
      </w:r>
      <w:proofErr w:type="spellStart"/>
      <w:r w:rsidR="003B436E">
        <w:t>Stavasselva</w:t>
      </w:r>
      <w:proofErr w:type="spellEnd"/>
      <w:r w:rsidR="003B436E">
        <w:t xml:space="preserve"> naturreservat </w:t>
      </w:r>
      <w:r w:rsidR="006C65E9">
        <w:t>skal</w:t>
      </w:r>
      <w:r w:rsidR="003B436E">
        <w:t xml:space="preserve"> </w:t>
      </w:r>
      <w:r w:rsidR="00D66800">
        <w:t>være del av</w:t>
      </w:r>
      <w:r w:rsidR="003B436E">
        <w:t xml:space="preserve"> arbeidet med å utvikle</w:t>
      </w:r>
      <w:r w:rsidR="00D10F94">
        <w:t xml:space="preserve"> og tilrettelegge</w:t>
      </w:r>
      <w:r w:rsidR="003B436E">
        <w:t xml:space="preserve"> in</w:t>
      </w:r>
      <w:r w:rsidR="00D70CC3">
        <w:t>n</w:t>
      </w:r>
      <w:r w:rsidR="003B436E">
        <w:t>fallsporten</w:t>
      </w:r>
      <w:r w:rsidR="00965A44">
        <w:t xml:space="preserve"> i henhold til </w:t>
      </w:r>
      <w:proofErr w:type="spellStart"/>
      <w:r w:rsidR="00965A44">
        <w:t>besøksstaregien</w:t>
      </w:r>
      <w:proofErr w:type="spellEnd"/>
      <w:r w:rsidR="00965A44">
        <w:t xml:space="preserve"> for Lomsdal-Visten nasjonalpark</w:t>
      </w:r>
      <w:r w:rsidR="003B436E">
        <w:t xml:space="preserve">. </w:t>
      </w:r>
    </w:p>
    <w:p w14:paraId="16ED29DC" w14:textId="0404EE4A" w:rsidR="002C347D" w:rsidRPr="004C28C0" w:rsidRDefault="00E46E30" w:rsidP="00E46E30">
      <w:pPr>
        <w:pStyle w:val="Overskrift2"/>
        <w:rPr>
          <w:sz w:val="28"/>
          <w:szCs w:val="28"/>
        </w:rPr>
      </w:pPr>
      <w:bookmarkStart w:id="39" w:name="_Toc215661397"/>
      <w:r w:rsidRPr="004C28C0">
        <w:rPr>
          <w:sz w:val="28"/>
          <w:szCs w:val="28"/>
        </w:rPr>
        <w:t>Forvaltningsutfordringer</w:t>
      </w:r>
      <w:bookmarkEnd w:id="39"/>
    </w:p>
    <w:p w14:paraId="12FE0193" w14:textId="260D21E7" w:rsidR="00861494" w:rsidRPr="002738BD" w:rsidRDefault="0065004F" w:rsidP="00477A0C">
      <w:pPr>
        <w:pStyle w:val="Brdtekst"/>
        <w:jc w:val="both"/>
      </w:pPr>
      <w:r w:rsidRPr="002738BD">
        <w:t xml:space="preserve">Økt satsning på reiseliv og besøksforvaltning i Lomsdal-Visten </w:t>
      </w:r>
      <w:r w:rsidR="00477A0C" w:rsidRPr="002738BD">
        <w:t>nasjonalpark</w:t>
      </w:r>
      <w:r w:rsidRPr="002738BD">
        <w:t xml:space="preserve"> vil føre til flere besøkende </w:t>
      </w:r>
      <w:r w:rsidR="00922468" w:rsidRPr="002738BD">
        <w:t xml:space="preserve">via innfallsporten ved </w:t>
      </w:r>
      <w:proofErr w:type="spellStart"/>
      <w:r w:rsidR="00922468" w:rsidRPr="002738BD">
        <w:t>Stavassgården</w:t>
      </w:r>
      <w:proofErr w:type="spellEnd"/>
      <w:r w:rsidR="00922468" w:rsidRPr="002738BD">
        <w:t xml:space="preserve">. </w:t>
      </w:r>
      <w:r w:rsidR="005A6EB4">
        <w:t>Dette er allerede den mest b</w:t>
      </w:r>
      <w:r w:rsidR="00F90642">
        <w:t>esøkte</w:t>
      </w:r>
      <w:r w:rsidR="005A6EB4">
        <w:t xml:space="preserve"> innfallsporten til nasjonalparken</w:t>
      </w:r>
      <w:r w:rsidR="00F90642">
        <w:t xml:space="preserve">. </w:t>
      </w:r>
      <w:r w:rsidR="00060C4A" w:rsidRPr="002738BD">
        <w:t xml:space="preserve">Økt besøk vil </w:t>
      </w:r>
      <w:r w:rsidR="00165361" w:rsidRPr="002738BD">
        <w:t>føre til økt bruk også av randområdene og arealer langs bilveien inn til turparkeringen</w:t>
      </w:r>
      <w:r w:rsidR="00C9151C" w:rsidRPr="002738BD">
        <w:t>, med fare for slitasje</w:t>
      </w:r>
      <w:r w:rsidR="00512933" w:rsidRPr="002738BD">
        <w:t xml:space="preserve"> og for</w:t>
      </w:r>
      <w:r w:rsidR="001B3643" w:rsidRPr="002738BD">
        <w:t>s</w:t>
      </w:r>
      <w:r w:rsidR="00512933" w:rsidRPr="002738BD">
        <w:t>øpling</w:t>
      </w:r>
      <w:r w:rsidR="00C9151C" w:rsidRPr="002738BD">
        <w:t xml:space="preserve">. God informasjon om </w:t>
      </w:r>
      <w:r w:rsidR="001B3643" w:rsidRPr="002738BD">
        <w:t xml:space="preserve">verneområdene og </w:t>
      </w:r>
      <w:r w:rsidR="00885DEA" w:rsidRPr="002738BD">
        <w:t xml:space="preserve">en bevisst besøksforvaltning </w:t>
      </w:r>
      <w:r w:rsidR="006C65E9">
        <w:t>er</w:t>
      </w:r>
      <w:r w:rsidR="00885DEA" w:rsidRPr="002738BD">
        <w:t xml:space="preserve"> </w:t>
      </w:r>
      <w:r w:rsidR="0093024D" w:rsidRPr="002738BD">
        <w:t xml:space="preserve">nødvendig for å vareta verneverdiene også i </w:t>
      </w:r>
      <w:proofErr w:type="spellStart"/>
      <w:r w:rsidR="0093024D" w:rsidRPr="002738BD">
        <w:t>Stavasselva</w:t>
      </w:r>
      <w:proofErr w:type="spellEnd"/>
      <w:r w:rsidR="0093024D" w:rsidRPr="002738BD">
        <w:t xml:space="preserve"> naturreservat.</w:t>
      </w:r>
    </w:p>
    <w:p w14:paraId="4227D0CF" w14:textId="77777777" w:rsidR="00E46E30" w:rsidRPr="006219C7" w:rsidRDefault="00E46E30" w:rsidP="00E46E30">
      <w:pPr>
        <w:pStyle w:val="Overskrift2"/>
        <w:rPr>
          <w:sz w:val="28"/>
          <w:szCs w:val="28"/>
        </w:rPr>
      </w:pPr>
      <w:bookmarkStart w:id="40" w:name="_Toc215661398"/>
      <w:r w:rsidRPr="006219C7">
        <w:rPr>
          <w:sz w:val="28"/>
          <w:szCs w:val="28"/>
        </w:rPr>
        <w:t>Naturmangfoldloven</w:t>
      </w:r>
      <w:bookmarkEnd w:id="40"/>
    </w:p>
    <w:p w14:paraId="711CCFD4" w14:textId="77777777" w:rsidR="002C347D" w:rsidRPr="002738BD" w:rsidRDefault="002C347D" w:rsidP="002C347D">
      <w:pPr>
        <w:pStyle w:val="Brdtekst"/>
        <w:jc w:val="both"/>
      </w:pPr>
      <w:r w:rsidRPr="002738BD">
        <w:t xml:space="preserve">Formålet med naturmangfoldloven er at naturen med dens biologiske, </w:t>
      </w:r>
      <w:proofErr w:type="spellStart"/>
      <w:r w:rsidRPr="002738BD">
        <w:t>landskapsmessige</w:t>
      </w:r>
      <w:proofErr w:type="spellEnd"/>
      <w:r w:rsidRPr="002738BD">
        <w:t xml:space="preserve"> og geologiske mangfold og økologiske prosesser tas vare på ved bærekraftig bruk og vern, også slik at den gir grunnlag </w:t>
      </w:r>
      <w:r w:rsidRPr="002738BD">
        <w:lastRenderedPageBreak/>
        <w:t>for menneskenes virksomhet, kultur, helse og trivsel, nå og i fremtiden, også som grunnlag for samisk kultur.</w:t>
      </w:r>
    </w:p>
    <w:p w14:paraId="795DEEA0" w14:textId="77777777" w:rsidR="002C347D" w:rsidRPr="002738BD" w:rsidRDefault="002C347D" w:rsidP="002C347D">
      <w:pPr>
        <w:pStyle w:val="Brdtekst"/>
        <w:jc w:val="both"/>
      </w:pPr>
      <w:r w:rsidRPr="002738BD">
        <w:t>Kapittel II inneholder lovens alminnelige bestemmelser om bærekraftig bruk.  Kapittelet angir forvaltningsmål for naturtyper og økosystemer (§ 4) og for arter (§ 5), og har fastsatt miljørettslige prinsipper i §§ 8-12, som skal legges til grunn av forvaltningen i forbindelse med beslutninger eller vedtak om forvaltnings- og skjøtselstiltak, og ved behandling av søknader om dispensasjon fra vernebestemmelsene. Miljørettsprinsippene stiller krav til kunnskapsbasert forvaltning, økosystemtilnærming og vektlegging av samlet belastning, og vurdering av alternativer ved søknad om tiltak.</w:t>
      </w:r>
    </w:p>
    <w:p w14:paraId="548B22EE" w14:textId="23985EA5" w:rsidR="002C347D" w:rsidRPr="002738BD" w:rsidRDefault="002C347D" w:rsidP="002C347D">
      <w:pPr>
        <w:pStyle w:val="Brdtekst"/>
        <w:jc w:val="both"/>
      </w:pPr>
      <w:r w:rsidRPr="002738BD">
        <w:t xml:space="preserve">Lovens kapittel V (områdevern), kapittel VIII (myndighet etter loven, tilsyn mv.) og kapittel IX (håndheving og sanksjoner) inneholder bestemmelser om </w:t>
      </w:r>
      <w:proofErr w:type="spellStart"/>
      <w:r w:rsidRPr="002738BD">
        <w:t>nasjonalparkstyrets</w:t>
      </w:r>
      <w:proofErr w:type="spellEnd"/>
      <w:r w:rsidRPr="002738BD">
        <w:t xml:space="preserve"> forvaltning av verneområdet.</w:t>
      </w:r>
    </w:p>
    <w:p w14:paraId="4C7D0B95" w14:textId="3D977858" w:rsidR="008D5E98" w:rsidRPr="00057543" w:rsidRDefault="00057543" w:rsidP="00EC56CC">
      <w:pPr>
        <w:pStyle w:val="Overskrift4"/>
      </w:pPr>
      <w:r w:rsidRPr="000C4A18">
        <w:t>Vern av urfolks tradisjonelle landområder</w:t>
      </w:r>
    </w:p>
    <w:p w14:paraId="20CDD26E" w14:textId="1BED13BC" w:rsidR="00E67618" w:rsidRPr="00290843" w:rsidRDefault="00E67618" w:rsidP="008D5E98">
      <w:pPr>
        <w:jc w:val="both"/>
      </w:pPr>
      <w:r w:rsidRPr="00290843">
        <w:rPr>
          <w:iCs/>
        </w:rPr>
        <w:t xml:space="preserve">Naturmangfoldloven </w:t>
      </w:r>
      <w:r w:rsidRPr="00290843">
        <w:t xml:space="preserve">slår fast at naturen skal tas vare på ved bærekraftig bruk og vern, også som grunnlag for samisk kultur. Myndighetene skal legge vekt på tradisjonell kunnskap som kan bidra til bærekraftig bruk og vern av naturmangfoldet, og </w:t>
      </w:r>
      <w:r w:rsidR="000327D8">
        <w:t xml:space="preserve">søknader og </w:t>
      </w:r>
      <w:r w:rsidRPr="00290843">
        <w:t>tiltak skal avveies mot samiske interesser.</w:t>
      </w:r>
    </w:p>
    <w:p w14:paraId="1D4E4804" w14:textId="009AFA90" w:rsidR="00E46E30" w:rsidRPr="000C4A18" w:rsidRDefault="00E46E30" w:rsidP="00EC56CC">
      <w:pPr>
        <w:pStyle w:val="Overskrift4"/>
      </w:pPr>
      <w:bookmarkStart w:id="41" w:name="_Hlk210295581"/>
      <w:r w:rsidRPr="000C4A18">
        <w:t>Forholdet til annet lovverk</w:t>
      </w:r>
    </w:p>
    <w:p w14:paraId="5F2D83B0" w14:textId="30C73BB6" w:rsidR="00E46E30" w:rsidRPr="00290843" w:rsidRDefault="00E46E30" w:rsidP="00C72B8B">
      <w:pPr>
        <w:jc w:val="both"/>
      </w:pPr>
      <w:r w:rsidRPr="00290843">
        <w:t>Forskrifter gitt med hjemmel i naturvernloven og naturmangfoldloven går som hovedregel foran andre lover eller forskrifter dersom det er motstrid mellom bestemmelsene. Det er viktig å merke seg at øvrig lovverk som f.eks. plan- og bygningsloven, motorferdselloven</w:t>
      </w:r>
      <w:r w:rsidR="002C347D" w:rsidRPr="00290843">
        <w:t>, friluftsloven</w:t>
      </w:r>
      <w:r w:rsidRPr="00290843">
        <w:t xml:space="preserve"> eller fjelloven gjelder i tillegg til verneforskriftene i verneområdene, og at det derfor kan være nødvendig å få tillatelse fra andre myndigheter enn vernemyndigheten i f.eks. en byggesak eller en motorferdselssak.</w:t>
      </w:r>
      <w:r w:rsidR="002C347D" w:rsidRPr="00290843">
        <w:t xml:space="preserve"> </w:t>
      </w:r>
      <w:r w:rsidR="00C72B8B" w:rsidRPr="00290843">
        <w:t>Vedtak i slike tilfeller skal først fattes etter verneforskriften, dersom ikke annet følger av forvaltningsmyndighetens samtykke.</w:t>
      </w:r>
    </w:p>
    <w:p w14:paraId="7021E6A7" w14:textId="012896D7" w:rsidR="00E46E30" w:rsidRPr="00FE3CAD" w:rsidRDefault="00E46E30" w:rsidP="00E46E30">
      <w:pPr>
        <w:pStyle w:val="Overskrift2"/>
        <w:rPr>
          <w:sz w:val="28"/>
          <w:szCs w:val="28"/>
        </w:rPr>
      </w:pPr>
      <w:bookmarkStart w:id="42" w:name="_Toc215661399"/>
      <w:bookmarkEnd w:id="41"/>
      <w:r w:rsidRPr="00FE3CAD">
        <w:rPr>
          <w:sz w:val="28"/>
          <w:szCs w:val="28"/>
        </w:rPr>
        <w:t>Verneforskrift</w:t>
      </w:r>
      <w:bookmarkEnd w:id="42"/>
      <w:r w:rsidRPr="00FE3CAD">
        <w:rPr>
          <w:sz w:val="28"/>
          <w:szCs w:val="28"/>
        </w:rPr>
        <w:t xml:space="preserve"> </w:t>
      </w:r>
    </w:p>
    <w:p w14:paraId="385DB574" w14:textId="5E6AB93B" w:rsidR="00F27D5A" w:rsidRPr="005E0A21" w:rsidRDefault="00F27D5A" w:rsidP="00E46E30">
      <w:hyperlink r:id="rId18" w:history="1">
        <w:r w:rsidRPr="005E0A21">
          <w:rPr>
            <w:rStyle w:val="Hyperkobling"/>
          </w:rPr>
          <w:t>https://lovdata.no/dokument/LF/forskrift/2017-11-10-1754</w:t>
        </w:r>
      </w:hyperlink>
    </w:p>
    <w:p w14:paraId="474E2C58" w14:textId="77777777" w:rsidR="00E46E30" w:rsidRPr="00FE3CAD" w:rsidRDefault="00E46E30" w:rsidP="00E46E30">
      <w:pPr>
        <w:pStyle w:val="Overskrift2"/>
        <w:rPr>
          <w:sz w:val="28"/>
          <w:szCs w:val="28"/>
        </w:rPr>
      </w:pPr>
      <w:bookmarkStart w:id="43" w:name="_Toc215661400"/>
      <w:r w:rsidRPr="00FE3CAD">
        <w:rPr>
          <w:sz w:val="28"/>
          <w:szCs w:val="28"/>
        </w:rPr>
        <w:t>Sentrale føringer</w:t>
      </w:r>
      <w:bookmarkEnd w:id="43"/>
    </w:p>
    <w:p w14:paraId="4919EEBF" w14:textId="77777777" w:rsidR="00C72B8B" w:rsidRPr="00290843" w:rsidRDefault="00C72B8B" w:rsidP="00C72B8B">
      <w:pPr>
        <w:jc w:val="both"/>
      </w:pPr>
      <w:r w:rsidRPr="00290843">
        <w:t xml:space="preserve">Nasjonalparkforvaltningen har ansvaret for å vurdere henvendelser om aktiviteter eller tiltak i verneområdene, og avgjør om aktivitetene eller tiltakene er søknadspliktige etter verneforskriften. </w:t>
      </w:r>
    </w:p>
    <w:p w14:paraId="37AF1005" w14:textId="31786690" w:rsidR="00C72B8B" w:rsidRPr="00290843" w:rsidRDefault="00C72B8B" w:rsidP="00C72B8B">
      <w:pPr>
        <w:jc w:val="both"/>
      </w:pPr>
      <w:r w:rsidRPr="00290843">
        <w:t>Aktiviteter og tiltak som er direkte unntatt fra forbudene i forskriften kan gjennomføres uten søknad. Nasjonalparkforvaltningen plikter å vurdere om aktiviteten eller tiltaket er tillatt, og informere tiltakshaver om aktiviteten må omsøkes eller ikke.</w:t>
      </w:r>
    </w:p>
    <w:p w14:paraId="7877A238" w14:textId="77777777" w:rsidR="007E57C6" w:rsidRPr="00290843" w:rsidRDefault="00E46E30" w:rsidP="00EC56CC">
      <w:pPr>
        <w:pStyle w:val="Overskrift4"/>
      </w:pPr>
      <w:bookmarkStart w:id="44" w:name="_Hlk210296055"/>
      <w:r w:rsidRPr="00290843">
        <w:t>Dispensasjon etter naturmangfoldloven § 48</w:t>
      </w:r>
      <w:bookmarkEnd w:id="44"/>
    </w:p>
    <w:p w14:paraId="787EE544" w14:textId="70407C8E" w:rsidR="00C72B8B" w:rsidRPr="00290843" w:rsidRDefault="003136FC" w:rsidP="007E57C6">
      <w:pPr>
        <w:spacing w:after="160" w:line="278" w:lineRule="auto"/>
        <w:jc w:val="both"/>
      </w:pPr>
      <w:r>
        <w:t>I</w:t>
      </w:r>
      <w:r w:rsidRPr="003136FC">
        <w:t xml:space="preserve"> de tilfelle</w:t>
      </w:r>
      <w:r w:rsidR="00A32D78">
        <w:t>ne</w:t>
      </w:r>
      <w:r w:rsidRPr="003136FC">
        <w:t xml:space="preserve"> hvor et tiltak eller en aktivitet ikke er omfattet av </w:t>
      </w:r>
      <w:r>
        <w:t>de spesifiserte dispensasjonsbestemmelsene i verneforskriften</w:t>
      </w:r>
      <w:r w:rsidR="00A32D78">
        <w:t>,</w:t>
      </w:r>
      <w:r w:rsidRPr="003136FC">
        <w:t xml:space="preserve"> så må det</w:t>
      </w:r>
      <w:r>
        <w:t>te</w:t>
      </w:r>
      <w:r w:rsidRPr="003136FC">
        <w:t xml:space="preserve"> omsøkes etter </w:t>
      </w:r>
      <w:r>
        <w:t xml:space="preserve">naturmangfoldloven </w:t>
      </w:r>
      <w:r w:rsidRPr="003136FC">
        <w:t>§</w:t>
      </w:r>
      <w:r>
        <w:t xml:space="preserve"> </w:t>
      </w:r>
      <w:r w:rsidRPr="003136FC">
        <w:t>48.</w:t>
      </w:r>
      <w:r>
        <w:t xml:space="preserve"> </w:t>
      </w:r>
      <w:r w:rsidR="00C72B8B" w:rsidRPr="00290843">
        <w:t>Bestemmelsen</w:t>
      </w:r>
      <w:r w:rsidR="00A32D78">
        <w:t xml:space="preserve"> i</w:t>
      </w:r>
      <w:r w:rsidR="00C72B8B" w:rsidRPr="00290843">
        <w:t xml:space="preserve"> </w:t>
      </w:r>
      <w:r w:rsidR="00A32D78" w:rsidRPr="00290843">
        <w:t>naturmangfoldloven § 48</w:t>
      </w:r>
      <w:r w:rsidR="00A32D78">
        <w:t xml:space="preserve"> </w:t>
      </w:r>
      <w:r w:rsidR="00C72B8B" w:rsidRPr="00290843">
        <w:t xml:space="preserve">inneholder tre alternativer for dispensasjon fra vernevedtaket; </w:t>
      </w:r>
    </w:p>
    <w:p w14:paraId="372E6A26" w14:textId="77777777" w:rsidR="00C72B8B" w:rsidRPr="00290843" w:rsidRDefault="00C72B8B" w:rsidP="007E57C6">
      <w:pPr>
        <w:pStyle w:val="Listeavsnitt"/>
        <w:numPr>
          <w:ilvl w:val="0"/>
          <w:numId w:val="25"/>
        </w:numPr>
        <w:jc w:val="both"/>
      </w:pPr>
      <w:r w:rsidRPr="00290843">
        <w:t xml:space="preserve">dersom det ikke strider mot verneformålet og ikke kan påvirke verneverdiene nevneverdig, </w:t>
      </w:r>
    </w:p>
    <w:p w14:paraId="0AAB04CE" w14:textId="77777777" w:rsidR="00C72B8B" w:rsidRPr="00290843" w:rsidRDefault="00C72B8B" w:rsidP="007E57C6">
      <w:pPr>
        <w:pStyle w:val="Listeavsnitt"/>
        <w:numPr>
          <w:ilvl w:val="0"/>
          <w:numId w:val="25"/>
        </w:numPr>
        <w:jc w:val="both"/>
      </w:pPr>
      <w:r w:rsidRPr="00290843">
        <w:t>dersom sikkerhetsmessige hensyn gjør det nødvendig, eller</w:t>
      </w:r>
    </w:p>
    <w:p w14:paraId="5DE413DF" w14:textId="77777777" w:rsidR="00C72B8B" w:rsidRPr="00290843" w:rsidRDefault="00C72B8B" w:rsidP="007E57C6">
      <w:pPr>
        <w:pStyle w:val="Listeavsnitt"/>
        <w:numPr>
          <w:ilvl w:val="0"/>
          <w:numId w:val="25"/>
        </w:numPr>
        <w:spacing w:after="240"/>
        <w:jc w:val="both"/>
      </w:pPr>
      <w:r w:rsidRPr="00290843">
        <w:t xml:space="preserve">dersom hensynet til vesentlige samfunnsmessige hensyn gjør det nødvendig. </w:t>
      </w:r>
    </w:p>
    <w:p w14:paraId="360625A7" w14:textId="77777777" w:rsidR="00C72B8B" w:rsidRPr="00290843" w:rsidRDefault="00C72B8B" w:rsidP="007E57C6">
      <w:pPr>
        <w:jc w:val="both"/>
      </w:pPr>
      <w:bookmarkStart w:id="45" w:name="_Hlk210296067"/>
      <w:r w:rsidRPr="00290843">
        <w:lastRenderedPageBreak/>
        <w:t>Dispensasjonsbestemmelsen i § 48 er en kan-regel, det vil si at selv om vilkårene for å gi dispensasjon er oppfylt, så er det ingen som har krav på dispensasjon. Det er nødvendig med en bredere vurdering av om det bør gis dispensasjon.</w:t>
      </w:r>
    </w:p>
    <w:p w14:paraId="24DF5209" w14:textId="77777777" w:rsidR="00C72B8B" w:rsidRPr="00290843" w:rsidRDefault="00C72B8B" w:rsidP="007E57C6">
      <w:pPr>
        <w:jc w:val="both"/>
      </w:pPr>
      <w:r w:rsidRPr="00290843">
        <w:t>Bestemmelsen skal være en sikkerhetsventil for tiltak som ikke kunne forutsees, eller spesielle /særskilte tilfeller som ikke ble vurdert, på vernetidspunktet. Det innebærer at dispensasjonsbestemmelsen ikke kan benyttes for å utvide de rammene som er satt i vernevedtaket.</w:t>
      </w:r>
    </w:p>
    <w:p w14:paraId="6D517A16" w14:textId="3F62B675" w:rsidR="00E46E30" w:rsidRPr="00290843" w:rsidRDefault="00C72B8B" w:rsidP="007E57C6">
      <w:pPr>
        <w:spacing w:after="240"/>
        <w:jc w:val="both"/>
      </w:pPr>
      <w:r w:rsidRPr="00290843">
        <w:t xml:space="preserve">Dispensasjon etter første alternativ dekker tilfeller hvor verneformål og verneverdier tåler enkeltstående avvik fra vernebestemmelsene, og er i utgangspunktet ment for bagatellmessige inngrep eller forbigående forstyrrelser.  </w:t>
      </w:r>
      <w:bookmarkEnd w:id="45"/>
    </w:p>
    <w:p w14:paraId="401A149F" w14:textId="77777777" w:rsidR="00EB497B" w:rsidRDefault="00E46E30" w:rsidP="007E57C6">
      <w:pPr>
        <w:spacing w:after="160" w:line="278" w:lineRule="auto"/>
        <w:rPr>
          <w:rStyle w:val="Overskrift4Tegn"/>
        </w:rPr>
      </w:pPr>
      <w:bookmarkStart w:id="46" w:name="_Hlk210296087"/>
      <w:r w:rsidRPr="00EC56CC">
        <w:rPr>
          <w:rStyle w:val="Overskrift4Tegn"/>
        </w:rPr>
        <w:t>Skjøtsel etter naturmangfoldloven § 47</w:t>
      </w:r>
    </w:p>
    <w:p w14:paraId="5C390295" w14:textId="5D9A2545" w:rsidR="00E46E30" w:rsidRPr="00290843" w:rsidRDefault="00E46E30" w:rsidP="00A32D78">
      <w:pPr>
        <w:spacing w:after="160" w:line="278" w:lineRule="auto"/>
        <w:jc w:val="both"/>
        <w:rPr>
          <w:b/>
          <w:bCs/>
        </w:rPr>
      </w:pPr>
      <w:r w:rsidRPr="00290843">
        <w:t>Forvaltningsmyndigheten kan gjennomføre skjøtselstiltak for å opprettholde eller oppnå natur- eller kulturtilstanden som er formålet med vernet, som fjerning av fremmede arter, kanalisering av ferdsel og restaurering. Skjøtsel kan utføres uten grunneiers samtykke, men berørte eiere eller rettighetshaveren så vidt mulig varsles på forhånd. Retten omfatter også nødvendig motorferdsel innenfor hele verneområdet uten grunneiers samtykke. Dersom det er nødvendig å passere eiendom utenfor verneområdet for å komme fram, gir naturmangfoldloven § 72 adgang til det. Økonomiske fordeler tilfaller grunneier. Tiltak som går utover § 47 krever avtale.</w:t>
      </w:r>
    </w:p>
    <w:p w14:paraId="77D744C6" w14:textId="60CAB556" w:rsidR="007E57C6" w:rsidRPr="00290843" w:rsidRDefault="00E46E30" w:rsidP="00EC56CC">
      <w:pPr>
        <w:pStyle w:val="Overskrift4"/>
      </w:pPr>
      <w:r w:rsidRPr="00290843">
        <w:t>Utenforliggende virksomhet – naturmangfoldloven § 49</w:t>
      </w:r>
    </w:p>
    <w:p w14:paraId="122502B8" w14:textId="262BC2A7" w:rsidR="00E46E30" w:rsidRDefault="00E46E30" w:rsidP="007E57C6">
      <w:pPr>
        <w:spacing w:after="160" w:line="278" w:lineRule="auto"/>
        <w:jc w:val="both"/>
      </w:pPr>
      <w:r w:rsidRPr="00290843">
        <w:t>Virksomhet utenfor verneområdet som krever tillatelse etter annen lov, skal vurderes med hensyn til verneverdiene. Forvaltningsmyndigheten bør gi høringsuttalelse for å sikre at verneinteressene blir ivaretatt. Hensynet til verneverdiene skal tillegges vekt ved tillatelsesvurderingen.</w:t>
      </w:r>
    </w:p>
    <w:p w14:paraId="23F2298F" w14:textId="77777777" w:rsidR="00831D59" w:rsidRPr="00290843" w:rsidRDefault="00831D59" w:rsidP="007E57C6">
      <w:pPr>
        <w:spacing w:after="160" w:line="278" w:lineRule="auto"/>
        <w:jc w:val="both"/>
      </w:pPr>
    </w:p>
    <w:p w14:paraId="30E61899" w14:textId="0A60EAFF" w:rsidR="00E46E30" w:rsidRPr="00FE3CAD" w:rsidRDefault="00E46E30" w:rsidP="00E46E30">
      <w:pPr>
        <w:pStyle w:val="Overskrift2"/>
        <w:rPr>
          <w:sz w:val="28"/>
          <w:szCs w:val="28"/>
        </w:rPr>
      </w:pPr>
      <w:bookmarkStart w:id="47" w:name="_Toc215661401"/>
      <w:bookmarkEnd w:id="46"/>
      <w:r w:rsidRPr="00FE3CAD">
        <w:rPr>
          <w:sz w:val="28"/>
          <w:szCs w:val="28"/>
        </w:rPr>
        <w:t>Forvaltningsmyndighetens retningslinjer</w:t>
      </w:r>
      <w:bookmarkEnd w:id="47"/>
    </w:p>
    <w:p w14:paraId="3FBF4853" w14:textId="06B5AEB1" w:rsidR="00D02909" w:rsidRPr="0037564B" w:rsidRDefault="002A020C" w:rsidP="0037564B">
      <w:pPr>
        <w:pStyle w:val="Brdtekst"/>
      </w:pPr>
      <w:r>
        <w:t xml:space="preserve">Retningslinjer for forvaltning av verneforskriften er gitt i </w:t>
      </w:r>
      <w:r w:rsidR="00A32D78">
        <w:fldChar w:fldCharType="begin"/>
      </w:r>
      <w:r w:rsidR="00A32D78">
        <w:instrText xml:space="preserve"> REF _Ref215651012 \h </w:instrText>
      </w:r>
      <w:r w:rsidR="00A32D78">
        <w:fldChar w:fldCharType="separate"/>
      </w:r>
      <w:r w:rsidR="00A73209">
        <w:t xml:space="preserve">Tabell </w:t>
      </w:r>
      <w:r w:rsidR="00A73209">
        <w:rPr>
          <w:noProof/>
        </w:rPr>
        <w:t>2</w:t>
      </w:r>
      <w:r w:rsidR="00A32D78">
        <w:fldChar w:fldCharType="end"/>
      </w:r>
      <w:r w:rsidR="00A32D78">
        <w:t xml:space="preserve"> </w:t>
      </w:r>
    </w:p>
    <w:p w14:paraId="6E72E851" w14:textId="6EAF8AEF" w:rsidR="005C6093" w:rsidRDefault="005C6093" w:rsidP="005C6093">
      <w:pPr>
        <w:pStyle w:val="Bildetekst"/>
        <w:keepNext/>
      </w:pPr>
      <w:bookmarkStart w:id="48" w:name="_Ref215651012"/>
      <w:r>
        <w:t xml:space="preserve">Tabell </w:t>
      </w:r>
      <w:r w:rsidR="00A73209">
        <w:fldChar w:fldCharType="begin"/>
      </w:r>
      <w:r w:rsidR="00A73209">
        <w:instrText xml:space="preserve"> SEQ Tabell \* ARABIC </w:instrText>
      </w:r>
      <w:r w:rsidR="00A73209">
        <w:fldChar w:fldCharType="separate"/>
      </w:r>
      <w:r w:rsidR="00A73209">
        <w:rPr>
          <w:noProof/>
        </w:rPr>
        <w:t>2</w:t>
      </w:r>
      <w:r w:rsidR="00A73209">
        <w:rPr>
          <w:noProof/>
        </w:rPr>
        <w:fldChar w:fldCharType="end"/>
      </w:r>
      <w:bookmarkEnd w:id="48"/>
      <w:r>
        <w:t xml:space="preserve"> Retningslinjer til utvalgte bestemmelser i verneforskriften.</w:t>
      </w:r>
    </w:p>
    <w:tbl>
      <w:tblPr>
        <w:tblStyle w:val="Tabellrutenett"/>
        <w:tblpPr w:leftFromText="141" w:rightFromText="141" w:vertAnchor="text" w:tblpY="1"/>
        <w:tblOverlap w:val="never"/>
        <w:tblW w:w="5000" w:type="pct"/>
        <w:tblLayout w:type="fixed"/>
        <w:tblLook w:val="04A0" w:firstRow="1" w:lastRow="0" w:firstColumn="1" w:lastColumn="0" w:noHBand="0" w:noVBand="1"/>
      </w:tblPr>
      <w:tblGrid>
        <w:gridCol w:w="435"/>
        <w:gridCol w:w="1367"/>
        <w:gridCol w:w="1204"/>
        <w:gridCol w:w="6623"/>
      </w:tblGrid>
      <w:tr w:rsidR="00E46E30" w:rsidRPr="0082325D" w14:paraId="35AF269B" w14:textId="77777777" w:rsidTr="004042A9">
        <w:trPr>
          <w:tblHeader/>
        </w:trPr>
        <w:tc>
          <w:tcPr>
            <w:tcW w:w="226" w:type="pct"/>
            <w:shd w:val="clear" w:color="auto" w:fill="FCDFDF" w:themeFill="accent6" w:themeFillTint="33"/>
            <w:vAlign w:val="center"/>
          </w:tcPr>
          <w:p w14:paraId="064A7190" w14:textId="7B0EBA19" w:rsidR="00E46E30" w:rsidRPr="00152014" w:rsidRDefault="00E46E30" w:rsidP="004042A9">
            <w:pPr>
              <w:rPr>
                <w:b/>
                <w:bCs/>
                <w:sz w:val="20"/>
                <w:szCs w:val="20"/>
              </w:rPr>
            </w:pPr>
            <w:r w:rsidRPr="00152014">
              <w:rPr>
                <w:b/>
                <w:bCs/>
                <w:sz w:val="20"/>
                <w:szCs w:val="20"/>
              </w:rPr>
              <w:t>Id</w:t>
            </w:r>
          </w:p>
        </w:tc>
        <w:tc>
          <w:tcPr>
            <w:tcW w:w="710" w:type="pct"/>
            <w:shd w:val="clear" w:color="auto" w:fill="FCDFDF" w:themeFill="accent6" w:themeFillTint="33"/>
            <w:vAlign w:val="center"/>
          </w:tcPr>
          <w:p w14:paraId="70F35BD4" w14:textId="77777777" w:rsidR="00E46E30" w:rsidRPr="00152014" w:rsidRDefault="00E46E30" w:rsidP="004042A9">
            <w:pPr>
              <w:rPr>
                <w:b/>
                <w:bCs/>
                <w:sz w:val="20"/>
                <w:szCs w:val="20"/>
              </w:rPr>
            </w:pPr>
            <w:r w:rsidRPr="00152014">
              <w:rPr>
                <w:b/>
                <w:bCs/>
                <w:sz w:val="20"/>
                <w:szCs w:val="20"/>
              </w:rPr>
              <w:t>Tema</w:t>
            </w:r>
          </w:p>
        </w:tc>
        <w:tc>
          <w:tcPr>
            <w:tcW w:w="625" w:type="pct"/>
            <w:shd w:val="clear" w:color="auto" w:fill="FCDFDF" w:themeFill="accent6" w:themeFillTint="33"/>
            <w:vAlign w:val="center"/>
          </w:tcPr>
          <w:p w14:paraId="4316CEE6" w14:textId="77777777" w:rsidR="00E46E30" w:rsidRPr="00152014" w:rsidRDefault="00E46E30" w:rsidP="004042A9">
            <w:pPr>
              <w:rPr>
                <w:b/>
                <w:bCs/>
                <w:sz w:val="20"/>
                <w:szCs w:val="20"/>
              </w:rPr>
            </w:pPr>
            <w:r w:rsidRPr="00152014">
              <w:rPr>
                <w:b/>
                <w:bCs/>
                <w:sz w:val="20"/>
                <w:szCs w:val="20"/>
              </w:rPr>
              <w:t>Forskrifts-referanse</w:t>
            </w:r>
          </w:p>
        </w:tc>
        <w:tc>
          <w:tcPr>
            <w:tcW w:w="3439" w:type="pct"/>
            <w:shd w:val="clear" w:color="auto" w:fill="FCDFDF" w:themeFill="accent6" w:themeFillTint="33"/>
            <w:vAlign w:val="center"/>
          </w:tcPr>
          <w:p w14:paraId="5D0C2332" w14:textId="77777777" w:rsidR="00E46E30" w:rsidRPr="00152014" w:rsidRDefault="00E46E30" w:rsidP="004042A9">
            <w:pPr>
              <w:rPr>
                <w:b/>
                <w:bCs/>
                <w:sz w:val="20"/>
                <w:szCs w:val="20"/>
              </w:rPr>
            </w:pPr>
            <w:r w:rsidRPr="00152014">
              <w:rPr>
                <w:b/>
                <w:bCs/>
                <w:sz w:val="20"/>
                <w:szCs w:val="20"/>
              </w:rPr>
              <w:t>Forvaltningsmyndighetens retningslinje</w:t>
            </w:r>
          </w:p>
        </w:tc>
      </w:tr>
      <w:tr w:rsidR="00831D59" w:rsidRPr="0082325D" w14:paraId="1761A1A7" w14:textId="77777777" w:rsidTr="004042A9">
        <w:tc>
          <w:tcPr>
            <w:tcW w:w="226" w:type="pct"/>
            <w:vAlign w:val="center"/>
          </w:tcPr>
          <w:p w14:paraId="51D53DF9" w14:textId="179B57AC" w:rsidR="00831D59" w:rsidRPr="00152014" w:rsidRDefault="00FE3CAD" w:rsidP="004042A9">
            <w:pPr>
              <w:rPr>
                <w:sz w:val="20"/>
                <w:szCs w:val="20"/>
              </w:rPr>
            </w:pPr>
            <w:r>
              <w:rPr>
                <w:sz w:val="20"/>
                <w:szCs w:val="20"/>
              </w:rPr>
              <w:t>1</w:t>
            </w:r>
          </w:p>
        </w:tc>
        <w:tc>
          <w:tcPr>
            <w:tcW w:w="710" w:type="pct"/>
            <w:vAlign w:val="center"/>
          </w:tcPr>
          <w:p w14:paraId="7CB75B4F" w14:textId="7B3B813F" w:rsidR="00831D59" w:rsidRPr="00152014" w:rsidRDefault="00693F8D" w:rsidP="004042A9">
            <w:pPr>
              <w:rPr>
                <w:sz w:val="20"/>
                <w:szCs w:val="20"/>
              </w:rPr>
            </w:pPr>
            <w:r>
              <w:rPr>
                <w:sz w:val="20"/>
                <w:szCs w:val="20"/>
              </w:rPr>
              <w:t>Vegetasjon</w:t>
            </w:r>
          </w:p>
        </w:tc>
        <w:tc>
          <w:tcPr>
            <w:tcW w:w="625" w:type="pct"/>
            <w:vAlign w:val="center"/>
          </w:tcPr>
          <w:p w14:paraId="2136EE72" w14:textId="771C7E02" w:rsidR="00831D59" w:rsidRPr="00152014" w:rsidRDefault="009F2BD5" w:rsidP="004042A9">
            <w:pPr>
              <w:rPr>
                <w:sz w:val="20"/>
                <w:szCs w:val="20"/>
              </w:rPr>
            </w:pPr>
            <w:r>
              <w:rPr>
                <w:sz w:val="20"/>
                <w:szCs w:val="20"/>
              </w:rPr>
              <w:t>§ 3</w:t>
            </w:r>
            <w:r w:rsidR="00767328">
              <w:rPr>
                <w:sz w:val="20"/>
                <w:szCs w:val="20"/>
              </w:rPr>
              <w:t xml:space="preserve"> nr. 1</w:t>
            </w:r>
          </w:p>
        </w:tc>
        <w:tc>
          <w:tcPr>
            <w:tcW w:w="3439" w:type="pct"/>
            <w:vAlign w:val="center"/>
          </w:tcPr>
          <w:p w14:paraId="6E28CF52" w14:textId="77777777" w:rsidR="00682974" w:rsidRDefault="00767328" w:rsidP="004042A9">
            <w:pPr>
              <w:rPr>
                <w:sz w:val="20"/>
                <w:szCs w:val="20"/>
              </w:rPr>
            </w:pPr>
            <w:r w:rsidRPr="00767328">
              <w:rPr>
                <w:sz w:val="20"/>
                <w:szCs w:val="20"/>
              </w:rPr>
              <w:t xml:space="preserve">All vegetasjon </w:t>
            </w:r>
            <w:r>
              <w:rPr>
                <w:sz w:val="20"/>
                <w:szCs w:val="20"/>
              </w:rPr>
              <w:t>i</w:t>
            </w:r>
            <w:r w:rsidRPr="00767328">
              <w:rPr>
                <w:sz w:val="20"/>
                <w:szCs w:val="20"/>
              </w:rPr>
              <w:t xml:space="preserve"> naturreservatet er fredet mot skade og ødeleggelse. Fredningen omfatter all vegetasjon; både levende og døde trær og busker.</w:t>
            </w:r>
          </w:p>
          <w:p w14:paraId="536651EC" w14:textId="107EDE74" w:rsidR="00831D59" w:rsidRPr="00152014" w:rsidRDefault="00767328" w:rsidP="004042A9">
            <w:pPr>
              <w:rPr>
                <w:sz w:val="20"/>
                <w:szCs w:val="20"/>
              </w:rPr>
            </w:pPr>
            <w:r w:rsidRPr="00767328">
              <w:rPr>
                <w:sz w:val="20"/>
                <w:szCs w:val="20"/>
              </w:rPr>
              <w:t>Det er ikke tillatt å fjerne planter, sopp og lav fra naturreservatet. Dette forbudet gjelder også innsamling til vitenskapelig formål (forskning, undervisning o.l.).</w:t>
            </w:r>
          </w:p>
        </w:tc>
      </w:tr>
      <w:tr w:rsidR="009F2BD5" w:rsidRPr="0082325D" w14:paraId="5511B28F" w14:textId="77777777" w:rsidTr="004042A9">
        <w:tc>
          <w:tcPr>
            <w:tcW w:w="226" w:type="pct"/>
            <w:vAlign w:val="center"/>
          </w:tcPr>
          <w:p w14:paraId="7560C2C2" w14:textId="3D7F26B8" w:rsidR="009F2BD5" w:rsidRPr="00152014" w:rsidRDefault="00FE3CAD" w:rsidP="004042A9">
            <w:pPr>
              <w:rPr>
                <w:sz w:val="20"/>
                <w:szCs w:val="20"/>
              </w:rPr>
            </w:pPr>
            <w:r>
              <w:rPr>
                <w:sz w:val="20"/>
                <w:szCs w:val="20"/>
              </w:rPr>
              <w:t>2</w:t>
            </w:r>
          </w:p>
        </w:tc>
        <w:tc>
          <w:tcPr>
            <w:tcW w:w="710" w:type="pct"/>
            <w:vAlign w:val="center"/>
          </w:tcPr>
          <w:p w14:paraId="1C1C766D" w14:textId="22F410ED" w:rsidR="009F2BD5" w:rsidRPr="00152014" w:rsidRDefault="008551ED" w:rsidP="004042A9">
            <w:pPr>
              <w:rPr>
                <w:sz w:val="20"/>
                <w:szCs w:val="20"/>
              </w:rPr>
            </w:pPr>
            <w:r>
              <w:rPr>
                <w:sz w:val="20"/>
                <w:szCs w:val="20"/>
              </w:rPr>
              <w:t>Landbruk</w:t>
            </w:r>
          </w:p>
        </w:tc>
        <w:tc>
          <w:tcPr>
            <w:tcW w:w="625" w:type="pct"/>
            <w:vAlign w:val="center"/>
          </w:tcPr>
          <w:p w14:paraId="0AF80772" w14:textId="1232E5D6" w:rsidR="009F2BD5" w:rsidRPr="00152014" w:rsidRDefault="008551ED" w:rsidP="004042A9">
            <w:pPr>
              <w:rPr>
                <w:sz w:val="20"/>
                <w:szCs w:val="20"/>
              </w:rPr>
            </w:pPr>
            <w:r>
              <w:rPr>
                <w:sz w:val="20"/>
                <w:szCs w:val="20"/>
              </w:rPr>
              <w:t>§ 3 nr. 3</w:t>
            </w:r>
          </w:p>
        </w:tc>
        <w:tc>
          <w:tcPr>
            <w:tcW w:w="3439" w:type="pct"/>
            <w:vAlign w:val="center"/>
          </w:tcPr>
          <w:p w14:paraId="5A41D9DB" w14:textId="77777777" w:rsidR="00682974" w:rsidRDefault="008551ED" w:rsidP="004042A9">
            <w:pPr>
              <w:rPr>
                <w:sz w:val="20"/>
                <w:szCs w:val="20"/>
              </w:rPr>
            </w:pPr>
            <w:r w:rsidRPr="008551ED">
              <w:rPr>
                <w:sz w:val="20"/>
                <w:szCs w:val="20"/>
              </w:rPr>
              <w:t xml:space="preserve">Det er ikke tillatt med annen landbruksvirksomhet enn beiting. </w:t>
            </w:r>
          </w:p>
          <w:p w14:paraId="68425DB4" w14:textId="5563FB81" w:rsidR="009F2BD5" w:rsidRPr="00152014" w:rsidRDefault="008551ED" w:rsidP="004042A9">
            <w:pPr>
              <w:rPr>
                <w:sz w:val="20"/>
                <w:szCs w:val="20"/>
              </w:rPr>
            </w:pPr>
            <w:r w:rsidRPr="008551ED">
              <w:rPr>
                <w:sz w:val="20"/>
                <w:szCs w:val="20"/>
              </w:rPr>
              <w:t xml:space="preserve">Det kan settes ut saltsteiner uten å måtte søke om tillatelse til dette, fortrinnsvis nært veien inn </w:t>
            </w:r>
            <w:proofErr w:type="spellStart"/>
            <w:r w:rsidRPr="008551ED">
              <w:rPr>
                <w:sz w:val="20"/>
                <w:szCs w:val="20"/>
              </w:rPr>
              <w:t>Stavassdalen</w:t>
            </w:r>
            <w:proofErr w:type="spellEnd"/>
            <w:r w:rsidRPr="008551ED">
              <w:rPr>
                <w:sz w:val="20"/>
                <w:szCs w:val="20"/>
              </w:rPr>
              <w:t xml:space="preserve"> for å unngå unødig motorisert ferdsel i </w:t>
            </w:r>
            <w:r w:rsidR="00682974">
              <w:rPr>
                <w:sz w:val="20"/>
                <w:szCs w:val="20"/>
              </w:rPr>
              <w:t>verneområdet</w:t>
            </w:r>
            <w:r w:rsidRPr="008551ED">
              <w:rPr>
                <w:sz w:val="20"/>
                <w:szCs w:val="20"/>
              </w:rPr>
              <w:t>.</w:t>
            </w:r>
          </w:p>
        </w:tc>
      </w:tr>
      <w:tr w:rsidR="009F2BD5" w:rsidRPr="0082325D" w14:paraId="0E2EA2B3" w14:textId="77777777" w:rsidTr="004042A9">
        <w:tc>
          <w:tcPr>
            <w:tcW w:w="226" w:type="pct"/>
            <w:vAlign w:val="center"/>
          </w:tcPr>
          <w:p w14:paraId="5385E402" w14:textId="51FD3463" w:rsidR="009F2BD5" w:rsidRPr="00152014" w:rsidRDefault="00FE3CAD" w:rsidP="004042A9">
            <w:pPr>
              <w:rPr>
                <w:sz w:val="20"/>
                <w:szCs w:val="20"/>
              </w:rPr>
            </w:pPr>
            <w:r>
              <w:rPr>
                <w:sz w:val="20"/>
                <w:szCs w:val="20"/>
              </w:rPr>
              <w:t>3</w:t>
            </w:r>
          </w:p>
        </w:tc>
        <w:tc>
          <w:tcPr>
            <w:tcW w:w="710" w:type="pct"/>
            <w:vAlign w:val="center"/>
          </w:tcPr>
          <w:p w14:paraId="5288F3A2" w14:textId="6E4A4DB4" w:rsidR="008551ED" w:rsidRPr="00152014" w:rsidRDefault="00C454B8" w:rsidP="004042A9">
            <w:pPr>
              <w:rPr>
                <w:sz w:val="20"/>
                <w:szCs w:val="20"/>
              </w:rPr>
            </w:pPr>
            <w:r>
              <w:rPr>
                <w:sz w:val="20"/>
                <w:szCs w:val="20"/>
              </w:rPr>
              <w:t>Fysiske t</w:t>
            </w:r>
            <w:r w:rsidR="008551ED">
              <w:rPr>
                <w:sz w:val="20"/>
                <w:szCs w:val="20"/>
              </w:rPr>
              <w:t>rimposter</w:t>
            </w:r>
          </w:p>
        </w:tc>
        <w:tc>
          <w:tcPr>
            <w:tcW w:w="625" w:type="pct"/>
            <w:vAlign w:val="center"/>
          </w:tcPr>
          <w:p w14:paraId="6AF77A58" w14:textId="0F1AAE6C" w:rsidR="009F2BD5" w:rsidRPr="00152014" w:rsidRDefault="008551ED" w:rsidP="004042A9">
            <w:pPr>
              <w:rPr>
                <w:sz w:val="20"/>
                <w:szCs w:val="20"/>
              </w:rPr>
            </w:pPr>
            <w:r>
              <w:rPr>
                <w:sz w:val="20"/>
                <w:szCs w:val="20"/>
              </w:rPr>
              <w:t>§ 3 nr. 3</w:t>
            </w:r>
          </w:p>
        </w:tc>
        <w:tc>
          <w:tcPr>
            <w:tcW w:w="3439" w:type="pct"/>
            <w:vAlign w:val="center"/>
          </w:tcPr>
          <w:p w14:paraId="331D82C6" w14:textId="60DA68C4" w:rsidR="009F2BD5" w:rsidRPr="00152014" w:rsidRDefault="002762C9" w:rsidP="004042A9">
            <w:pPr>
              <w:rPr>
                <w:sz w:val="20"/>
                <w:szCs w:val="20"/>
              </w:rPr>
            </w:pPr>
            <w:r w:rsidRPr="002762C9">
              <w:rPr>
                <w:sz w:val="20"/>
                <w:szCs w:val="20"/>
              </w:rPr>
              <w:t xml:space="preserve">Forvaltningsmyndigheten kan </w:t>
            </w:r>
            <w:r w:rsidR="0037564B">
              <w:rPr>
                <w:sz w:val="20"/>
                <w:szCs w:val="20"/>
              </w:rPr>
              <w:t>tillate</w:t>
            </w:r>
            <w:r w:rsidR="0037564B" w:rsidRPr="002762C9">
              <w:rPr>
                <w:sz w:val="20"/>
                <w:szCs w:val="20"/>
              </w:rPr>
              <w:t xml:space="preserve"> </w:t>
            </w:r>
            <w:r w:rsidRPr="002762C9">
              <w:rPr>
                <w:sz w:val="20"/>
                <w:szCs w:val="20"/>
              </w:rPr>
              <w:t xml:space="preserve">fysiske trimposter </w:t>
            </w:r>
            <w:r w:rsidR="001362F0">
              <w:rPr>
                <w:sz w:val="20"/>
                <w:szCs w:val="20"/>
              </w:rPr>
              <w:t>i</w:t>
            </w:r>
            <w:r w:rsidRPr="002762C9">
              <w:rPr>
                <w:sz w:val="20"/>
                <w:szCs w:val="20"/>
              </w:rPr>
              <w:t xml:space="preserve"> naturreservatet. Dersom det skal tillates trimposter innenfor naturreservatet, må stien tåle den ekstra slitasjen som følger av økt ferdsel. Bæresva</w:t>
            </w:r>
            <w:r w:rsidR="001362F0">
              <w:rPr>
                <w:sz w:val="20"/>
                <w:szCs w:val="20"/>
              </w:rPr>
              <w:t>k</w:t>
            </w:r>
            <w:r w:rsidRPr="002762C9">
              <w:rPr>
                <w:sz w:val="20"/>
                <w:szCs w:val="20"/>
              </w:rPr>
              <w:t xml:space="preserve">e og lett eroderbare områder skal unngås og </w:t>
            </w:r>
            <w:r w:rsidR="00682974">
              <w:rPr>
                <w:sz w:val="20"/>
                <w:szCs w:val="20"/>
              </w:rPr>
              <w:t xml:space="preserve">trimposter skal </w:t>
            </w:r>
            <w:r w:rsidRPr="002762C9">
              <w:rPr>
                <w:sz w:val="20"/>
                <w:szCs w:val="20"/>
              </w:rPr>
              <w:t>først og fremst legges utenfor naturreservatet.</w:t>
            </w:r>
          </w:p>
        </w:tc>
      </w:tr>
      <w:tr w:rsidR="009F2BD5" w:rsidRPr="0082325D" w14:paraId="0B57594E" w14:textId="77777777" w:rsidTr="004042A9">
        <w:tc>
          <w:tcPr>
            <w:tcW w:w="226" w:type="pct"/>
            <w:vAlign w:val="center"/>
          </w:tcPr>
          <w:p w14:paraId="7CA812E2" w14:textId="79CFA81B" w:rsidR="009F2BD5" w:rsidRPr="00152014" w:rsidRDefault="00FE3CAD" w:rsidP="004042A9">
            <w:pPr>
              <w:rPr>
                <w:sz w:val="20"/>
                <w:szCs w:val="20"/>
              </w:rPr>
            </w:pPr>
            <w:r>
              <w:rPr>
                <w:sz w:val="20"/>
                <w:szCs w:val="20"/>
              </w:rPr>
              <w:lastRenderedPageBreak/>
              <w:t>4</w:t>
            </w:r>
          </w:p>
        </w:tc>
        <w:tc>
          <w:tcPr>
            <w:tcW w:w="710" w:type="pct"/>
            <w:vAlign w:val="center"/>
          </w:tcPr>
          <w:p w14:paraId="56E95A5E" w14:textId="7B854EB4" w:rsidR="009F2BD5" w:rsidRPr="00152014" w:rsidRDefault="007E50A2" w:rsidP="004042A9">
            <w:pPr>
              <w:rPr>
                <w:sz w:val="20"/>
                <w:szCs w:val="20"/>
              </w:rPr>
            </w:pPr>
            <w:r>
              <w:rPr>
                <w:sz w:val="20"/>
                <w:szCs w:val="20"/>
              </w:rPr>
              <w:t>Friluftsliv - telting</w:t>
            </w:r>
          </w:p>
        </w:tc>
        <w:tc>
          <w:tcPr>
            <w:tcW w:w="625" w:type="pct"/>
            <w:vAlign w:val="center"/>
          </w:tcPr>
          <w:p w14:paraId="513CA223" w14:textId="4DFA3B4B" w:rsidR="009F2BD5" w:rsidRPr="00152014" w:rsidRDefault="002762C9" w:rsidP="004042A9">
            <w:pPr>
              <w:rPr>
                <w:sz w:val="20"/>
                <w:szCs w:val="20"/>
              </w:rPr>
            </w:pPr>
            <w:r>
              <w:rPr>
                <w:sz w:val="20"/>
                <w:szCs w:val="20"/>
              </w:rPr>
              <w:t>§ 3 nr. 4</w:t>
            </w:r>
          </w:p>
        </w:tc>
        <w:tc>
          <w:tcPr>
            <w:tcW w:w="3439" w:type="pct"/>
            <w:vAlign w:val="center"/>
          </w:tcPr>
          <w:p w14:paraId="5FD0902B" w14:textId="378702B9" w:rsidR="001362F0" w:rsidRDefault="007E50A2" w:rsidP="004042A9">
            <w:pPr>
              <w:rPr>
                <w:sz w:val="20"/>
                <w:szCs w:val="20"/>
              </w:rPr>
            </w:pPr>
            <w:r w:rsidRPr="007E50A2">
              <w:rPr>
                <w:sz w:val="20"/>
                <w:szCs w:val="20"/>
              </w:rPr>
              <w:t>Bruk av naturreservatet til større arra</w:t>
            </w:r>
            <w:r w:rsidR="00EB7B2C">
              <w:rPr>
                <w:sz w:val="20"/>
                <w:szCs w:val="20"/>
              </w:rPr>
              <w:t>n</w:t>
            </w:r>
            <w:r w:rsidRPr="007E50A2">
              <w:rPr>
                <w:sz w:val="20"/>
                <w:szCs w:val="20"/>
              </w:rPr>
              <w:t xml:space="preserve">gementer, herunder </w:t>
            </w:r>
            <w:proofErr w:type="spellStart"/>
            <w:r w:rsidRPr="007E50A2">
              <w:rPr>
                <w:sz w:val="20"/>
                <w:szCs w:val="20"/>
              </w:rPr>
              <w:t>friluftssamlinger</w:t>
            </w:r>
            <w:proofErr w:type="spellEnd"/>
            <w:r w:rsidR="00C7548F">
              <w:rPr>
                <w:sz w:val="20"/>
                <w:szCs w:val="20"/>
              </w:rPr>
              <w:t xml:space="preserve">, inklusive </w:t>
            </w:r>
            <w:proofErr w:type="spellStart"/>
            <w:r w:rsidR="00C7548F">
              <w:rPr>
                <w:sz w:val="20"/>
                <w:szCs w:val="20"/>
              </w:rPr>
              <w:t>teltleire</w:t>
            </w:r>
            <w:proofErr w:type="spellEnd"/>
            <w:r w:rsidR="00C7548F">
              <w:rPr>
                <w:sz w:val="20"/>
                <w:szCs w:val="20"/>
              </w:rPr>
              <w:t>,</w:t>
            </w:r>
            <w:r w:rsidRPr="007E50A2">
              <w:rPr>
                <w:sz w:val="20"/>
                <w:szCs w:val="20"/>
              </w:rPr>
              <w:t xml:space="preserve"> og idrettsarrangementer, er ikke tillatt. </w:t>
            </w:r>
            <w:r w:rsidR="00814BE3" w:rsidRPr="00814BE3">
              <w:rPr>
                <w:sz w:val="20"/>
                <w:szCs w:val="20"/>
              </w:rPr>
              <w:t>Friluftslovens regler kommer til anvendelse, men forvaltningsmyndigheten kan sette begrensninger i perioder dersom aktiviteten påvirker naturmiljøet negativt.</w:t>
            </w:r>
          </w:p>
          <w:p w14:paraId="771F63D3" w14:textId="425211DC" w:rsidR="001362F0" w:rsidRDefault="007E50A2" w:rsidP="004042A9">
            <w:pPr>
              <w:rPr>
                <w:sz w:val="20"/>
                <w:szCs w:val="20"/>
              </w:rPr>
            </w:pPr>
            <w:r w:rsidRPr="007E50A2">
              <w:rPr>
                <w:sz w:val="20"/>
                <w:szCs w:val="20"/>
              </w:rPr>
              <w:t xml:space="preserve">Tradisjonell tur- og friluftsaktivitet til fots, barnehager og skoleklasser på tur, trimturer og ekskursjoner i regi frivillige eller ideelle organisasjoner </w:t>
            </w:r>
            <w:r w:rsidR="0037014A">
              <w:rPr>
                <w:sz w:val="20"/>
                <w:szCs w:val="20"/>
              </w:rPr>
              <w:t xml:space="preserve">med inntil </w:t>
            </w:r>
            <w:r w:rsidR="002F1813">
              <w:rPr>
                <w:sz w:val="20"/>
                <w:szCs w:val="20"/>
              </w:rPr>
              <w:t>2</w:t>
            </w:r>
            <w:r w:rsidR="00776DE3">
              <w:rPr>
                <w:sz w:val="20"/>
                <w:szCs w:val="20"/>
              </w:rPr>
              <w:t>0</w:t>
            </w:r>
            <w:r w:rsidR="0037014A">
              <w:rPr>
                <w:sz w:val="20"/>
                <w:szCs w:val="20"/>
              </w:rPr>
              <w:t xml:space="preserve"> deltakere </w:t>
            </w:r>
            <w:r w:rsidRPr="007E50A2">
              <w:rPr>
                <w:sz w:val="20"/>
                <w:szCs w:val="20"/>
              </w:rPr>
              <w:t xml:space="preserve">regnes ikke som større arrangementer og er ikke omfattet av forbudet. </w:t>
            </w:r>
          </w:p>
          <w:p w14:paraId="1E24F853" w14:textId="51804241" w:rsidR="009F2BD5" w:rsidRPr="00152014" w:rsidRDefault="007E50A2" w:rsidP="004042A9">
            <w:pPr>
              <w:rPr>
                <w:sz w:val="20"/>
                <w:szCs w:val="20"/>
              </w:rPr>
            </w:pPr>
            <w:r w:rsidRPr="007E50A2">
              <w:rPr>
                <w:sz w:val="20"/>
                <w:szCs w:val="20"/>
              </w:rPr>
              <w:t xml:space="preserve">I tvilstilfeller </w:t>
            </w:r>
            <w:r w:rsidR="002F1813">
              <w:rPr>
                <w:sz w:val="20"/>
                <w:szCs w:val="20"/>
              </w:rPr>
              <w:t>skal</w:t>
            </w:r>
            <w:r w:rsidR="002F1813" w:rsidRPr="007E50A2">
              <w:rPr>
                <w:sz w:val="20"/>
                <w:szCs w:val="20"/>
              </w:rPr>
              <w:t xml:space="preserve"> </w:t>
            </w:r>
            <w:r w:rsidRPr="007E50A2">
              <w:rPr>
                <w:sz w:val="20"/>
                <w:szCs w:val="20"/>
              </w:rPr>
              <w:t>det tas kontakt med forvaltningsmyndigheten.</w:t>
            </w:r>
          </w:p>
        </w:tc>
      </w:tr>
      <w:tr w:rsidR="0047277F" w:rsidRPr="0082325D" w14:paraId="75A41095" w14:textId="77777777" w:rsidTr="004042A9">
        <w:tc>
          <w:tcPr>
            <w:tcW w:w="226" w:type="pct"/>
            <w:vAlign w:val="center"/>
          </w:tcPr>
          <w:p w14:paraId="3DD4904C" w14:textId="2E711476" w:rsidR="0047277F" w:rsidRPr="00152014" w:rsidRDefault="00FE3CAD" w:rsidP="004042A9">
            <w:pPr>
              <w:rPr>
                <w:sz w:val="20"/>
                <w:szCs w:val="20"/>
              </w:rPr>
            </w:pPr>
            <w:r>
              <w:rPr>
                <w:sz w:val="20"/>
                <w:szCs w:val="20"/>
              </w:rPr>
              <w:t>5</w:t>
            </w:r>
          </w:p>
        </w:tc>
        <w:tc>
          <w:tcPr>
            <w:tcW w:w="710" w:type="pct"/>
            <w:vAlign w:val="center"/>
          </w:tcPr>
          <w:p w14:paraId="1EB08CED" w14:textId="56F96050" w:rsidR="0047277F" w:rsidRPr="00152014" w:rsidRDefault="00891A9F" w:rsidP="004042A9">
            <w:pPr>
              <w:rPr>
                <w:sz w:val="20"/>
                <w:szCs w:val="20"/>
              </w:rPr>
            </w:pPr>
            <w:r>
              <w:rPr>
                <w:sz w:val="20"/>
                <w:szCs w:val="20"/>
              </w:rPr>
              <w:t>Sanking av bær, sopp</w:t>
            </w:r>
          </w:p>
        </w:tc>
        <w:tc>
          <w:tcPr>
            <w:tcW w:w="625" w:type="pct"/>
            <w:vAlign w:val="center"/>
          </w:tcPr>
          <w:p w14:paraId="761B35BD" w14:textId="59572C11" w:rsidR="0047277F" w:rsidRPr="00152014" w:rsidRDefault="0047277F" w:rsidP="004042A9">
            <w:pPr>
              <w:rPr>
                <w:sz w:val="20"/>
                <w:szCs w:val="20"/>
              </w:rPr>
            </w:pPr>
            <w:r>
              <w:rPr>
                <w:sz w:val="20"/>
                <w:szCs w:val="20"/>
              </w:rPr>
              <w:t>§ 4 nr. 1</w:t>
            </w:r>
          </w:p>
        </w:tc>
        <w:tc>
          <w:tcPr>
            <w:tcW w:w="3439" w:type="pct"/>
            <w:vAlign w:val="center"/>
          </w:tcPr>
          <w:p w14:paraId="0CE9851B" w14:textId="3CCEABD3" w:rsidR="0047277F" w:rsidRPr="00152014" w:rsidRDefault="0047277F" w:rsidP="004042A9">
            <w:pPr>
              <w:rPr>
                <w:sz w:val="20"/>
                <w:szCs w:val="20"/>
              </w:rPr>
            </w:pPr>
            <w:r w:rsidRPr="0047277F">
              <w:rPr>
                <w:sz w:val="20"/>
                <w:szCs w:val="20"/>
              </w:rPr>
              <w:t>Det er tillatt å sanke bær og matsopp.</w:t>
            </w:r>
          </w:p>
        </w:tc>
      </w:tr>
      <w:tr w:rsidR="0047277F" w:rsidRPr="0082325D" w14:paraId="1CC6A3C2" w14:textId="77777777" w:rsidTr="004042A9">
        <w:tc>
          <w:tcPr>
            <w:tcW w:w="226" w:type="pct"/>
            <w:vAlign w:val="center"/>
          </w:tcPr>
          <w:p w14:paraId="7F041592" w14:textId="432AC810" w:rsidR="0047277F" w:rsidRPr="00152014" w:rsidRDefault="00FE3CAD" w:rsidP="004042A9">
            <w:pPr>
              <w:rPr>
                <w:sz w:val="20"/>
                <w:szCs w:val="20"/>
              </w:rPr>
            </w:pPr>
            <w:r>
              <w:rPr>
                <w:sz w:val="20"/>
                <w:szCs w:val="20"/>
              </w:rPr>
              <w:t>6</w:t>
            </w:r>
          </w:p>
        </w:tc>
        <w:tc>
          <w:tcPr>
            <w:tcW w:w="710" w:type="pct"/>
            <w:vAlign w:val="center"/>
          </w:tcPr>
          <w:p w14:paraId="5ABC9173" w14:textId="22C86CCE" w:rsidR="0047277F" w:rsidRPr="00152014" w:rsidRDefault="00891A9F" w:rsidP="004042A9">
            <w:pPr>
              <w:rPr>
                <w:sz w:val="20"/>
                <w:szCs w:val="20"/>
              </w:rPr>
            </w:pPr>
            <w:r>
              <w:rPr>
                <w:sz w:val="20"/>
                <w:szCs w:val="20"/>
              </w:rPr>
              <w:t xml:space="preserve">Jakt - </w:t>
            </w:r>
            <w:r w:rsidR="007264A9">
              <w:rPr>
                <w:sz w:val="20"/>
                <w:szCs w:val="20"/>
              </w:rPr>
              <w:t>rovvilt</w:t>
            </w:r>
          </w:p>
        </w:tc>
        <w:tc>
          <w:tcPr>
            <w:tcW w:w="625" w:type="pct"/>
            <w:vAlign w:val="center"/>
          </w:tcPr>
          <w:p w14:paraId="0F24DC18" w14:textId="06137A4B" w:rsidR="0047277F" w:rsidRPr="00152014" w:rsidRDefault="0047277F" w:rsidP="004042A9">
            <w:pPr>
              <w:rPr>
                <w:sz w:val="20"/>
                <w:szCs w:val="20"/>
              </w:rPr>
            </w:pPr>
            <w:r>
              <w:rPr>
                <w:sz w:val="20"/>
                <w:szCs w:val="20"/>
              </w:rPr>
              <w:t xml:space="preserve">§ 4 nr. </w:t>
            </w:r>
            <w:r w:rsidR="00977F0E">
              <w:rPr>
                <w:sz w:val="20"/>
                <w:szCs w:val="20"/>
              </w:rPr>
              <w:t>3</w:t>
            </w:r>
          </w:p>
        </w:tc>
        <w:tc>
          <w:tcPr>
            <w:tcW w:w="3439" w:type="pct"/>
            <w:vAlign w:val="center"/>
          </w:tcPr>
          <w:p w14:paraId="141C4D1A" w14:textId="7A35A985" w:rsidR="0047277F" w:rsidRPr="00152014" w:rsidRDefault="000B0345" w:rsidP="004042A9">
            <w:pPr>
              <w:rPr>
                <w:sz w:val="20"/>
                <w:szCs w:val="20"/>
              </w:rPr>
            </w:pPr>
            <w:r>
              <w:rPr>
                <w:sz w:val="20"/>
                <w:szCs w:val="20"/>
              </w:rPr>
              <w:t>Bås eller felle</w:t>
            </w:r>
            <w:r w:rsidRPr="007264A9">
              <w:rPr>
                <w:sz w:val="20"/>
                <w:szCs w:val="20"/>
              </w:rPr>
              <w:t xml:space="preserve"> skal </w:t>
            </w:r>
            <w:r>
              <w:rPr>
                <w:sz w:val="20"/>
                <w:szCs w:val="20"/>
              </w:rPr>
              <w:t>som hovedregel</w:t>
            </w:r>
            <w:r w:rsidRPr="007264A9">
              <w:rPr>
                <w:sz w:val="20"/>
                <w:szCs w:val="20"/>
              </w:rPr>
              <w:t xml:space="preserve"> plasser</w:t>
            </w:r>
            <w:r>
              <w:rPr>
                <w:sz w:val="20"/>
                <w:szCs w:val="20"/>
              </w:rPr>
              <w:t>es</w:t>
            </w:r>
            <w:r w:rsidRPr="007264A9">
              <w:rPr>
                <w:sz w:val="20"/>
                <w:szCs w:val="20"/>
              </w:rPr>
              <w:t xml:space="preserve"> utenfor vernet område</w:t>
            </w:r>
            <w:r>
              <w:rPr>
                <w:sz w:val="20"/>
                <w:szCs w:val="20"/>
              </w:rPr>
              <w:t xml:space="preserve">. </w:t>
            </w:r>
            <w:r w:rsidR="007264A9" w:rsidRPr="007264A9">
              <w:rPr>
                <w:sz w:val="20"/>
                <w:szCs w:val="20"/>
              </w:rPr>
              <w:t>Det må søkes om tillatelse etter verneforskriften for utplassering av bås eller felle for levende fangst av vilt. Søknad må inneholde opplysninger om felle-/</w:t>
            </w:r>
            <w:proofErr w:type="spellStart"/>
            <w:r w:rsidR="007264A9" w:rsidRPr="007264A9">
              <w:rPr>
                <w:sz w:val="20"/>
                <w:szCs w:val="20"/>
              </w:rPr>
              <w:t>båstype</w:t>
            </w:r>
            <w:proofErr w:type="spellEnd"/>
            <w:r w:rsidR="007264A9" w:rsidRPr="007264A9">
              <w:rPr>
                <w:sz w:val="20"/>
                <w:szCs w:val="20"/>
              </w:rPr>
              <w:t>, art, jakt- eller fellingsperiode, kart med koordinater som viser plassering</w:t>
            </w:r>
            <w:r w:rsidR="00532397">
              <w:rPr>
                <w:sz w:val="20"/>
                <w:szCs w:val="20"/>
              </w:rPr>
              <w:t>, begrunnelse for hvorfor bås/felle ikke kan plasseres utenfor verneområdet</w:t>
            </w:r>
            <w:r w:rsidR="00FB5EE9">
              <w:rPr>
                <w:sz w:val="20"/>
                <w:szCs w:val="20"/>
              </w:rPr>
              <w:t>,</w:t>
            </w:r>
            <w:r w:rsidR="00532397">
              <w:rPr>
                <w:sz w:val="20"/>
                <w:szCs w:val="20"/>
              </w:rPr>
              <w:t xml:space="preserve"> o</w:t>
            </w:r>
            <w:r>
              <w:rPr>
                <w:sz w:val="20"/>
                <w:szCs w:val="20"/>
              </w:rPr>
              <w:t>g</w:t>
            </w:r>
            <w:r w:rsidR="00532397">
              <w:rPr>
                <w:sz w:val="20"/>
                <w:szCs w:val="20"/>
              </w:rPr>
              <w:t xml:space="preserve"> opplysninger</w:t>
            </w:r>
            <w:r>
              <w:rPr>
                <w:sz w:val="20"/>
                <w:szCs w:val="20"/>
              </w:rPr>
              <w:t xml:space="preserve"> om</w:t>
            </w:r>
            <w:r w:rsidR="007264A9" w:rsidRPr="007264A9">
              <w:rPr>
                <w:sz w:val="20"/>
                <w:szCs w:val="20"/>
              </w:rPr>
              <w:t xml:space="preserve"> ansvarlig jeger. </w:t>
            </w:r>
          </w:p>
        </w:tc>
      </w:tr>
      <w:tr w:rsidR="0047277F" w:rsidRPr="0082325D" w14:paraId="46B33B4B" w14:textId="77777777" w:rsidTr="004042A9">
        <w:tc>
          <w:tcPr>
            <w:tcW w:w="226" w:type="pct"/>
            <w:vAlign w:val="center"/>
          </w:tcPr>
          <w:p w14:paraId="21358C82" w14:textId="5B49D571" w:rsidR="0047277F" w:rsidRPr="00152014" w:rsidRDefault="00FE3CAD" w:rsidP="004042A9">
            <w:pPr>
              <w:rPr>
                <w:sz w:val="20"/>
                <w:szCs w:val="20"/>
              </w:rPr>
            </w:pPr>
            <w:r>
              <w:rPr>
                <w:sz w:val="20"/>
                <w:szCs w:val="20"/>
              </w:rPr>
              <w:t>7</w:t>
            </w:r>
          </w:p>
        </w:tc>
        <w:tc>
          <w:tcPr>
            <w:tcW w:w="710" w:type="pct"/>
            <w:vAlign w:val="center"/>
          </w:tcPr>
          <w:p w14:paraId="1E5C1A4A" w14:textId="28AD6E09" w:rsidR="0047277F" w:rsidRPr="00152014" w:rsidRDefault="007264A9" w:rsidP="004042A9">
            <w:pPr>
              <w:rPr>
                <w:sz w:val="20"/>
                <w:szCs w:val="20"/>
              </w:rPr>
            </w:pPr>
            <w:r>
              <w:rPr>
                <w:sz w:val="20"/>
                <w:szCs w:val="20"/>
              </w:rPr>
              <w:t xml:space="preserve">Jakt </w:t>
            </w:r>
            <w:r w:rsidR="00977F0E">
              <w:rPr>
                <w:sz w:val="20"/>
                <w:szCs w:val="20"/>
              </w:rPr>
              <w:t>- storvilt</w:t>
            </w:r>
          </w:p>
        </w:tc>
        <w:tc>
          <w:tcPr>
            <w:tcW w:w="625" w:type="pct"/>
            <w:vAlign w:val="center"/>
          </w:tcPr>
          <w:p w14:paraId="4E69522A" w14:textId="79D17B00" w:rsidR="0047277F" w:rsidRPr="00152014" w:rsidRDefault="00977F0E" w:rsidP="004042A9">
            <w:pPr>
              <w:rPr>
                <w:sz w:val="20"/>
                <w:szCs w:val="20"/>
              </w:rPr>
            </w:pPr>
            <w:r>
              <w:rPr>
                <w:sz w:val="20"/>
                <w:szCs w:val="20"/>
              </w:rPr>
              <w:t>§ 4</w:t>
            </w:r>
            <w:r w:rsidR="00FE365E">
              <w:rPr>
                <w:sz w:val="20"/>
                <w:szCs w:val="20"/>
              </w:rPr>
              <w:t xml:space="preserve"> </w:t>
            </w:r>
            <w:r>
              <w:rPr>
                <w:sz w:val="20"/>
                <w:szCs w:val="20"/>
              </w:rPr>
              <w:t>nr</w:t>
            </w:r>
            <w:r w:rsidR="00FE365E">
              <w:rPr>
                <w:sz w:val="20"/>
                <w:szCs w:val="20"/>
              </w:rPr>
              <w:t>.</w:t>
            </w:r>
            <w:r>
              <w:rPr>
                <w:sz w:val="20"/>
                <w:szCs w:val="20"/>
              </w:rPr>
              <w:t xml:space="preserve"> 4</w:t>
            </w:r>
            <w:r w:rsidR="00C86D79">
              <w:rPr>
                <w:sz w:val="20"/>
                <w:szCs w:val="20"/>
              </w:rPr>
              <w:t xml:space="preserve"> og</w:t>
            </w:r>
            <w:r w:rsidR="00885017">
              <w:rPr>
                <w:sz w:val="20"/>
                <w:szCs w:val="20"/>
              </w:rPr>
              <w:t xml:space="preserve"> § </w:t>
            </w:r>
            <w:r w:rsidR="00C86D79">
              <w:rPr>
                <w:sz w:val="20"/>
                <w:szCs w:val="20"/>
              </w:rPr>
              <w:t>3 nr.1</w:t>
            </w:r>
          </w:p>
        </w:tc>
        <w:tc>
          <w:tcPr>
            <w:tcW w:w="3439" w:type="pct"/>
            <w:vAlign w:val="center"/>
          </w:tcPr>
          <w:p w14:paraId="18A24D4C" w14:textId="77777777" w:rsidR="001362F0" w:rsidRDefault="00977F0E" w:rsidP="00FE365E">
            <w:pPr>
              <w:rPr>
                <w:sz w:val="20"/>
                <w:szCs w:val="20"/>
              </w:rPr>
            </w:pPr>
            <w:r w:rsidRPr="00977F0E">
              <w:rPr>
                <w:sz w:val="20"/>
                <w:szCs w:val="20"/>
              </w:rPr>
              <w:t xml:space="preserve">Permanente jakttårn, </w:t>
            </w:r>
            <w:proofErr w:type="spellStart"/>
            <w:r w:rsidRPr="00977F0E">
              <w:rPr>
                <w:sz w:val="20"/>
                <w:szCs w:val="20"/>
              </w:rPr>
              <w:t>jaktbuer</w:t>
            </w:r>
            <w:proofErr w:type="spellEnd"/>
            <w:r w:rsidRPr="00977F0E">
              <w:rPr>
                <w:sz w:val="20"/>
                <w:szCs w:val="20"/>
              </w:rPr>
              <w:t xml:space="preserve"> eller </w:t>
            </w:r>
            <w:proofErr w:type="spellStart"/>
            <w:r w:rsidRPr="00977F0E">
              <w:rPr>
                <w:sz w:val="20"/>
                <w:szCs w:val="20"/>
              </w:rPr>
              <w:t>jaktstiger</w:t>
            </w:r>
            <w:proofErr w:type="spellEnd"/>
            <w:r w:rsidRPr="00977F0E">
              <w:rPr>
                <w:sz w:val="20"/>
                <w:szCs w:val="20"/>
              </w:rPr>
              <w:t xml:space="preserve"> er ikke tillatt i naturreservatet.  Midlertidige jakttårn og </w:t>
            </w:r>
            <w:proofErr w:type="spellStart"/>
            <w:r w:rsidRPr="00977F0E">
              <w:rPr>
                <w:sz w:val="20"/>
                <w:szCs w:val="20"/>
              </w:rPr>
              <w:t>jaktstiger</w:t>
            </w:r>
            <w:proofErr w:type="spellEnd"/>
            <w:r w:rsidRPr="00977F0E">
              <w:rPr>
                <w:sz w:val="20"/>
                <w:szCs w:val="20"/>
              </w:rPr>
              <w:t xml:space="preserve"> i forbindelse med storviltjakt kan settes opp, men må fjernes ved endt jakt i det aktuelle jaktåret.</w:t>
            </w:r>
            <w:r w:rsidR="00FE365E">
              <w:rPr>
                <w:sz w:val="20"/>
                <w:szCs w:val="20"/>
              </w:rPr>
              <w:t xml:space="preserve"> </w:t>
            </w:r>
            <w:r w:rsidR="00FE365E" w:rsidRPr="00152014">
              <w:rPr>
                <w:sz w:val="20"/>
                <w:szCs w:val="20"/>
              </w:rPr>
              <w:t xml:space="preserve"> </w:t>
            </w:r>
          </w:p>
          <w:p w14:paraId="3981E176" w14:textId="5E706367" w:rsidR="0047277F" w:rsidRPr="00152014" w:rsidRDefault="00FE365E" w:rsidP="00FE365E">
            <w:pPr>
              <w:rPr>
                <w:sz w:val="20"/>
                <w:szCs w:val="20"/>
              </w:rPr>
            </w:pPr>
            <w:r w:rsidRPr="00152014">
              <w:rPr>
                <w:sz w:val="20"/>
                <w:szCs w:val="20"/>
              </w:rPr>
              <w:t xml:space="preserve">Det er ikke tillatt å fjerne trær, busker, greiner eller kvist for å rydde </w:t>
            </w:r>
            <w:r w:rsidR="006853AD">
              <w:rPr>
                <w:sz w:val="20"/>
                <w:szCs w:val="20"/>
              </w:rPr>
              <w:t>jaktpost</w:t>
            </w:r>
            <w:r w:rsidRPr="00152014">
              <w:rPr>
                <w:sz w:val="20"/>
                <w:szCs w:val="20"/>
              </w:rPr>
              <w:t>.</w:t>
            </w:r>
          </w:p>
        </w:tc>
      </w:tr>
      <w:tr w:rsidR="0047277F" w:rsidRPr="0082325D" w14:paraId="3B971DB2" w14:textId="77777777" w:rsidTr="004042A9">
        <w:tc>
          <w:tcPr>
            <w:tcW w:w="226" w:type="pct"/>
            <w:vAlign w:val="center"/>
          </w:tcPr>
          <w:p w14:paraId="55841B78" w14:textId="3A8E42C4" w:rsidR="0047277F" w:rsidRPr="00152014" w:rsidRDefault="00FE3CAD" w:rsidP="004042A9">
            <w:pPr>
              <w:rPr>
                <w:sz w:val="20"/>
                <w:szCs w:val="20"/>
              </w:rPr>
            </w:pPr>
            <w:r>
              <w:rPr>
                <w:sz w:val="20"/>
                <w:szCs w:val="20"/>
              </w:rPr>
              <w:t>8</w:t>
            </w:r>
          </w:p>
        </w:tc>
        <w:tc>
          <w:tcPr>
            <w:tcW w:w="710" w:type="pct"/>
            <w:vAlign w:val="center"/>
          </w:tcPr>
          <w:p w14:paraId="481EBD89" w14:textId="6D778F54" w:rsidR="0047277F" w:rsidRPr="00152014" w:rsidRDefault="00FD5086" w:rsidP="004042A9">
            <w:pPr>
              <w:rPr>
                <w:sz w:val="20"/>
                <w:szCs w:val="20"/>
              </w:rPr>
            </w:pPr>
            <w:r>
              <w:rPr>
                <w:sz w:val="20"/>
                <w:szCs w:val="20"/>
              </w:rPr>
              <w:t xml:space="preserve">Vedlikehold - anlegg og innretninger </w:t>
            </w:r>
          </w:p>
        </w:tc>
        <w:tc>
          <w:tcPr>
            <w:tcW w:w="625" w:type="pct"/>
            <w:vAlign w:val="center"/>
          </w:tcPr>
          <w:p w14:paraId="5E59FCAC" w14:textId="7BE0C662" w:rsidR="0047277F" w:rsidRPr="00152014" w:rsidRDefault="009635FD" w:rsidP="004042A9">
            <w:pPr>
              <w:rPr>
                <w:sz w:val="20"/>
                <w:szCs w:val="20"/>
              </w:rPr>
            </w:pPr>
            <w:r>
              <w:rPr>
                <w:sz w:val="20"/>
                <w:szCs w:val="20"/>
              </w:rPr>
              <w:t>§ 4 nr. 6</w:t>
            </w:r>
          </w:p>
        </w:tc>
        <w:tc>
          <w:tcPr>
            <w:tcW w:w="3439" w:type="pct"/>
            <w:vAlign w:val="center"/>
          </w:tcPr>
          <w:p w14:paraId="3D3F2C66" w14:textId="6D5C4A98" w:rsidR="0047277F" w:rsidRPr="00152014" w:rsidRDefault="00116D50" w:rsidP="004042A9">
            <w:pPr>
              <w:rPr>
                <w:sz w:val="20"/>
                <w:szCs w:val="20"/>
              </w:rPr>
            </w:pPr>
            <w:r w:rsidRPr="00116D50">
              <w:rPr>
                <w:sz w:val="20"/>
                <w:szCs w:val="20"/>
              </w:rPr>
              <w:t>Med vedlikehold menes det som må til for å opprettholde tilstanden til anlegget eller innretningen. Oppgraderinger, utvidelser eller andre endringer må omsøkes.</w:t>
            </w:r>
          </w:p>
        </w:tc>
      </w:tr>
      <w:tr w:rsidR="00116D50" w:rsidRPr="0082325D" w14:paraId="1CC90491" w14:textId="77777777" w:rsidTr="004042A9">
        <w:tc>
          <w:tcPr>
            <w:tcW w:w="226" w:type="pct"/>
            <w:vAlign w:val="center"/>
          </w:tcPr>
          <w:p w14:paraId="45195FBA" w14:textId="7EA4368F" w:rsidR="00116D50" w:rsidRPr="00152014" w:rsidRDefault="00FE3CAD" w:rsidP="004042A9">
            <w:pPr>
              <w:rPr>
                <w:sz w:val="20"/>
                <w:szCs w:val="20"/>
              </w:rPr>
            </w:pPr>
            <w:r>
              <w:rPr>
                <w:sz w:val="20"/>
                <w:szCs w:val="20"/>
              </w:rPr>
              <w:t>9</w:t>
            </w:r>
          </w:p>
        </w:tc>
        <w:tc>
          <w:tcPr>
            <w:tcW w:w="710" w:type="pct"/>
            <w:vAlign w:val="center"/>
          </w:tcPr>
          <w:p w14:paraId="797A3D88" w14:textId="67B5D9F1" w:rsidR="00116D50" w:rsidRPr="00152014" w:rsidRDefault="00FD5086" w:rsidP="004042A9">
            <w:pPr>
              <w:rPr>
                <w:sz w:val="20"/>
                <w:szCs w:val="20"/>
              </w:rPr>
            </w:pPr>
            <w:r>
              <w:rPr>
                <w:sz w:val="20"/>
                <w:szCs w:val="20"/>
              </w:rPr>
              <w:t>Vedlikehold - veg</w:t>
            </w:r>
          </w:p>
        </w:tc>
        <w:tc>
          <w:tcPr>
            <w:tcW w:w="625" w:type="pct"/>
            <w:vAlign w:val="center"/>
          </w:tcPr>
          <w:p w14:paraId="619777E0" w14:textId="4FFBE0CA" w:rsidR="00116D50" w:rsidRPr="00152014" w:rsidRDefault="00FD5086" w:rsidP="004042A9">
            <w:pPr>
              <w:rPr>
                <w:sz w:val="20"/>
                <w:szCs w:val="20"/>
              </w:rPr>
            </w:pPr>
            <w:r>
              <w:rPr>
                <w:sz w:val="20"/>
                <w:szCs w:val="20"/>
              </w:rPr>
              <w:t xml:space="preserve">§ 4 nr. </w:t>
            </w:r>
            <w:r w:rsidR="00CF2143">
              <w:rPr>
                <w:sz w:val="20"/>
                <w:szCs w:val="20"/>
              </w:rPr>
              <w:t>7</w:t>
            </w:r>
          </w:p>
        </w:tc>
        <w:tc>
          <w:tcPr>
            <w:tcW w:w="3439" w:type="pct"/>
            <w:vAlign w:val="center"/>
          </w:tcPr>
          <w:p w14:paraId="2AF1CF3A" w14:textId="4DB1EC4B" w:rsidR="00F95856" w:rsidRDefault="00CF2143" w:rsidP="004042A9">
            <w:pPr>
              <w:rPr>
                <w:sz w:val="20"/>
                <w:szCs w:val="20"/>
              </w:rPr>
            </w:pPr>
            <w:r w:rsidRPr="00CF2143">
              <w:rPr>
                <w:sz w:val="20"/>
                <w:szCs w:val="20"/>
              </w:rPr>
              <w:t xml:space="preserve">Veien inn </w:t>
            </w:r>
            <w:proofErr w:type="spellStart"/>
            <w:r w:rsidRPr="00CF2143">
              <w:rPr>
                <w:sz w:val="20"/>
                <w:szCs w:val="20"/>
              </w:rPr>
              <w:t>Stavassdalen</w:t>
            </w:r>
            <w:proofErr w:type="spellEnd"/>
            <w:r w:rsidRPr="00CF2143">
              <w:rPr>
                <w:sz w:val="20"/>
                <w:szCs w:val="20"/>
              </w:rPr>
              <w:t xml:space="preserve"> ligger </w:t>
            </w:r>
            <w:r>
              <w:rPr>
                <w:sz w:val="20"/>
                <w:szCs w:val="20"/>
              </w:rPr>
              <w:t>i</w:t>
            </w:r>
            <w:r w:rsidRPr="00CF2143">
              <w:rPr>
                <w:sz w:val="20"/>
                <w:szCs w:val="20"/>
              </w:rPr>
              <w:t xml:space="preserve"> sin helhet utenfor naturreservatet, </w:t>
            </w:r>
            <w:r w:rsidR="00C913EB">
              <w:rPr>
                <w:sz w:val="20"/>
                <w:szCs w:val="20"/>
              </w:rPr>
              <w:t>slik at vernebestemmelsene ikke gjelder for veien.</w:t>
            </w:r>
          </w:p>
          <w:p w14:paraId="0ADEB4C1" w14:textId="7E881917" w:rsidR="00116D50" w:rsidRPr="00152014" w:rsidRDefault="00CF2143" w:rsidP="004042A9">
            <w:pPr>
              <w:rPr>
                <w:sz w:val="20"/>
                <w:szCs w:val="20"/>
              </w:rPr>
            </w:pPr>
            <w:r w:rsidRPr="00CF2143">
              <w:rPr>
                <w:sz w:val="20"/>
                <w:szCs w:val="20"/>
              </w:rPr>
              <w:t xml:space="preserve">Unntaket </w:t>
            </w:r>
            <w:r w:rsidR="00FD3CF0">
              <w:rPr>
                <w:sz w:val="20"/>
                <w:szCs w:val="20"/>
              </w:rPr>
              <w:t>i</w:t>
            </w:r>
            <w:r w:rsidRPr="00CF2143">
              <w:rPr>
                <w:sz w:val="20"/>
                <w:szCs w:val="20"/>
              </w:rPr>
              <w:t xml:space="preserve"> verneforskriften er tatt inn for å sikre at vedlikehold og vegetasjonsrydding langs veien kan holde fram som før vernet. Dette innebærer at rydding av kantvegetasjon for å opprettholde sikt og unngå skade på veien unntaksvis vil kunne forekomme innenfor grensene til naturreservatet. I slike tilfeller skal det i god tid før arbeidene planlegges gjennomført, tas kontakt med forvaltningsmyndigheten for en avklaring av omfang. </w:t>
            </w:r>
          </w:p>
        </w:tc>
      </w:tr>
      <w:tr w:rsidR="00116D50" w:rsidRPr="0082325D" w14:paraId="1D3A59DA" w14:textId="77777777" w:rsidTr="004042A9">
        <w:tc>
          <w:tcPr>
            <w:tcW w:w="226" w:type="pct"/>
            <w:vAlign w:val="center"/>
          </w:tcPr>
          <w:p w14:paraId="12F82E0B" w14:textId="625E94FF" w:rsidR="00116D50" w:rsidRPr="00152014" w:rsidRDefault="00FE3CAD" w:rsidP="004042A9">
            <w:pPr>
              <w:rPr>
                <w:sz w:val="20"/>
                <w:szCs w:val="20"/>
              </w:rPr>
            </w:pPr>
            <w:r>
              <w:rPr>
                <w:sz w:val="20"/>
                <w:szCs w:val="20"/>
              </w:rPr>
              <w:t>10</w:t>
            </w:r>
          </w:p>
        </w:tc>
        <w:tc>
          <w:tcPr>
            <w:tcW w:w="710" w:type="pct"/>
            <w:vAlign w:val="center"/>
          </w:tcPr>
          <w:p w14:paraId="560B06EE" w14:textId="0CC2595C" w:rsidR="00116D50" w:rsidRPr="00152014" w:rsidRDefault="00AC1217" w:rsidP="004042A9">
            <w:pPr>
              <w:rPr>
                <w:sz w:val="20"/>
                <w:szCs w:val="20"/>
              </w:rPr>
            </w:pPr>
            <w:r>
              <w:rPr>
                <w:sz w:val="20"/>
                <w:szCs w:val="20"/>
              </w:rPr>
              <w:t>Samis</w:t>
            </w:r>
            <w:r w:rsidR="004C4F88">
              <w:rPr>
                <w:sz w:val="20"/>
                <w:szCs w:val="20"/>
              </w:rPr>
              <w:t xml:space="preserve">k </w:t>
            </w:r>
            <w:r w:rsidR="000C7B1E">
              <w:rPr>
                <w:sz w:val="20"/>
                <w:szCs w:val="20"/>
              </w:rPr>
              <w:t>kulturarv</w:t>
            </w:r>
          </w:p>
        </w:tc>
        <w:tc>
          <w:tcPr>
            <w:tcW w:w="625" w:type="pct"/>
            <w:vAlign w:val="center"/>
          </w:tcPr>
          <w:p w14:paraId="0015B560" w14:textId="6B600838" w:rsidR="00116D50" w:rsidRPr="00152014" w:rsidRDefault="00C22148" w:rsidP="004042A9">
            <w:pPr>
              <w:rPr>
                <w:sz w:val="20"/>
                <w:szCs w:val="20"/>
              </w:rPr>
            </w:pPr>
            <w:r>
              <w:rPr>
                <w:sz w:val="20"/>
                <w:szCs w:val="20"/>
              </w:rPr>
              <w:t>§</w:t>
            </w:r>
            <w:r w:rsidR="00B011DF">
              <w:rPr>
                <w:sz w:val="20"/>
                <w:szCs w:val="20"/>
              </w:rPr>
              <w:t xml:space="preserve"> 4 nr. 8</w:t>
            </w:r>
          </w:p>
        </w:tc>
        <w:tc>
          <w:tcPr>
            <w:tcW w:w="3439" w:type="pct"/>
            <w:vAlign w:val="center"/>
          </w:tcPr>
          <w:p w14:paraId="25AE2912" w14:textId="77777777" w:rsidR="00F14E41" w:rsidRDefault="00B011DF" w:rsidP="004042A9">
            <w:pPr>
              <w:rPr>
                <w:sz w:val="20"/>
                <w:szCs w:val="20"/>
              </w:rPr>
            </w:pPr>
            <w:r w:rsidRPr="00B011DF">
              <w:rPr>
                <w:sz w:val="20"/>
                <w:szCs w:val="20"/>
              </w:rPr>
              <w:t xml:space="preserve">Verneforskriften er ikke til hinder for uttak av starr til </w:t>
            </w:r>
            <w:proofErr w:type="spellStart"/>
            <w:r w:rsidRPr="00B011DF">
              <w:rPr>
                <w:sz w:val="20"/>
                <w:szCs w:val="20"/>
              </w:rPr>
              <w:t>skohøy</w:t>
            </w:r>
            <w:proofErr w:type="spellEnd"/>
            <w:r w:rsidRPr="00B011DF">
              <w:rPr>
                <w:sz w:val="20"/>
                <w:szCs w:val="20"/>
              </w:rPr>
              <w:t xml:space="preserve"> </w:t>
            </w:r>
            <w:r w:rsidR="00F325F2">
              <w:rPr>
                <w:sz w:val="20"/>
                <w:szCs w:val="20"/>
              </w:rPr>
              <w:t>i</w:t>
            </w:r>
            <w:r w:rsidRPr="00B011DF">
              <w:rPr>
                <w:sz w:val="20"/>
                <w:szCs w:val="20"/>
              </w:rPr>
              <w:t xml:space="preserve"> fottøy, ris til gammer eller materialer til </w:t>
            </w:r>
            <w:proofErr w:type="spellStart"/>
            <w:r w:rsidRPr="00B011DF">
              <w:rPr>
                <w:sz w:val="20"/>
                <w:szCs w:val="20"/>
              </w:rPr>
              <w:t>duodji</w:t>
            </w:r>
            <w:proofErr w:type="spellEnd"/>
            <w:r w:rsidRPr="00B011DF">
              <w:rPr>
                <w:sz w:val="20"/>
                <w:szCs w:val="20"/>
              </w:rPr>
              <w:t xml:space="preserve"> (tradisjonell samisk husflid, brukskunst og bruksgjenstander). </w:t>
            </w:r>
          </w:p>
          <w:p w14:paraId="5BDBE057" w14:textId="1F12B3B2" w:rsidR="00116D50" w:rsidRPr="00152014" w:rsidRDefault="00B011DF" w:rsidP="004042A9">
            <w:pPr>
              <w:rPr>
                <w:sz w:val="20"/>
                <w:szCs w:val="20"/>
              </w:rPr>
            </w:pPr>
            <w:r w:rsidRPr="00B011DF">
              <w:rPr>
                <w:sz w:val="20"/>
                <w:szCs w:val="20"/>
              </w:rPr>
              <w:t xml:space="preserve">Det er ikke tillatt å ta ut rødlista plantearter </w:t>
            </w:r>
            <w:r w:rsidR="00390E5C">
              <w:rPr>
                <w:sz w:val="20"/>
                <w:szCs w:val="20"/>
              </w:rPr>
              <w:t>(i kategoriene NT, VU, EN og CR)</w:t>
            </w:r>
            <w:r w:rsidR="0036698D">
              <w:rPr>
                <w:sz w:val="20"/>
                <w:szCs w:val="20"/>
              </w:rPr>
              <w:t xml:space="preserve"> </w:t>
            </w:r>
            <w:r w:rsidRPr="00B011DF">
              <w:rPr>
                <w:sz w:val="20"/>
                <w:szCs w:val="20"/>
              </w:rPr>
              <w:t>eller særegne utvekster, som rirkuler/kåter, fra andre trær enn bjørk. Rødlista for arter finnes på Artsdatabankens nettsider.</w:t>
            </w:r>
          </w:p>
        </w:tc>
      </w:tr>
      <w:tr w:rsidR="00116D50" w:rsidRPr="0082325D" w14:paraId="2C9D3AEB" w14:textId="77777777" w:rsidTr="004042A9">
        <w:tc>
          <w:tcPr>
            <w:tcW w:w="226" w:type="pct"/>
            <w:vAlign w:val="center"/>
          </w:tcPr>
          <w:p w14:paraId="6F830A79" w14:textId="0C869E83" w:rsidR="00116D50" w:rsidRPr="00152014" w:rsidRDefault="00FE3CAD" w:rsidP="004042A9">
            <w:pPr>
              <w:rPr>
                <w:sz w:val="20"/>
                <w:szCs w:val="20"/>
              </w:rPr>
            </w:pPr>
            <w:r>
              <w:rPr>
                <w:sz w:val="20"/>
                <w:szCs w:val="20"/>
              </w:rPr>
              <w:t>11</w:t>
            </w:r>
          </w:p>
        </w:tc>
        <w:tc>
          <w:tcPr>
            <w:tcW w:w="710" w:type="pct"/>
            <w:vAlign w:val="center"/>
          </w:tcPr>
          <w:p w14:paraId="1135A9CA" w14:textId="154B362C" w:rsidR="00116D50" w:rsidRPr="00152014" w:rsidRDefault="00FA2991" w:rsidP="004042A9">
            <w:pPr>
              <w:rPr>
                <w:sz w:val="20"/>
                <w:szCs w:val="20"/>
              </w:rPr>
            </w:pPr>
            <w:r>
              <w:rPr>
                <w:sz w:val="20"/>
                <w:szCs w:val="20"/>
              </w:rPr>
              <w:t>Motorferdsel</w:t>
            </w:r>
          </w:p>
        </w:tc>
        <w:tc>
          <w:tcPr>
            <w:tcW w:w="625" w:type="pct"/>
            <w:vAlign w:val="center"/>
          </w:tcPr>
          <w:p w14:paraId="52BF582A" w14:textId="2336EB41" w:rsidR="00116D50" w:rsidRPr="00152014" w:rsidRDefault="000C7B1E" w:rsidP="004042A9">
            <w:pPr>
              <w:rPr>
                <w:sz w:val="20"/>
                <w:szCs w:val="20"/>
              </w:rPr>
            </w:pPr>
            <w:r>
              <w:rPr>
                <w:sz w:val="20"/>
                <w:szCs w:val="20"/>
              </w:rPr>
              <w:t>§ 5 nr. 1</w:t>
            </w:r>
          </w:p>
        </w:tc>
        <w:tc>
          <w:tcPr>
            <w:tcW w:w="3439" w:type="pct"/>
            <w:vAlign w:val="center"/>
          </w:tcPr>
          <w:p w14:paraId="64FAD634" w14:textId="77777777" w:rsidR="00F14E41" w:rsidRDefault="00FA2991" w:rsidP="004042A9">
            <w:pPr>
              <w:rPr>
                <w:sz w:val="20"/>
                <w:szCs w:val="20"/>
              </w:rPr>
            </w:pPr>
            <w:r w:rsidRPr="00FA2991">
              <w:rPr>
                <w:sz w:val="20"/>
                <w:szCs w:val="20"/>
              </w:rPr>
              <w:t xml:space="preserve">Motorferdsel, herunder start og landing med luftfartøy, i verneområdet er forbudt hele året. </w:t>
            </w:r>
          </w:p>
          <w:p w14:paraId="412B37C6" w14:textId="3207815F" w:rsidR="00F14E41" w:rsidRDefault="00FA2991" w:rsidP="004042A9">
            <w:pPr>
              <w:rPr>
                <w:sz w:val="20"/>
                <w:szCs w:val="20"/>
              </w:rPr>
            </w:pPr>
            <w:r w:rsidRPr="00FA2991">
              <w:rPr>
                <w:sz w:val="20"/>
                <w:szCs w:val="20"/>
              </w:rPr>
              <w:t>Bruk av droner er ikke regnet som motorferdsel etter motorferdselsloven, og er tillatt så lenge droneflyvningen ikke medfører unødvendig forstyrrelse av dyrelivet. Eksempler på unødig</w:t>
            </w:r>
            <w:r w:rsidR="00B55F3C">
              <w:rPr>
                <w:sz w:val="20"/>
                <w:szCs w:val="20"/>
              </w:rPr>
              <w:t>e</w:t>
            </w:r>
            <w:r w:rsidRPr="00FA2991">
              <w:rPr>
                <w:sz w:val="20"/>
                <w:szCs w:val="20"/>
              </w:rPr>
              <w:t xml:space="preserve"> forstyrrelse</w:t>
            </w:r>
            <w:r w:rsidR="00B55F3C">
              <w:rPr>
                <w:sz w:val="20"/>
                <w:szCs w:val="20"/>
              </w:rPr>
              <w:t>r</w:t>
            </w:r>
            <w:r w:rsidRPr="00FA2991">
              <w:rPr>
                <w:sz w:val="20"/>
                <w:szCs w:val="20"/>
              </w:rPr>
              <w:t xml:space="preserve"> er å skremme fugler på </w:t>
            </w:r>
            <w:r w:rsidRPr="00FA2991">
              <w:rPr>
                <w:sz w:val="20"/>
                <w:szCs w:val="20"/>
              </w:rPr>
              <w:lastRenderedPageBreak/>
              <w:t xml:space="preserve">spillplass, i hekke, raste- eller samlingsperioder, eller hjortevilt i kalvingsperioden. </w:t>
            </w:r>
          </w:p>
          <w:p w14:paraId="11A61C6D" w14:textId="506155F3" w:rsidR="00116D50" w:rsidRPr="00152014" w:rsidRDefault="00FA2991" w:rsidP="004042A9">
            <w:pPr>
              <w:rPr>
                <w:sz w:val="20"/>
                <w:szCs w:val="20"/>
              </w:rPr>
            </w:pPr>
            <w:r w:rsidRPr="00FA2991">
              <w:rPr>
                <w:sz w:val="20"/>
                <w:szCs w:val="20"/>
              </w:rPr>
              <w:t>El-sykkel regnes som motorisert ferdsel. Bruk av el-sykkel er forbudt i hele naturreservatet</w:t>
            </w:r>
            <w:r w:rsidR="001020EA">
              <w:rPr>
                <w:sz w:val="20"/>
                <w:szCs w:val="20"/>
              </w:rPr>
              <w:t>, se § 5 nr.2.</w:t>
            </w:r>
          </w:p>
        </w:tc>
      </w:tr>
      <w:tr w:rsidR="006D15FE" w:rsidRPr="0082325D" w14:paraId="009B51F2" w14:textId="77777777" w:rsidTr="004042A9">
        <w:tc>
          <w:tcPr>
            <w:tcW w:w="226" w:type="pct"/>
            <w:vAlign w:val="center"/>
          </w:tcPr>
          <w:p w14:paraId="1F9B17CD" w14:textId="5F2B712C" w:rsidR="006D15FE" w:rsidRPr="00152014" w:rsidRDefault="00FE3CAD" w:rsidP="004042A9">
            <w:pPr>
              <w:rPr>
                <w:sz w:val="20"/>
                <w:szCs w:val="20"/>
              </w:rPr>
            </w:pPr>
            <w:r>
              <w:rPr>
                <w:sz w:val="20"/>
                <w:szCs w:val="20"/>
              </w:rPr>
              <w:lastRenderedPageBreak/>
              <w:t>12</w:t>
            </w:r>
          </w:p>
        </w:tc>
        <w:tc>
          <w:tcPr>
            <w:tcW w:w="710" w:type="pct"/>
            <w:vAlign w:val="center"/>
          </w:tcPr>
          <w:p w14:paraId="1BECD70F" w14:textId="3535D942" w:rsidR="00DF2740" w:rsidRPr="00152014" w:rsidRDefault="00DF2740" w:rsidP="004042A9">
            <w:pPr>
              <w:rPr>
                <w:sz w:val="20"/>
                <w:szCs w:val="20"/>
              </w:rPr>
            </w:pPr>
            <w:r>
              <w:rPr>
                <w:sz w:val="20"/>
                <w:szCs w:val="20"/>
              </w:rPr>
              <w:t>El-sykkel</w:t>
            </w:r>
          </w:p>
        </w:tc>
        <w:tc>
          <w:tcPr>
            <w:tcW w:w="625" w:type="pct"/>
            <w:vAlign w:val="center"/>
          </w:tcPr>
          <w:p w14:paraId="68032E24" w14:textId="0A364D99" w:rsidR="006D15FE" w:rsidRPr="00152014" w:rsidRDefault="006D15FE" w:rsidP="004042A9">
            <w:pPr>
              <w:rPr>
                <w:sz w:val="20"/>
                <w:szCs w:val="20"/>
              </w:rPr>
            </w:pPr>
            <w:r>
              <w:rPr>
                <w:sz w:val="20"/>
                <w:szCs w:val="20"/>
              </w:rPr>
              <w:t>§ 5 nr. 2</w:t>
            </w:r>
          </w:p>
        </w:tc>
        <w:tc>
          <w:tcPr>
            <w:tcW w:w="3439" w:type="pct"/>
            <w:vAlign w:val="center"/>
          </w:tcPr>
          <w:p w14:paraId="5D0E1728" w14:textId="6699A795" w:rsidR="006D15FE" w:rsidRPr="00152014" w:rsidRDefault="001020EA" w:rsidP="004042A9">
            <w:pPr>
              <w:rPr>
                <w:sz w:val="20"/>
                <w:szCs w:val="20"/>
              </w:rPr>
            </w:pPr>
            <w:r w:rsidRPr="001020EA">
              <w:rPr>
                <w:sz w:val="20"/>
                <w:szCs w:val="20"/>
              </w:rPr>
              <w:t>All ferdsel skal skje skånsomt med hensyn til vegetasjon og dyreliv. El-sykkel regnes som motorisert ferdsel og er forbudt også på stier.</w:t>
            </w:r>
          </w:p>
        </w:tc>
      </w:tr>
      <w:tr w:rsidR="006D15FE" w:rsidRPr="0082325D" w14:paraId="00E88FB7" w14:textId="77777777" w:rsidTr="004042A9">
        <w:tc>
          <w:tcPr>
            <w:tcW w:w="226" w:type="pct"/>
            <w:vAlign w:val="center"/>
          </w:tcPr>
          <w:p w14:paraId="56A08145" w14:textId="6E8B3652" w:rsidR="006D15FE" w:rsidRPr="00152014" w:rsidRDefault="00FE3CAD" w:rsidP="004042A9">
            <w:pPr>
              <w:rPr>
                <w:sz w:val="20"/>
                <w:szCs w:val="20"/>
              </w:rPr>
            </w:pPr>
            <w:r>
              <w:rPr>
                <w:sz w:val="20"/>
                <w:szCs w:val="20"/>
              </w:rPr>
              <w:t>13</w:t>
            </w:r>
          </w:p>
        </w:tc>
        <w:tc>
          <w:tcPr>
            <w:tcW w:w="710" w:type="pct"/>
            <w:vAlign w:val="center"/>
          </w:tcPr>
          <w:p w14:paraId="668C0D61" w14:textId="76784252" w:rsidR="006D15FE" w:rsidRPr="00152014" w:rsidRDefault="002B21AF" w:rsidP="004042A9">
            <w:pPr>
              <w:rPr>
                <w:sz w:val="20"/>
                <w:szCs w:val="20"/>
              </w:rPr>
            </w:pPr>
            <w:r>
              <w:rPr>
                <w:sz w:val="20"/>
                <w:szCs w:val="20"/>
              </w:rPr>
              <w:t>Motorferdsel - b</w:t>
            </w:r>
            <w:r w:rsidR="0070733C">
              <w:rPr>
                <w:sz w:val="20"/>
                <w:szCs w:val="20"/>
              </w:rPr>
              <w:t>rann</w:t>
            </w:r>
            <w:r w:rsidR="00092A47">
              <w:rPr>
                <w:sz w:val="20"/>
                <w:szCs w:val="20"/>
              </w:rPr>
              <w:t>,</w:t>
            </w:r>
            <w:r w:rsidR="0070733C">
              <w:rPr>
                <w:sz w:val="20"/>
                <w:szCs w:val="20"/>
              </w:rPr>
              <w:t xml:space="preserve"> redning</w:t>
            </w:r>
            <w:r w:rsidR="00092A47">
              <w:rPr>
                <w:sz w:val="20"/>
                <w:szCs w:val="20"/>
              </w:rPr>
              <w:t xml:space="preserve"> og militær operativ virksomhet</w:t>
            </w:r>
          </w:p>
        </w:tc>
        <w:tc>
          <w:tcPr>
            <w:tcW w:w="625" w:type="pct"/>
            <w:vAlign w:val="center"/>
          </w:tcPr>
          <w:p w14:paraId="25EA2FDC" w14:textId="5D35DCCD" w:rsidR="006D15FE" w:rsidRPr="00152014" w:rsidRDefault="0070733C" w:rsidP="004042A9">
            <w:pPr>
              <w:rPr>
                <w:sz w:val="20"/>
                <w:szCs w:val="20"/>
              </w:rPr>
            </w:pPr>
            <w:r>
              <w:rPr>
                <w:sz w:val="20"/>
                <w:szCs w:val="20"/>
              </w:rPr>
              <w:t xml:space="preserve">§ 6 </w:t>
            </w:r>
          </w:p>
        </w:tc>
        <w:tc>
          <w:tcPr>
            <w:tcW w:w="3439" w:type="pct"/>
            <w:vAlign w:val="center"/>
          </w:tcPr>
          <w:p w14:paraId="0C8D4A70" w14:textId="29DCF2F3" w:rsidR="005F3964" w:rsidRDefault="00406667" w:rsidP="00A27E05">
            <w:pPr>
              <w:rPr>
                <w:sz w:val="20"/>
                <w:szCs w:val="20"/>
              </w:rPr>
            </w:pPr>
            <w:r w:rsidRPr="00406667">
              <w:rPr>
                <w:sz w:val="20"/>
                <w:szCs w:val="20"/>
              </w:rPr>
              <w:t xml:space="preserve">All kjøring i forbindelse med øvelser skal primært foregå utenfor naturreservatets grenser. </w:t>
            </w:r>
          </w:p>
          <w:p w14:paraId="38B3610C" w14:textId="319A4BB4" w:rsidR="005F3964" w:rsidRDefault="00406667" w:rsidP="004042A9">
            <w:r w:rsidRPr="00406667">
              <w:rPr>
                <w:sz w:val="20"/>
                <w:szCs w:val="20"/>
              </w:rPr>
              <w:t>Dispensasjon for øvelser i regi av redningstjenesten på snødekt eller frossen mark kan vurderes</w:t>
            </w:r>
            <w:r w:rsidR="00BA505E">
              <w:rPr>
                <w:sz w:val="20"/>
                <w:szCs w:val="20"/>
              </w:rPr>
              <w:t xml:space="preserve"> etter søknad til forvaltningsmyndigheten</w:t>
            </w:r>
            <w:r w:rsidRPr="00406667">
              <w:rPr>
                <w:sz w:val="20"/>
                <w:szCs w:val="20"/>
              </w:rPr>
              <w:t>.</w:t>
            </w:r>
            <w:r w:rsidR="005F3964">
              <w:rPr>
                <w:sz w:val="20"/>
                <w:szCs w:val="20"/>
              </w:rPr>
              <w:t xml:space="preserve"> </w:t>
            </w:r>
            <w:r w:rsidR="005F3964">
              <w:t xml:space="preserve"> </w:t>
            </w:r>
            <w:r w:rsidR="00FF68B6" w:rsidRPr="00A27E05">
              <w:rPr>
                <w:sz w:val="20"/>
                <w:szCs w:val="20"/>
              </w:rPr>
              <w:t xml:space="preserve"> Retningslinjer om redningstjenestens bruk av snøskuter i utmark og i</w:t>
            </w:r>
            <w:r w:rsidR="00FF68B6">
              <w:rPr>
                <w:sz w:val="20"/>
                <w:szCs w:val="20"/>
              </w:rPr>
              <w:t xml:space="preserve"> </w:t>
            </w:r>
            <w:r w:rsidR="00FF68B6" w:rsidRPr="00A27E05">
              <w:rPr>
                <w:sz w:val="20"/>
                <w:szCs w:val="20"/>
              </w:rPr>
              <w:t>verneområder</w:t>
            </w:r>
            <w:r w:rsidR="00FF68B6">
              <w:rPr>
                <w:sz w:val="20"/>
                <w:szCs w:val="20"/>
              </w:rPr>
              <w:t xml:space="preserve"> dat. 15. mai 2020 eller senere revisjoner legges til grunn.</w:t>
            </w:r>
          </w:p>
          <w:p w14:paraId="243ADACC" w14:textId="069B8792" w:rsidR="006D15FE" w:rsidRPr="00152014" w:rsidRDefault="005F3964" w:rsidP="004042A9">
            <w:pPr>
              <w:rPr>
                <w:sz w:val="20"/>
                <w:szCs w:val="20"/>
              </w:rPr>
            </w:pPr>
            <w:r w:rsidRPr="005F3964">
              <w:rPr>
                <w:sz w:val="20"/>
                <w:szCs w:val="20"/>
              </w:rPr>
              <w:t xml:space="preserve">Dispensasjon kan vurderes for koordinerte og gode </w:t>
            </w:r>
            <w:r w:rsidR="00C3132D">
              <w:rPr>
                <w:sz w:val="20"/>
                <w:szCs w:val="20"/>
              </w:rPr>
              <w:t xml:space="preserve">militære </w:t>
            </w:r>
            <w:r w:rsidRPr="005F3964">
              <w:rPr>
                <w:sz w:val="20"/>
                <w:szCs w:val="20"/>
              </w:rPr>
              <w:t>øvelsesopplegg av kort varighet på frossen og snødekt mark</w:t>
            </w:r>
            <w:r w:rsidR="00BA505E">
              <w:rPr>
                <w:sz w:val="20"/>
                <w:szCs w:val="20"/>
              </w:rPr>
              <w:t xml:space="preserve"> etter søknad til forvaltningsmyndigheten.</w:t>
            </w:r>
          </w:p>
        </w:tc>
      </w:tr>
      <w:tr w:rsidR="00406667" w:rsidRPr="0082325D" w14:paraId="53B3909C" w14:textId="77777777" w:rsidTr="004042A9">
        <w:tc>
          <w:tcPr>
            <w:tcW w:w="226" w:type="pct"/>
            <w:vAlign w:val="center"/>
          </w:tcPr>
          <w:p w14:paraId="5039F665" w14:textId="10528DCD" w:rsidR="00406667" w:rsidRPr="00152014" w:rsidRDefault="00FE3CAD" w:rsidP="004042A9">
            <w:pPr>
              <w:rPr>
                <w:sz w:val="20"/>
                <w:szCs w:val="20"/>
              </w:rPr>
            </w:pPr>
            <w:r>
              <w:rPr>
                <w:sz w:val="20"/>
                <w:szCs w:val="20"/>
              </w:rPr>
              <w:t>14</w:t>
            </w:r>
          </w:p>
        </w:tc>
        <w:tc>
          <w:tcPr>
            <w:tcW w:w="710" w:type="pct"/>
            <w:vAlign w:val="center"/>
          </w:tcPr>
          <w:p w14:paraId="5AAE5A9B" w14:textId="6AA4F046" w:rsidR="00406667" w:rsidRPr="00152014" w:rsidRDefault="002B21AF" w:rsidP="004042A9">
            <w:pPr>
              <w:rPr>
                <w:sz w:val="20"/>
                <w:szCs w:val="20"/>
              </w:rPr>
            </w:pPr>
            <w:r>
              <w:rPr>
                <w:sz w:val="20"/>
                <w:szCs w:val="20"/>
              </w:rPr>
              <w:t xml:space="preserve">Motorferdsel - landbruk </w:t>
            </w:r>
          </w:p>
        </w:tc>
        <w:tc>
          <w:tcPr>
            <w:tcW w:w="625" w:type="pct"/>
            <w:vAlign w:val="center"/>
          </w:tcPr>
          <w:p w14:paraId="6DD6C4F2" w14:textId="5209DC57" w:rsidR="00406667" w:rsidRPr="00152014" w:rsidRDefault="00406667" w:rsidP="004042A9">
            <w:pPr>
              <w:rPr>
                <w:sz w:val="20"/>
                <w:szCs w:val="20"/>
              </w:rPr>
            </w:pPr>
            <w:r>
              <w:rPr>
                <w:sz w:val="20"/>
                <w:szCs w:val="20"/>
              </w:rPr>
              <w:t>§ 6</w:t>
            </w:r>
            <w:r w:rsidR="00A25C6D">
              <w:rPr>
                <w:sz w:val="20"/>
                <w:szCs w:val="20"/>
              </w:rPr>
              <w:t xml:space="preserve"> </w:t>
            </w:r>
            <w:r w:rsidR="00E53373">
              <w:rPr>
                <w:sz w:val="20"/>
                <w:szCs w:val="20"/>
              </w:rPr>
              <w:t>nr. 1</w:t>
            </w:r>
          </w:p>
        </w:tc>
        <w:tc>
          <w:tcPr>
            <w:tcW w:w="3439" w:type="pct"/>
            <w:vAlign w:val="center"/>
          </w:tcPr>
          <w:p w14:paraId="634E738B" w14:textId="1C563834" w:rsidR="00406667" w:rsidRPr="00152014" w:rsidRDefault="00E53373" w:rsidP="004042A9">
            <w:pPr>
              <w:rPr>
                <w:sz w:val="20"/>
                <w:szCs w:val="20"/>
              </w:rPr>
            </w:pPr>
            <w:r w:rsidRPr="00E53373">
              <w:rPr>
                <w:sz w:val="20"/>
                <w:szCs w:val="20"/>
              </w:rPr>
              <w:t xml:space="preserve">Syke og skadde bufe kan fraktes ut. Bruk av motoriserte kjøretøy må være nødvendig, og det kan bare benyttes kjøretøy som er </w:t>
            </w:r>
            <w:r w:rsidR="00922DEC">
              <w:rPr>
                <w:sz w:val="20"/>
                <w:szCs w:val="20"/>
              </w:rPr>
              <w:t xml:space="preserve">har lavt marktrykk og som er </w:t>
            </w:r>
            <w:r w:rsidRPr="00E53373">
              <w:rPr>
                <w:sz w:val="20"/>
                <w:szCs w:val="20"/>
              </w:rPr>
              <w:t>skånsomme mot markoverflaten, f.eks. ATV med belter. Motorferdselen skal meldes til Statens naturoppsyn før kjøringen.</w:t>
            </w:r>
          </w:p>
        </w:tc>
      </w:tr>
      <w:tr w:rsidR="00406667" w:rsidRPr="0082325D" w14:paraId="1C99CDCB" w14:textId="77777777" w:rsidTr="004042A9">
        <w:tc>
          <w:tcPr>
            <w:tcW w:w="226" w:type="pct"/>
            <w:vAlign w:val="center"/>
          </w:tcPr>
          <w:p w14:paraId="4CD7EFC7" w14:textId="60B49C1B" w:rsidR="00406667" w:rsidRPr="00152014" w:rsidRDefault="00FE3CAD" w:rsidP="004042A9">
            <w:pPr>
              <w:rPr>
                <w:sz w:val="20"/>
                <w:szCs w:val="20"/>
              </w:rPr>
            </w:pPr>
            <w:r>
              <w:rPr>
                <w:sz w:val="20"/>
                <w:szCs w:val="20"/>
              </w:rPr>
              <w:t>15</w:t>
            </w:r>
          </w:p>
        </w:tc>
        <w:tc>
          <w:tcPr>
            <w:tcW w:w="710" w:type="pct"/>
            <w:vAlign w:val="center"/>
          </w:tcPr>
          <w:p w14:paraId="13168D5F" w14:textId="15097ED5" w:rsidR="00406667" w:rsidRPr="00152014" w:rsidRDefault="002B21AF" w:rsidP="004042A9">
            <w:pPr>
              <w:rPr>
                <w:sz w:val="20"/>
                <w:szCs w:val="20"/>
              </w:rPr>
            </w:pPr>
            <w:r>
              <w:rPr>
                <w:sz w:val="20"/>
                <w:szCs w:val="20"/>
              </w:rPr>
              <w:t>Motorferdsel -</w:t>
            </w:r>
            <w:r w:rsidR="00363751">
              <w:rPr>
                <w:sz w:val="20"/>
                <w:szCs w:val="20"/>
              </w:rPr>
              <w:t xml:space="preserve"> storviltjakt</w:t>
            </w:r>
          </w:p>
        </w:tc>
        <w:tc>
          <w:tcPr>
            <w:tcW w:w="625" w:type="pct"/>
            <w:vAlign w:val="center"/>
          </w:tcPr>
          <w:p w14:paraId="633A3473" w14:textId="082E8757" w:rsidR="00406667" w:rsidRPr="00152014" w:rsidRDefault="00363751" w:rsidP="004042A9">
            <w:pPr>
              <w:rPr>
                <w:sz w:val="20"/>
                <w:szCs w:val="20"/>
              </w:rPr>
            </w:pPr>
            <w:r>
              <w:rPr>
                <w:sz w:val="20"/>
                <w:szCs w:val="20"/>
              </w:rPr>
              <w:t>§ 6 nr. 2</w:t>
            </w:r>
          </w:p>
        </w:tc>
        <w:tc>
          <w:tcPr>
            <w:tcW w:w="3439" w:type="pct"/>
            <w:vAlign w:val="center"/>
          </w:tcPr>
          <w:p w14:paraId="7EF6EEA2" w14:textId="77777777" w:rsidR="00F14E41" w:rsidRDefault="00E53373" w:rsidP="004042A9">
            <w:pPr>
              <w:rPr>
                <w:sz w:val="20"/>
                <w:szCs w:val="20"/>
              </w:rPr>
            </w:pPr>
            <w:r w:rsidRPr="00E53373">
              <w:rPr>
                <w:sz w:val="20"/>
                <w:szCs w:val="20"/>
              </w:rPr>
              <w:t>Uttransport av felt elg og hjort kan gjennomføres med lett beltekjøretøy som ikke setter varige spor i terrenget. Dette kan være beltegående elgtrekk eller ATV med belter.</w:t>
            </w:r>
          </w:p>
          <w:p w14:paraId="0D47F007" w14:textId="418C4B40" w:rsidR="00F14E41" w:rsidRDefault="00E53373" w:rsidP="004042A9">
            <w:pPr>
              <w:rPr>
                <w:sz w:val="20"/>
                <w:szCs w:val="20"/>
              </w:rPr>
            </w:pPr>
            <w:r w:rsidRPr="00E53373">
              <w:rPr>
                <w:sz w:val="20"/>
                <w:szCs w:val="20"/>
              </w:rPr>
              <w:t xml:space="preserve">Eksisterende veier, </w:t>
            </w:r>
            <w:proofErr w:type="spellStart"/>
            <w:r w:rsidRPr="00E53373">
              <w:rPr>
                <w:sz w:val="20"/>
                <w:szCs w:val="20"/>
              </w:rPr>
              <w:t>kjøretraséer</w:t>
            </w:r>
            <w:proofErr w:type="spellEnd"/>
            <w:r w:rsidRPr="00E53373">
              <w:rPr>
                <w:sz w:val="20"/>
                <w:szCs w:val="20"/>
              </w:rPr>
              <w:t xml:space="preserve"> eller -spor skal benyttes så langt det er praktisk mulig. </w:t>
            </w:r>
          </w:p>
          <w:p w14:paraId="4AFB0FCB" w14:textId="622DACB8" w:rsidR="00406667" w:rsidRPr="00152014" w:rsidRDefault="00E53373" w:rsidP="004042A9">
            <w:pPr>
              <w:rPr>
                <w:sz w:val="20"/>
                <w:szCs w:val="20"/>
              </w:rPr>
            </w:pPr>
            <w:r w:rsidRPr="00E53373">
              <w:rPr>
                <w:sz w:val="20"/>
                <w:szCs w:val="20"/>
              </w:rPr>
              <w:t>Det er ikke tillatt å benytte motorisert kjøretøy for å frakte jegere ut i jaktterrenget.</w:t>
            </w:r>
          </w:p>
        </w:tc>
      </w:tr>
      <w:tr w:rsidR="00406667" w:rsidRPr="0082325D" w14:paraId="2B872267" w14:textId="77777777" w:rsidTr="004042A9">
        <w:tc>
          <w:tcPr>
            <w:tcW w:w="226" w:type="pct"/>
            <w:vAlign w:val="center"/>
          </w:tcPr>
          <w:p w14:paraId="2C00EE6C" w14:textId="1BBFD94A" w:rsidR="00406667" w:rsidRPr="00152014" w:rsidRDefault="00FE3CAD" w:rsidP="004042A9">
            <w:pPr>
              <w:rPr>
                <w:sz w:val="20"/>
                <w:szCs w:val="20"/>
              </w:rPr>
            </w:pPr>
            <w:r>
              <w:rPr>
                <w:sz w:val="20"/>
                <w:szCs w:val="20"/>
              </w:rPr>
              <w:t>16</w:t>
            </w:r>
          </w:p>
        </w:tc>
        <w:tc>
          <w:tcPr>
            <w:tcW w:w="710" w:type="pct"/>
            <w:vAlign w:val="center"/>
          </w:tcPr>
          <w:p w14:paraId="3AC77A6E" w14:textId="212CA7FC" w:rsidR="00406667" w:rsidRPr="00152014" w:rsidRDefault="00363751" w:rsidP="004042A9">
            <w:pPr>
              <w:rPr>
                <w:sz w:val="20"/>
                <w:szCs w:val="20"/>
              </w:rPr>
            </w:pPr>
            <w:r>
              <w:rPr>
                <w:sz w:val="20"/>
                <w:szCs w:val="20"/>
              </w:rPr>
              <w:t>Motorferdsel - reindrift</w:t>
            </w:r>
          </w:p>
        </w:tc>
        <w:tc>
          <w:tcPr>
            <w:tcW w:w="625" w:type="pct"/>
            <w:vAlign w:val="center"/>
          </w:tcPr>
          <w:p w14:paraId="11B09598" w14:textId="705509E1" w:rsidR="00406667" w:rsidRPr="00152014" w:rsidRDefault="00363751" w:rsidP="004042A9">
            <w:pPr>
              <w:rPr>
                <w:sz w:val="20"/>
                <w:szCs w:val="20"/>
              </w:rPr>
            </w:pPr>
            <w:r>
              <w:rPr>
                <w:sz w:val="20"/>
                <w:szCs w:val="20"/>
              </w:rPr>
              <w:t xml:space="preserve">§ 6 nr. </w:t>
            </w:r>
            <w:r w:rsidR="00E53373">
              <w:rPr>
                <w:sz w:val="20"/>
                <w:szCs w:val="20"/>
              </w:rPr>
              <w:t>3</w:t>
            </w:r>
          </w:p>
        </w:tc>
        <w:tc>
          <w:tcPr>
            <w:tcW w:w="3439" w:type="pct"/>
            <w:vAlign w:val="center"/>
          </w:tcPr>
          <w:p w14:paraId="3E67B492" w14:textId="12357585" w:rsidR="00406667" w:rsidRPr="00152014" w:rsidRDefault="00D23429" w:rsidP="004042A9">
            <w:pPr>
              <w:rPr>
                <w:sz w:val="20"/>
                <w:szCs w:val="20"/>
              </w:rPr>
            </w:pPr>
            <w:r w:rsidRPr="00D23429">
              <w:rPr>
                <w:sz w:val="20"/>
                <w:szCs w:val="20"/>
              </w:rPr>
              <w:t>Dersom det benyttes leiekjørere for reineiere eller reindriftsansvarlig, må disse medbringe skriftlig dokumentasjon på avtale med oppdragsgiver som kan fremvises til Statens naturoppsyn.</w:t>
            </w:r>
          </w:p>
        </w:tc>
      </w:tr>
      <w:tr w:rsidR="009F2BD5" w:rsidRPr="0082325D" w14:paraId="79D21B09" w14:textId="77777777" w:rsidTr="004042A9">
        <w:tc>
          <w:tcPr>
            <w:tcW w:w="226" w:type="pct"/>
            <w:vAlign w:val="center"/>
          </w:tcPr>
          <w:p w14:paraId="6FBF3767" w14:textId="2F04BF4E" w:rsidR="009F2BD5" w:rsidRPr="00152014" w:rsidRDefault="00735C22" w:rsidP="004042A9">
            <w:pPr>
              <w:rPr>
                <w:sz w:val="20"/>
                <w:szCs w:val="20"/>
              </w:rPr>
            </w:pPr>
            <w:r>
              <w:rPr>
                <w:sz w:val="20"/>
                <w:szCs w:val="20"/>
              </w:rPr>
              <w:t>17</w:t>
            </w:r>
          </w:p>
        </w:tc>
        <w:tc>
          <w:tcPr>
            <w:tcW w:w="710" w:type="pct"/>
            <w:vAlign w:val="center"/>
          </w:tcPr>
          <w:p w14:paraId="15BD5618" w14:textId="66F96FDD" w:rsidR="009F2BD5" w:rsidRPr="00152014" w:rsidRDefault="00D23429" w:rsidP="004042A9">
            <w:pPr>
              <w:rPr>
                <w:sz w:val="20"/>
                <w:szCs w:val="20"/>
              </w:rPr>
            </w:pPr>
            <w:r>
              <w:rPr>
                <w:sz w:val="20"/>
                <w:szCs w:val="20"/>
              </w:rPr>
              <w:t>Motorferdsel -</w:t>
            </w:r>
            <w:r w:rsidR="00421CC9">
              <w:rPr>
                <w:sz w:val="20"/>
                <w:szCs w:val="20"/>
              </w:rPr>
              <w:t xml:space="preserve"> vei</w:t>
            </w:r>
          </w:p>
        </w:tc>
        <w:tc>
          <w:tcPr>
            <w:tcW w:w="625" w:type="pct"/>
            <w:vAlign w:val="center"/>
          </w:tcPr>
          <w:p w14:paraId="1B9C8AF2" w14:textId="05B72199" w:rsidR="009F2BD5" w:rsidRPr="00152014" w:rsidRDefault="00421CC9" w:rsidP="004042A9">
            <w:pPr>
              <w:rPr>
                <w:sz w:val="20"/>
                <w:szCs w:val="20"/>
              </w:rPr>
            </w:pPr>
            <w:r>
              <w:rPr>
                <w:sz w:val="20"/>
                <w:szCs w:val="20"/>
              </w:rPr>
              <w:t>§ 6 nr. 4</w:t>
            </w:r>
          </w:p>
        </w:tc>
        <w:tc>
          <w:tcPr>
            <w:tcW w:w="3439" w:type="pct"/>
            <w:vAlign w:val="center"/>
          </w:tcPr>
          <w:p w14:paraId="5F8B308B" w14:textId="31036398" w:rsidR="009F2BD5" w:rsidRPr="00152014" w:rsidRDefault="002B43E6" w:rsidP="004042A9">
            <w:pPr>
              <w:rPr>
                <w:sz w:val="20"/>
                <w:szCs w:val="20"/>
              </w:rPr>
            </w:pPr>
            <w:r w:rsidRPr="002B43E6">
              <w:rPr>
                <w:sz w:val="20"/>
                <w:szCs w:val="20"/>
              </w:rPr>
              <w:t>Bilveien ligger utenfor verneområdet, så motorferdsel langs veien reguleres ikke av verneforskriften.</w:t>
            </w:r>
          </w:p>
        </w:tc>
      </w:tr>
      <w:tr w:rsidR="00E46E30" w:rsidRPr="0082325D" w14:paraId="6848D06F" w14:textId="77777777" w:rsidTr="009342F0">
        <w:trPr>
          <w:trHeight w:val="60"/>
        </w:trPr>
        <w:tc>
          <w:tcPr>
            <w:tcW w:w="226" w:type="pct"/>
            <w:vAlign w:val="center"/>
          </w:tcPr>
          <w:p w14:paraId="1B68E24D" w14:textId="014B4AA6" w:rsidR="00E46E30" w:rsidRPr="00152014" w:rsidRDefault="00735C22" w:rsidP="004042A9">
            <w:pPr>
              <w:rPr>
                <w:sz w:val="20"/>
                <w:szCs w:val="20"/>
              </w:rPr>
            </w:pPr>
            <w:r>
              <w:rPr>
                <w:sz w:val="20"/>
                <w:szCs w:val="20"/>
              </w:rPr>
              <w:t>18</w:t>
            </w:r>
          </w:p>
        </w:tc>
        <w:tc>
          <w:tcPr>
            <w:tcW w:w="710" w:type="pct"/>
            <w:vAlign w:val="center"/>
          </w:tcPr>
          <w:p w14:paraId="21BE5D38" w14:textId="569DCFFC" w:rsidR="00E46E30" w:rsidRPr="00152014" w:rsidRDefault="00681DC9" w:rsidP="004042A9">
            <w:pPr>
              <w:rPr>
                <w:sz w:val="20"/>
                <w:szCs w:val="20"/>
              </w:rPr>
            </w:pPr>
            <w:r>
              <w:rPr>
                <w:sz w:val="20"/>
                <w:szCs w:val="20"/>
              </w:rPr>
              <w:t>Arrangement o.l.</w:t>
            </w:r>
          </w:p>
        </w:tc>
        <w:tc>
          <w:tcPr>
            <w:tcW w:w="625" w:type="pct"/>
            <w:vAlign w:val="center"/>
          </w:tcPr>
          <w:p w14:paraId="1F0AFE7E" w14:textId="4ED85A98" w:rsidR="00E46E30" w:rsidRPr="00152014" w:rsidRDefault="00681DC9" w:rsidP="004042A9">
            <w:pPr>
              <w:rPr>
                <w:sz w:val="20"/>
                <w:szCs w:val="20"/>
              </w:rPr>
            </w:pPr>
            <w:r>
              <w:rPr>
                <w:sz w:val="20"/>
                <w:szCs w:val="20"/>
              </w:rPr>
              <w:t>§ 7 nr. 1</w:t>
            </w:r>
          </w:p>
        </w:tc>
        <w:tc>
          <w:tcPr>
            <w:tcW w:w="3439" w:type="pct"/>
            <w:vAlign w:val="center"/>
          </w:tcPr>
          <w:p w14:paraId="6874EA2E" w14:textId="28D32B1D" w:rsidR="00E46E30" w:rsidRPr="00152014" w:rsidRDefault="009342F0" w:rsidP="004042A9">
            <w:pPr>
              <w:rPr>
                <w:sz w:val="20"/>
                <w:szCs w:val="20"/>
              </w:rPr>
            </w:pPr>
            <w:proofErr w:type="spellStart"/>
            <w:r>
              <w:rPr>
                <w:sz w:val="20"/>
                <w:szCs w:val="20"/>
              </w:rPr>
              <w:t>T</w:t>
            </w:r>
            <w:r w:rsidR="00E91098" w:rsidRPr="00E91098">
              <w:rPr>
                <w:sz w:val="20"/>
                <w:szCs w:val="20"/>
              </w:rPr>
              <w:t>eltleire</w:t>
            </w:r>
            <w:proofErr w:type="spellEnd"/>
            <w:r w:rsidR="00E91098" w:rsidRPr="00E91098">
              <w:rPr>
                <w:sz w:val="20"/>
                <w:szCs w:val="20"/>
              </w:rPr>
              <w:t xml:space="preserve"> eller arrangementer som krever utplassering av midlertidige konstruksjoner eller anlegg, tillates ikke.</w:t>
            </w:r>
            <w:r w:rsidR="00EF5736">
              <w:rPr>
                <w:sz w:val="20"/>
                <w:szCs w:val="20"/>
              </w:rPr>
              <w:t xml:space="preserve"> Se retningslinje til § 3 nr. 4.</w:t>
            </w:r>
          </w:p>
        </w:tc>
      </w:tr>
      <w:tr w:rsidR="00E46E30" w:rsidRPr="0082325D" w14:paraId="77A32BB4" w14:textId="77777777" w:rsidTr="004042A9">
        <w:tc>
          <w:tcPr>
            <w:tcW w:w="226" w:type="pct"/>
            <w:vAlign w:val="center"/>
          </w:tcPr>
          <w:p w14:paraId="4C71177A" w14:textId="5AE990C2" w:rsidR="00E46E30" w:rsidRPr="00152014" w:rsidRDefault="00735C22" w:rsidP="004042A9">
            <w:pPr>
              <w:rPr>
                <w:sz w:val="20"/>
                <w:szCs w:val="20"/>
              </w:rPr>
            </w:pPr>
            <w:r>
              <w:rPr>
                <w:sz w:val="20"/>
                <w:szCs w:val="20"/>
              </w:rPr>
              <w:t>19</w:t>
            </w:r>
          </w:p>
        </w:tc>
        <w:tc>
          <w:tcPr>
            <w:tcW w:w="710" w:type="pct"/>
            <w:vAlign w:val="center"/>
          </w:tcPr>
          <w:p w14:paraId="299E8567" w14:textId="391F81E3" w:rsidR="00E46E30" w:rsidRPr="00152014" w:rsidRDefault="00E91098" w:rsidP="004042A9">
            <w:pPr>
              <w:rPr>
                <w:sz w:val="20"/>
                <w:szCs w:val="20"/>
              </w:rPr>
            </w:pPr>
            <w:r>
              <w:rPr>
                <w:sz w:val="20"/>
                <w:szCs w:val="20"/>
              </w:rPr>
              <w:t>Tiltak – jakt og fiske</w:t>
            </w:r>
          </w:p>
        </w:tc>
        <w:tc>
          <w:tcPr>
            <w:tcW w:w="625" w:type="pct"/>
            <w:vAlign w:val="center"/>
          </w:tcPr>
          <w:p w14:paraId="41709157" w14:textId="6006358B" w:rsidR="00E46E30" w:rsidRPr="00152014" w:rsidRDefault="00E91098" w:rsidP="004042A9">
            <w:pPr>
              <w:rPr>
                <w:sz w:val="20"/>
                <w:szCs w:val="20"/>
              </w:rPr>
            </w:pPr>
            <w:r>
              <w:rPr>
                <w:sz w:val="20"/>
                <w:szCs w:val="20"/>
              </w:rPr>
              <w:t>§ 7 nr. 2</w:t>
            </w:r>
          </w:p>
        </w:tc>
        <w:tc>
          <w:tcPr>
            <w:tcW w:w="3439" w:type="pct"/>
            <w:vAlign w:val="center"/>
          </w:tcPr>
          <w:p w14:paraId="34E89328" w14:textId="6F0E6456" w:rsidR="00437D59" w:rsidRDefault="005B32E0" w:rsidP="004042A9">
            <w:pPr>
              <w:rPr>
                <w:sz w:val="20"/>
                <w:szCs w:val="20"/>
              </w:rPr>
            </w:pPr>
            <w:r w:rsidRPr="005B32E0">
              <w:rPr>
                <w:sz w:val="20"/>
                <w:szCs w:val="20"/>
              </w:rPr>
              <w:t xml:space="preserve">Forvaltningsmyndigheten kan gi tillatelse til tiltak som er nødvendige for forvaltning av vilt- og fiskebestandene. Aktuelle tiltak </w:t>
            </w:r>
            <w:r w:rsidR="00CF0626">
              <w:rPr>
                <w:sz w:val="20"/>
                <w:szCs w:val="20"/>
              </w:rPr>
              <w:t>må</w:t>
            </w:r>
            <w:r w:rsidR="00CF0626" w:rsidRPr="005B32E0">
              <w:rPr>
                <w:sz w:val="20"/>
                <w:szCs w:val="20"/>
              </w:rPr>
              <w:t xml:space="preserve"> </w:t>
            </w:r>
            <w:r w:rsidRPr="005B32E0">
              <w:rPr>
                <w:sz w:val="20"/>
                <w:szCs w:val="20"/>
              </w:rPr>
              <w:t xml:space="preserve">være knyttet til kunnskapsinnhenting og overvåkningsordninger for viltarter, bl.a. gjennom hønsefugltakseringer. </w:t>
            </w:r>
          </w:p>
          <w:p w14:paraId="1684970B" w14:textId="2615347E" w:rsidR="00E46E30" w:rsidRPr="00152014" w:rsidRDefault="005B32E0" w:rsidP="004042A9">
            <w:pPr>
              <w:rPr>
                <w:sz w:val="20"/>
                <w:szCs w:val="20"/>
              </w:rPr>
            </w:pPr>
            <w:r w:rsidRPr="005B32E0">
              <w:rPr>
                <w:sz w:val="20"/>
                <w:szCs w:val="20"/>
              </w:rPr>
              <w:t xml:space="preserve">Det er ikke tillatt å sette ut dyr som ledd </w:t>
            </w:r>
            <w:r w:rsidR="00437D59">
              <w:rPr>
                <w:sz w:val="20"/>
                <w:szCs w:val="20"/>
              </w:rPr>
              <w:t>i</w:t>
            </w:r>
            <w:r w:rsidRPr="005B32E0">
              <w:rPr>
                <w:sz w:val="20"/>
                <w:szCs w:val="20"/>
              </w:rPr>
              <w:t xml:space="preserve"> viltstell- eller fiskekultiveringstiltak.</w:t>
            </w:r>
          </w:p>
        </w:tc>
      </w:tr>
      <w:tr w:rsidR="00E46E30" w:rsidRPr="0082325D" w14:paraId="49CA212C" w14:textId="77777777" w:rsidTr="004042A9">
        <w:tc>
          <w:tcPr>
            <w:tcW w:w="226" w:type="pct"/>
            <w:vAlign w:val="center"/>
          </w:tcPr>
          <w:p w14:paraId="49D086C2" w14:textId="77A56C33" w:rsidR="00E46E30" w:rsidRPr="00152014" w:rsidRDefault="00735C22" w:rsidP="004042A9">
            <w:pPr>
              <w:rPr>
                <w:sz w:val="20"/>
                <w:szCs w:val="20"/>
              </w:rPr>
            </w:pPr>
            <w:r>
              <w:rPr>
                <w:sz w:val="20"/>
                <w:szCs w:val="20"/>
              </w:rPr>
              <w:t>20</w:t>
            </w:r>
          </w:p>
        </w:tc>
        <w:tc>
          <w:tcPr>
            <w:tcW w:w="710" w:type="pct"/>
            <w:vAlign w:val="center"/>
          </w:tcPr>
          <w:p w14:paraId="5FCEAFBE" w14:textId="727ADB92" w:rsidR="00E46E30" w:rsidRPr="00152014" w:rsidRDefault="005B32E0" w:rsidP="004042A9">
            <w:pPr>
              <w:rPr>
                <w:sz w:val="20"/>
                <w:szCs w:val="20"/>
              </w:rPr>
            </w:pPr>
            <w:r>
              <w:rPr>
                <w:sz w:val="20"/>
                <w:szCs w:val="20"/>
              </w:rPr>
              <w:t>Gjerder</w:t>
            </w:r>
            <w:r w:rsidR="00696459">
              <w:rPr>
                <w:sz w:val="20"/>
                <w:szCs w:val="20"/>
              </w:rPr>
              <w:t xml:space="preserve"> - landb</w:t>
            </w:r>
            <w:r w:rsidR="00057DD2">
              <w:rPr>
                <w:sz w:val="20"/>
                <w:szCs w:val="20"/>
              </w:rPr>
              <w:t>ruk</w:t>
            </w:r>
          </w:p>
        </w:tc>
        <w:tc>
          <w:tcPr>
            <w:tcW w:w="625" w:type="pct"/>
            <w:vAlign w:val="center"/>
          </w:tcPr>
          <w:p w14:paraId="1739021D" w14:textId="21CF8768" w:rsidR="00E46E30" w:rsidRPr="00152014" w:rsidRDefault="005B32E0" w:rsidP="004042A9">
            <w:pPr>
              <w:rPr>
                <w:sz w:val="20"/>
                <w:szCs w:val="20"/>
              </w:rPr>
            </w:pPr>
            <w:r>
              <w:rPr>
                <w:sz w:val="20"/>
                <w:szCs w:val="20"/>
              </w:rPr>
              <w:t>§ 7 nr. 3</w:t>
            </w:r>
          </w:p>
        </w:tc>
        <w:tc>
          <w:tcPr>
            <w:tcW w:w="3439" w:type="pct"/>
            <w:vAlign w:val="center"/>
          </w:tcPr>
          <w:p w14:paraId="0112D035" w14:textId="5A5E0AF5" w:rsidR="00E46E30" w:rsidRPr="00152014" w:rsidRDefault="00696459" w:rsidP="00103559">
            <w:pPr>
              <w:rPr>
                <w:sz w:val="20"/>
                <w:szCs w:val="20"/>
              </w:rPr>
            </w:pPr>
            <w:r w:rsidRPr="00696459">
              <w:rPr>
                <w:sz w:val="20"/>
                <w:szCs w:val="20"/>
              </w:rPr>
              <w:t xml:space="preserve">Det er ingen beiteinteresser </w:t>
            </w:r>
            <w:r w:rsidR="00443759">
              <w:rPr>
                <w:sz w:val="20"/>
                <w:szCs w:val="20"/>
              </w:rPr>
              <w:t>(storfe</w:t>
            </w:r>
            <w:r w:rsidR="00A40A0E">
              <w:rPr>
                <w:sz w:val="20"/>
                <w:szCs w:val="20"/>
              </w:rPr>
              <w:t xml:space="preserve">, småfe) </w:t>
            </w:r>
            <w:r>
              <w:rPr>
                <w:sz w:val="20"/>
                <w:szCs w:val="20"/>
              </w:rPr>
              <w:t>i</w:t>
            </w:r>
            <w:r w:rsidRPr="00696459">
              <w:rPr>
                <w:sz w:val="20"/>
                <w:szCs w:val="20"/>
              </w:rPr>
              <w:t xml:space="preserve"> naturreservatet som utløser behov for å etablere permanente gjerder eller samleanlegg for </w:t>
            </w:r>
            <w:r w:rsidR="00A40A0E">
              <w:rPr>
                <w:sz w:val="20"/>
                <w:szCs w:val="20"/>
              </w:rPr>
              <w:t>sau, geit eller storfe</w:t>
            </w:r>
            <w:r w:rsidRPr="00696459">
              <w:rPr>
                <w:sz w:val="20"/>
                <w:szCs w:val="20"/>
              </w:rPr>
              <w:t xml:space="preserve"> på utmarksbeite her. Det kan etter søknad gis tillatelse til midlertidige samleanlegg (flyttbare lettgrinder) til sanking av sau for ett år av gangen.</w:t>
            </w:r>
          </w:p>
        </w:tc>
      </w:tr>
      <w:tr w:rsidR="00E46E30" w:rsidRPr="0082325D" w14:paraId="26BBD292" w14:textId="77777777" w:rsidTr="004042A9">
        <w:tc>
          <w:tcPr>
            <w:tcW w:w="226" w:type="pct"/>
            <w:vAlign w:val="center"/>
          </w:tcPr>
          <w:p w14:paraId="6A677D5C" w14:textId="27EBD444" w:rsidR="00E46E30" w:rsidRPr="00152014" w:rsidRDefault="00735C22" w:rsidP="004042A9">
            <w:pPr>
              <w:rPr>
                <w:sz w:val="20"/>
                <w:szCs w:val="20"/>
              </w:rPr>
            </w:pPr>
            <w:r>
              <w:rPr>
                <w:sz w:val="20"/>
                <w:szCs w:val="20"/>
              </w:rPr>
              <w:t>21</w:t>
            </w:r>
          </w:p>
        </w:tc>
        <w:tc>
          <w:tcPr>
            <w:tcW w:w="710" w:type="pct"/>
            <w:vAlign w:val="center"/>
          </w:tcPr>
          <w:p w14:paraId="1F4118B4" w14:textId="03B7D4F1" w:rsidR="00E46E30" w:rsidRPr="00152014" w:rsidRDefault="00057DD2" w:rsidP="004042A9">
            <w:pPr>
              <w:rPr>
                <w:sz w:val="20"/>
                <w:szCs w:val="20"/>
              </w:rPr>
            </w:pPr>
            <w:r>
              <w:rPr>
                <w:sz w:val="20"/>
                <w:szCs w:val="20"/>
              </w:rPr>
              <w:t>Gjerder - reindrift</w:t>
            </w:r>
          </w:p>
        </w:tc>
        <w:tc>
          <w:tcPr>
            <w:tcW w:w="625" w:type="pct"/>
            <w:vAlign w:val="center"/>
          </w:tcPr>
          <w:p w14:paraId="1F5D628C" w14:textId="46FB4495" w:rsidR="00E46E30" w:rsidRPr="00152014" w:rsidRDefault="00057DD2" w:rsidP="004042A9">
            <w:pPr>
              <w:rPr>
                <w:sz w:val="20"/>
                <w:szCs w:val="20"/>
              </w:rPr>
            </w:pPr>
            <w:r>
              <w:rPr>
                <w:sz w:val="20"/>
                <w:szCs w:val="20"/>
              </w:rPr>
              <w:t>§ 7 nr. 4</w:t>
            </w:r>
          </w:p>
        </w:tc>
        <w:tc>
          <w:tcPr>
            <w:tcW w:w="3439" w:type="pct"/>
            <w:vAlign w:val="center"/>
          </w:tcPr>
          <w:p w14:paraId="5C9A4E54" w14:textId="0186291B" w:rsidR="00E46E30" w:rsidRPr="00152014" w:rsidRDefault="00057DD2" w:rsidP="004042A9">
            <w:pPr>
              <w:rPr>
                <w:sz w:val="20"/>
                <w:szCs w:val="20"/>
              </w:rPr>
            </w:pPr>
            <w:r w:rsidRPr="00057DD2">
              <w:rPr>
                <w:sz w:val="20"/>
                <w:szCs w:val="20"/>
              </w:rPr>
              <w:t xml:space="preserve">Det finnes ingen permanente reingjerder området. Vilkår for uttak av bjørk til vedlikehold av reingjerder må fastsettes </w:t>
            </w:r>
            <w:r w:rsidR="00437D59">
              <w:rPr>
                <w:sz w:val="20"/>
                <w:szCs w:val="20"/>
              </w:rPr>
              <w:t>i</w:t>
            </w:r>
            <w:r w:rsidRPr="00057DD2">
              <w:rPr>
                <w:sz w:val="20"/>
                <w:szCs w:val="20"/>
              </w:rPr>
              <w:t xml:space="preserve"> en eventuell tillatelse om </w:t>
            </w:r>
            <w:r w:rsidRPr="00057DD2">
              <w:rPr>
                <w:sz w:val="20"/>
                <w:szCs w:val="20"/>
              </w:rPr>
              <w:lastRenderedPageBreak/>
              <w:t>oppsetting av midlertidige (§ 7 nr. 4) eller permanente reingjerder (§ 8 generelle dispensasjonsbestemmelser).</w:t>
            </w:r>
          </w:p>
        </w:tc>
      </w:tr>
      <w:tr w:rsidR="00E46E30" w:rsidRPr="0082325D" w14:paraId="24D40501" w14:textId="77777777" w:rsidTr="004042A9">
        <w:tc>
          <w:tcPr>
            <w:tcW w:w="226" w:type="pct"/>
            <w:vAlign w:val="center"/>
          </w:tcPr>
          <w:p w14:paraId="0E89EDA7" w14:textId="7A820081" w:rsidR="00E46E30" w:rsidRPr="00152014" w:rsidRDefault="00735C22" w:rsidP="004042A9">
            <w:pPr>
              <w:rPr>
                <w:sz w:val="20"/>
                <w:szCs w:val="20"/>
              </w:rPr>
            </w:pPr>
            <w:r>
              <w:rPr>
                <w:sz w:val="20"/>
                <w:szCs w:val="20"/>
              </w:rPr>
              <w:lastRenderedPageBreak/>
              <w:t>22</w:t>
            </w:r>
          </w:p>
        </w:tc>
        <w:tc>
          <w:tcPr>
            <w:tcW w:w="710" w:type="pct"/>
            <w:vAlign w:val="center"/>
          </w:tcPr>
          <w:p w14:paraId="5C6EE580" w14:textId="5F12060B" w:rsidR="00E46E30" w:rsidRPr="00152014" w:rsidRDefault="0092173B" w:rsidP="004042A9">
            <w:pPr>
              <w:rPr>
                <w:sz w:val="20"/>
                <w:szCs w:val="20"/>
              </w:rPr>
            </w:pPr>
            <w:r>
              <w:rPr>
                <w:sz w:val="20"/>
                <w:szCs w:val="20"/>
              </w:rPr>
              <w:t>Motorferdsel - reindrift</w:t>
            </w:r>
          </w:p>
        </w:tc>
        <w:tc>
          <w:tcPr>
            <w:tcW w:w="625" w:type="pct"/>
            <w:vAlign w:val="center"/>
          </w:tcPr>
          <w:p w14:paraId="2567446E" w14:textId="0F96C5DC" w:rsidR="00E46E30" w:rsidRPr="00152014" w:rsidRDefault="0092173B" w:rsidP="004042A9">
            <w:pPr>
              <w:rPr>
                <w:sz w:val="20"/>
                <w:szCs w:val="20"/>
              </w:rPr>
            </w:pPr>
            <w:r>
              <w:rPr>
                <w:sz w:val="20"/>
                <w:szCs w:val="20"/>
              </w:rPr>
              <w:t>§ 7 nr. 5</w:t>
            </w:r>
            <w:r w:rsidR="00F903D9">
              <w:rPr>
                <w:sz w:val="20"/>
                <w:szCs w:val="20"/>
              </w:rPr>
              <w:t xml:space="preserve"> og nr.</w:t>
            </w:r>
            <w:r w:rsidR="005D0AA6">
              <w:rPr>
                <w:sz w:val="20"/>
                <w:szCs w:val="20"/>
              </w:rPr>
              <w:t xml:space="preserve"> 6</w:t>
            </w:r>
          </w:p>
        </w:tc>
        <w:tc>
          <w:tcPr>
            <w:tcW w:w="3439" w:type="pct"/>
            <w:vAlign w:val="center"/>
          </w:tcPr>
          <w:p w14:paraId="4A8D9F3A" w14:textId="77777777" w:rsidR="00E46E30" w:rsidRDefault="00F903D9" w:rsidP="004042A9">
            <w:pPr>
              <w:rPr>
                <w:sz w:val="20"/>
                <w:szCs w:val="20"/>
              </w:rPr>
            </w:pPr>
            <w:r w:rsidRPr="00F903D9">
              <w:rPr>
                <w:sz w:val="20"/>
                <w:szCs w:val="20"/>
              </w:rPr>
              <w:t>Det kan etter søknad gis dispensasjon til nødvendig bruk av lett terrengkjøretøy på barmark. Med lett terrengkjøretøy menes moped, ATV (4- eller 6-hjuling) og lignende. Det forutsettes at barmarkskjøringen skal begrenses mest mulig i reindrifta og at det velges traséer som gir minst mulig terrengslitasje. Forvaltningsmyndighetene kan gi femårige tillatelser, som kan koordineres med og tas inn i distriktsplanen i henhold til reindriftsloven.</w:t>
            </w:r>
          </w:p>
          <w:p w14:paraId="05B8FD24" w14:textId="0263FC62" w:rsidR="005D0AA6" w:rsidRPr="00152014" w:rsidRDefault="005D0AA6" w:rsidP="004042A9">
            <w:pPr>
              <w:rPr>
                <w:sz w:val="20"/>
                <w:szCs w:val="20"/>
              </w:rPr>
            </w:pPr>
            <w:r w:rsidRPr="005D0AA6">
              <w:rPr>
                <w:sz w:val="20"/>
                <w:szCs w:val="20"/>
              </w:rPr>
              <w:t xml:space="preserve">Forvaltningsmyndigheten kan gi flerårige tillatelser </w:t>
            </w:r>
            <w:r>
              <w:rPr>
                <w:sz w:val="20"/>
                <w:szCs w:val="20"/>
              </w:rPr>
              <w:t>i</w:t>
            </w:r>
            <w:r w:rsidRPr="005D0AA6">
              <w:rPr>
                <w:sz w:val="20"/>
                <w:szCs w:val="20"/>
              </w:rPr>
              <w:t xml:space="preserve"> inntil fem år, for start og landing med helikopter </w:t>
            </w:r>
            <w:r>
              <w:rPr>
                <w:sz w:val="20"/>
                <w:szCs w:val="20"/>
              </w:rPr>
              <w:t>i</w:t>
            </w:r>
            <w:r w:rsidRPr="005D0AA6">
              <w:rPr>
                <w:sz w:val="20"/>
                <w:szCs w:val="20"/>
              </w:rPr>
              <w:t xml:space="preserve"> forbindelse med reindrifta.</w:t>
            </w:r>
          </w:p>
        </w:tc>
      </w:tr>
      <w:tr w:rsidR="00E46E30" w:rsidRPr="0082325D" w14:paraId="33F01D0E" w14:textId="77777777" w:rsidTr="004042A9">
        <w:tc>
          <w:tcPr>
            <w:tcW w:w="226" w:type="pct"/>
            <w:vAlign w:val="center"/>
          </w:tcPr>
          <w:p w14:paraId="74D0B04E" w14:textId="6D7E1356" w:rsidR="00E46E30" w:rsidRPr="00152014" w:rsidRDefault="00735C22" w:rsidP="004042A9">
            <w:pPr>
              <w:rPr>
                <w:sz w:val="20"/>
                <w:szCs w:val="20"/>
              </w:rPr>
            </w:pPr>
            <w:r>
              <w:rPr>
                <w:sz w:val="20"/>
                <w:szCs w:val="20"/>
              </w:rPr>
              <w:t>23</w:t>
            </w:r>
          </w:p>
        </w:tc>
        <w:tc>
          <w:tcPr>
            <w:tcW w:w="710" w:type="pct"/>
            <w:vAlign w:val="center"/>
          </w:tcPr>
          <w:p w14:paraId="0508A257" w14:textId="59B6BCA1" w:rsidR="00E46E30" w:rsidRPr="00152014" w:rsidRDefault="005D0AA6" w:rsidP="004042A9">
            <w:pPr>
              <w:rPr>
                <w:sz w:val="20"/>
                <w:szCs w:val="20"/>
              </w:rPr>
            </w:pPr>
            <w:r>
              <w:rPr>
                <w:sz w:val="20"/>
                <w:szCs w:val="20"/>
              </w:rPr>
              <w:t>Midlertidige gjerder - reindrift</w:t>
            </w:r>
          </w:p>
        </w:tc>
        <w:tc>
          <w:tcPr>
            <w:tcW w:w="625" w:type="pct"/>
            <w:vAlign w:val="center"/>
          </w:tcPr>
          <w:p w14:paraId="37489CC7" w14:textId="13BEB9CC" w:rsidR="00E46E30" w:rsidRPr="00152014" w:rsidRDefault="005D0AA6" w:rsidP="004042A9">
            <w:pPr>
              <w:rPr>
                <w:sz w:val="20"/>
                <w:szCs w:val="20"/>
              </w:rPr>
            </w:pPr>
            <w:r>
              <w:rPr>
                <w:sz w:val="20"/>
                <w:szCs w:val="20"/>
              </w:rPr>
              <w:t>§ 7 nr. 7</w:t>
            </w:r>
          </w:p>
        </w:tc>
        <w:tc>
          <w:tcPr>
            <w:tcW w:w="3439" w:type="pct"/>
            <w:vAlign w:val="center"/>
          </w:tcPr>
          <w:p w14:paraId="77B34878" w14:textId="6A6D95F4" w:rsidR="00E46E30" w:rsidRPr="00152014" w:rsidRDefault="00B55F3C" w:rsidP="004042A9">
            <w:pPr>
              <w:rPr>
                <w:sz w:val="20"/>
                <w:szCs w:val="20"/>
              </w:rPr>
            </w:pPr>
            <w:r w:rsidRPr="00B55F3C">
              <w:rPr>
                <w:sz w:val="20"/>
                <w:szCs w:val="20"/>
              </w:rPr>
              <w:t>Det kan gis tillatelse til oppføring av midlertidige gjerder og samleanlegg i regi av reinbeitedistriktet. Det skal foreligge uttalelse fra reindriftsmyndigheten på at tiltaket er nødvendig i forbindelse med utøvelse av reindrifta.</w:t>
            </w:r>
          </w:p>
        </w:tc>
      </w:tr>
    </w:tbl>
    <w:p w14:paraId="16CD0638" w14:textId="7A1D4832" w:rsidR="00E46E30" w:rsidRDefault="00E46E30" w:rsidP="00E46E30"/>
    <w:p w14:paraId="7CF23EE0" w14:textId="77777777" w:rsidR="00E46E30" w:rsidRPr="00FE3CAD" w:rsidRDefault="00E46E30" w:rsidP="00E46E30">
      <w:pPr>
        <w:pStyle w:val="Overskrift2"/>
        <w:rPr>
          <w:sz w:val="28"/>
          <w:szCs w:val="28"/>
        </w:rPr>
      </w:pPr>
      <w:bookmarkStart w:id="49" w:name="_Toc215661402"/>
      <w:r w:rsidRPr="00FE3CAD">
        <w:rPr>
          <w:sz w:val="28"/>
          <w:szCs w:val="28"/>
        </w:rPr>
        <w:t>Tilleggsopplysninger</w:t>
      </w:r>
      <w:bookmarkEnd w:id="49"/>
    </w:p>
    <w:p w14:paraId="74631D58" w14:textId="77777777" w:rsidR="00E46E30" w:rsidRPr="000C4A18" w:rsidRDefault="00E46E30" w:rsidP="00E46E30">
      <w:pPr>
        <w:pStyle w:val="Overskrift4"/>
      </w:pPr>
      <w:r w:rsidRPr="000C4A18">
        <w:t>Oppfølging ved brudd på verneforskriftene:</w:t>
      </w:r>
    </w:p>
    <w:p w14:paraId="1969B07B" w14:textId="77777777" w:rsidR="00E46E30" w:rsidRPr="007B235B" w:rsidRDefault="00E46E30" w:rsidP="000103E7">
      <w:pPr>
        <w:jc w:val="both"/>
      </w:pPr>
      <w:r w:rsidRPr="007B235B">
        <w:t>Veileder M 617/2016 (Oppfølging av ulovlige forhold i verneområder) ligger til grunn ved oppfølging av brudd på verneforskriftene.</w:t>
      </w:r>
    </w:p>
    <w:p w14:paraId="06A42DBD" w14:textId="7C72F669" w:rsidR="00E46E30" w:rsidRPr="007B235B" w:rsidRDefault="00E46E30" w:rsidP="000103E7">
      <w:pPr>
        <w:jc w:val="both"/>
      </w:pPr>
      <w:r w:rsidRPr="007B235B">
        <w:t xml:space="preserve">For </w:t>
      </w:r>
      <w:proofErr w:type="spellStart"/>
      <w:r w:rsidR="00136742">
        <w:t>Stavasselva</w:t>
      </w:r>
      <w:proofErr w:type="spellEnd"/>
      <w:r w:rsidR="00136742">
        <w:t xml:space="preserve"> naturreservat</w:t>
      </w:r>
      <w:r w:rsidRPr="007B235B">
        <w:t xml:space="preserve"> vil følgende være førende for sanksjonering ved regelbrudd:</w:t>
      </w:r>
    </w:p>
    <w:p w14:paraId="637B50F9" w14:textId="77777777" w:rsidR="00E46E30" w:rsidRPr="007B235B" w:rsidRDefault="00E46E30" w:rsidP="000103E7">
      <w:pPr>
        <w:pStyle w:val="Listeavsnitt"/>
        <w:numPr>
          <w:ilvl w:val="0"/>
          <w:numId w:val="21"/>
        </w:numPr>
        <w:spacing w:line="240" w:lineRule="auto"/>
        <w:jc w:val="both"/>
      </w:pPr>
      <w:r w:rsidRPr="007B235B">
        <w:t>Alvorlige brudd vil bli politianmeldt</w:t>
      </w:r>
    </w:p>
    <w:p w14:paraId="0CDE4BD5" w14:textId="77777777" w:rsidR="00E46E30" w:rsidRPr="007B235B" w:rsidRDefault="00E46E30" w:rsidP="000103E7">
      <w:pPr>
        <w:pStyle w:val="Listeavsnitt"/>
        <w:numPr>
          <w:ilvl w:val="0"/>
          <w:numId w:val="21"/>
        </w:numPr>
        <w:spacing w:line="240" w:lineRule="auto"/>
        <w:jc w:val="both"/>
      </w:pPr>
      <w:r w:rsidRPr="007B235B">
        <w:t>Mindre alvorlige brudd vil bli vurdert for overtredelsesgebyr</w:t>
      </w:r>
    </w:p>
    <w:p w14:paraId="1CEC1F7F" w14:textId="19B3BAA2" w:rsidR="00543ECA" w:rsidRDefault="00E46E30" w:rsidP="000103E7">
      <w:pPr>
        <w:pStyle w:val="Listeavsnitt"/>
        <w:numPr>
          <w:ilvl w:val="0"/>
          <w:numId w:val="21"/>
        </w:numPr>
        <w:spacing w:line="240" w:lineRule="auto"/>
        <w:jc w:val="both"/>
      </w:pPr>
      <w:r w:rsidRPr="007B235B">
        <w:t>Bagatellmessige forhold vil i første omgang bli løst ved veiledning og informasjo</w:t>
      </w:r>
      <w:r w:rsidR="00543ECA">
        <w:t>n</w:t>
      </w:r>
    </w:p>
    <w:p w14:paraId="1B100D4D" w14:textId="77777777" w:rsidR="00543ECA" w:rsidRDefault="00543ECA" w:rsidP="000103E7">
      <w:pPr>
        <w:jc w:val="both"/>
      </w:pPr>
    </w:p>
    <w:p w14:paraId="2FE25C03" w14:textId="77777777" w:rsidR="00543ECA" w:rsidRDefault="00543ECA" w:rsidP="00543ECA"/>
    <w:p w14:paraId="3E672883" w14:textId="77777777" w:rsidR="00543ECA" w:rsidRPr="007B235B" w:rsidRDefault="00543ECA" w:rsidP="00543ECA"/>
    <w:sdt>
      <w:sdtPr>
        <w:rPr>
          <w:sz w:val="22"/>
        </w:rPr>
        <w:id w:val="-428046300"/>
        <w:docPartObj>
          <w:docPartGallery w:val="Bibliographies"/>
          <w:docPartUnique/>
        </w:docPartObj>
      </w:sdtPr>
      <w:sdtEndPr/>
      <w:sdtContent>
        <w:p w14:paraId="609751E5" w14:textId="77777777" w:rsidR="00E769D8" w:rsidRDefault="00E769D8" w:rsidP="00543ECA">
          <w:pPr>
            <w:pStyle w:val="Tabletext"/>
          </w:pPr>
        </w:p>
        <w:p w14:paraId="1DE9D674" w14:textId="349F32DF" w:rsidR="002D0486" w:rsidRDefault="00E769D8" w:rsidP="00E769D8">
          <w:pPr>
            <w:pStyle w:val="Tittel1"/>
          </w:pPr>
          <w:bookmarkStart w:id="50" w:name="_Toc215661403"/>
          <w:r>
            <w:lastRenderedPageBreak/>
            <w:t>K</w:t>
          </w:r>
          <w:r w:rsidR="00E33234">
            <w:t>unnskapsgrunnlag</w:t>
          </w:r>
          <w:bookmarkEnd w:id="50"/>
        </w:p>
        <w:sdt>
          <w:sdtPr>
            <w:id w:val="-573587230"/>
            <w:bibliography/>
          </w:sdtPr>
          <w:sdtEndPr/>
          <w:sdtContent>
            <w:p w14:paraId="1601567F" w14:textId="77777777" w:rsidR="005D2F69" w:rsidRDefault="002D0486" w:rsidP="005D2F69">
              <w:pPr>
                <w:pStyle w:val="Bibliografi"/>
                <w:rPr>
                  <w:noProof/>
                  <w:sz w:val="24"/>
                  <w:szCs w:val="24"/>
                </w:rPr>
              </w:pPr>
              <w:r w:rsidRPr="006D280E">
                <w:rPr>
                  <w:sz w:val="20"/>
                  <w:szCs w:val="20"/>
                </w:rPr>
                <w:fldChar w:fldCharType="begin"/>
              </w:r>
              <w:r w:rsidRPr="006D280E">
                <w:rPr>
                  <w:sz w:val="20"/>
                  <w:szCs w:val="20"/>
                </w:rPr>
                <w:instrText xml:space="preserve"> BIBLIOGRAPHY </w:instrText>
              </w:r>
              <w:r w:rsidRPr="006D280E">
                <w:rPr>
                  <w:sz w:val="20"/>
                  <w:szCs w:val="20"/>
                </w:rPr>
                <w:fldChar w:fldCharType="separate"/>
              </w:r>
              <w:r w:rsidR="005D2F69">
                <w:rPr>
                  <w:noProof/>
                </w:rPr>
                <w:t xml:space="preserve">1. </w:t>
              </w:r>
              <w:r w:rsidR="005D2F69">
                <w:rPr>
                  <w:b/>
                  <w:bCs/>
                  <w:noProof/>
                </w:rPr>
                <w:t>Hofton, T.H. &amp; Framstad, E. (red.), Gaarder, G., Brandrud, T.e., KLepsland, J., Reiso, S., Abel, K., Bendiksen, E., Heggland, A., Sverdrup-Thygeson, A., Svalastog, D., Fjeldstad, H., Hassel, K. &amp; Blindheim, T.</w:t>
              </w:r>
              <w:r w:rsidR="005D2F69">
                <w:rPr>
                  <w:noProof/>
                </w:rPr>
                <w:t xml:space="preserve"> </w:t>
              </w:r>
              <w:r w:rsidR="005D2F69">
                <w:rPr>
                  <w:i/>
                  <w:iCs/>
                  <w:noProof/>
                </w:rPr>
                <w:t xml:space="preserve">Naturfaglige registrereinger i forbindelse med vern av skog på Statskog SFs eiendommer. DEl2 Årsrapport for registreringer i Midt-Norge 2005. - NINA Rapport 151. </w:t>
              </w:r>
              <w:r w:rsidR="005D2F69">
                <w:rPr>
                  <w:noProof/>
                </w:rPr>
                <w:t>s.l. : Norsk institutt for naturforskning, 2006.</w:t>
              </w:r>
            </w:p>
            <w:p w14:paraId="4C5FF21F" w14:textId="77777777" w:rsidR="005D2F69" w:rsidRDefault="005D2F69" w:rsidP="005D2F69">
              <w:pPr>
                <w:pStyle w:val="Bibliografi"/>
                <w:rPr>
                  <w:noProof/>
                </w:rPr>
              </w:pPr>
              <w:r>
                <w:rPr>
                  <w:noProof/>
                </w:rPr>
                <w:t xml:space="preserve">2. </w:t>
              </w:r>
              <w:r>
                <w:rPr>
                  <w:b/>
                  <w:bCs/>
                  <w:noProof/>
                </w:rPr>
                <w:t>Hofton, T.H.</w:t>
              </w:r>
              <w:r>
                <w:rPr>
                  <w:noProof/>
                </w:rPr>
                <w:t xml:space="preserve"> </w:t>
              </w:r>
              <w:r>
                <w:rPr>
                  <w:i/>
                  <w:iCs/>
                  <w:noProof/>
                </w:rPr>
                <w:t xml:space="preserve">Stavasselva. Skogregisteringer på statsgrunn. </w:t>
              </w:r>
              <w:r>
                <w:rPr>
                  <w:noProof/>
                </w:rPr>
                <w:t>s.l. : Biofokus / https://felles.naturbase.no/api/dokument/hent/10140728.PDF, 2005.</w:t>
              </w:r>
            </w:p>
            <w:p w14:paraId="17D85AA4" w14:textId="77777777" w:rsidR="005D2F69" w:rsidRPr="00C454B8" w:rsidRDefault="005D2F69" w:rsidP="005D2F69">
              <w:pPr>
                <w:pStyle w:val="Bibliografi"/>
                <w:rPr>
                  <w:noProof/>
                  <w:lang w:val="nn-NO"/>
                </w:rPr>
              </w:pPr>
              <w:r w:rsidRPr="00C454B8">
                <w:rPr>
                  <w:noProof/>
                  <w:lang w:val="nn-NO"/>
                </w:rPr>
                <w:t xml:space="preserve">3. </w:t>
              </w:r>
              <w:r w:rsidRPr="00C454B8">
                <w:rPr>
                  <w:b/>
                  <w:bCs/>
                  <w:noProof/>
                  <w:lang w:val="nn-NO"/>
                </w:rPr>
                <w:t>Naturbase.</w:t>
              </w:r>
              <w:r w:rsidRPr="00C454B8">
                <w:rPr>
                  <w:noProof/>
                  <w:lang w:val="nn-NO"/>
                </w:rPr>
                <w:t xml:space="preserve"> Naturbase faktaark. </w:t>
              </w:r>
              <w:r w:rsidRPr="00C454B8">
                <w:rPr>
                  <w:i/>
                  <w:iCs/>
                  <w:noProof/>
                  <w:lang w:val="nn-NO"/>
                </w:rPr>
                <w:t xml:space="preserve">Stavasselva Ø BN00067654. </w:t>
              </w:r>
              <w:r w:rsidRPr="00C454B8">
                <w:rPr>
                  <w:noProof/>
                  <w:lang w:val="nn-NO"/>
                </w:rPr>
                <w:t>[Internett] Miljødirektoratet, 2005. https://faktaark.naturbase.no/?id=BN00067654.</w:t>
              </w:r>
            </w:p>
            <w:p w14:paraId="621A1513" w14:textId="77777777" w:rsidR="005D2F69" w:rsidRPr="00C454B8" w:rsidRDefault="005D2F69" w:rsidP="005D2F69">
              <w:pPr>
                <w:pStyle w:val="Bibliografi"/>
                <w:rPr>
                  <w:noProof/>
                  <w:lang w:val="nn-NO"/>
                </w:rPr>
              </w:pPr>
              <w:r w:rsidRPr="00C454B8">
                <w:rPr>
                  <w:noProof/>
                  <w:lang w:val="nn-NO"/>
                </w:rPr>
                <w:t xml:space="preserve">4. </w:t>
              </w:r>
              <w:r w:rsidRPr="00C454B8">
                <w:rPr>
                  <w:b/>
                  <w:bCs/>
                  <w:noProof/>
                  <w:lang w:val="nn-NO"/>
                </w:rPr>
                <w:t>Artsdatabanken.</w:t>
              </w:r>
              <w:r w:rsidRPr="00C454B8">
                <w:rPr>
                  <w:noProof/>
                  <w:lang w:val="nn-NO"/>
                </w:rPr>
                <w:t xml:space="preserve"> </w:t>
              </w:r>
              <w:r w:rsidRPr="00C454B8">
                <w:rPr>
                  <w:i/>
                  <w:iCs/>
                  <w:noProof/>
                  <w:lang w:val="nn-NO"/>
                </w:rPr>
                <w:t xml:space="preserve">Artskart. </w:t>
              </w:r>
              <w:r w:rsidRPr="00C454B8">
                <w:rPr>
                  <w:noProof/>
                  <w:lang w:val="nn-NO"/>
                </w:rPr>
                <w:t>s.l. : Artsdatabanken, 2025.</w:t>
              </w:r>
            </w:p>
            <w:p w14:paraId="1DA76F64" w14:textId="77777777" w:rsidR="005D2F69" w:rsidRPr="00C454B8" w:rsidRDefault="005D2F69" w:rsidP="005D2F69">
              <w:pPr>
                <w:pStyle w:val="Bibliografi"/>
                <w:rPr>
                  <w:noProof/>
                  <w:lang w:val="nn-NO"/>
                </w:rPr>
              </w:pPr>
              <w:r w:rsidRPr="00C454B8">
                <w:rPr>
                  <w:noProof/>
                  <w:lang w:val="nn-NO"/>
                </w:rPr>
                <w:t xml:space="preserve">5. </w:t>
              </w:r>
              <w:r w:rsidRPr="00C454B8">
                <w:rPr>
                  <w:b/>
                  <w:bCs/>
                  <w:noProof/>
                  <w:lang w:val="nn-NO"/>
                </w:rPr>
                <w:t>Miljødirektoratet.</w:t>
              </w:r>
              <w:r w:rsidRPr="00C454B8">
                <w:rPr>
                  <w:noProof/>
                  <w:lang w:val="nn-NO"/>
                </w:rPr>
                <w:t xml:space="preserve"> Rovbase. </w:t>
              </w:r>
              <w:r w:rsidRPr="00C454B8">
                <w:rPr>
                  <w:i/>
                  <w:iCs/>
                  <w:noProof/>
                  <w:lang w:val="nn-NO"/>
                </w:rPr>
                <w:t xml:space="preserve">Rovbase kartinnsyn. </w:t>
              </w:r>
              <w:r w:rsidRPr="00C454B8">
                <w:rPr>
                  <w:noProof/>
                  <w:lang w:val="nn-NO"/>
                </w:rPr>
                <w:t>[Internett] Miljødirektoratet, 6 11 2025. robase.no.</w:t>
              </w:r>
            </w:p>
            <w:p w14:paraId="3B6921FA" w14:textId="77777777" w:rsidR="005D2F69" w:rsidRPr="00C454B8" w:rsidRDefault="005D2F69" w:rsidP="005D2F69">
              <w:pPr>
                <w:pStyle w:val="Bibliografi"/>
                <w:rPr>
                  <w:noProof/>
                  <w:lang w:val="nn-NO"/>
                </w:rPr>
              </w:pPr>
              <w:r w:rsidRPr="00C454B8">
                <w:rPr>
                  <w:noProof/>
                  <w:lang w:val="nn-NO"/>
                </w:rPr>
                <w:t xml:space="preserve">6. </w:t>
              </w:r>
              <w:r w:rsidRPr="00C454B8">
                <w:rPr>
                  <w:b/>
                  <w:bCs/>
                  <w:noProof/>
                  <w:lang w:val="nn-NO"/>
                </w:rPr>
                <w:t>Rovdata.</w:t>
              </w:r>
              <w:r w:rsidRPr="00C454B8">
                <w:rPr>
                  <w:noProof/>
                  <w:lang w:val="nn-NO"/>
                </w:rPr>
                <w:t xml:space="preserve"> Rovdata. </w:t>
              </w:r>
              <w:r w:rsidRPr="00C454B8">
                <w:rPr>
                  <w:i/>
                  <w:iCs/>
                  <w:noProof/>
                  <w:lang w:val="nn-NO"/>
                </w:rPr>
                <w:t xml:space="preserve">Kart og figurer. Jerv. Brunbjørn. </w:t>
              </w:r>
              <w:r w:rsidRPr="00C454B8">
                <w:rPr>
                  <w:noProof/>
                  <w:lang w:val="nn-NO"/>
                </w:rPr>
                <w:t>[Internett] Norsk institutt for naturforskning, 6 11 2025. https://rovdata.no/.</w:t>
              </w:r>
            </w:p>
            <w:p w14:paraId="4B4934B5" w14:textId="77777777" w:rsidR="005D2F69" w:rsidRDefault="005D2F69" w:rsidP="005D2F69">
              <w:pPr>
                <w:pStyle w:val="Bibliografi"/>
                <w:rPr>
                  <w:noProof/>
                </w:rPr>
              </w:pPr>
              <w:r>
                <w:rPr>
                  <w:noProof/>
                </w:rPr>
                <w:t xml:space="preserve">7. </w:t>
              </w:r>
              <w:r>
                <w:rPr>
                  <w:b/>
                  <w:bCs/>
                  <w:noProof/>
                </w:rPr>
                <w:t>Norges geologiske undersøkelse.</w:t>
              </w:r>
              <w:r>
                <w:rPr>
                  <w:noProof/>
                </w:rPr>
                <w:t xml:space="preserve"> Geologisk arv. </w:t>
              </w:r>
              <w:r>
                <w:rPr>
                  <w:i/>
                  <w:iCs/>
                  <w:noProof/>
                </w:rPr>
                <w:t xml:space="preserve">Geologisk arv med berggrunnsgeologi. Geologisk arv med løsmassegeologi. </w:t>
              </w:r>
              <w:r>
                <w:rPr>
                  <w:noProof/>
                </w:rPr>
                <w:t>[Internett] NGU, 07. 11. 2025. https://geo.ngu.no/kart/geologiskarv_mobil/.</w:t>
              </w:r>
            </w:p>
            <w:p w14:paraId="5277E922" w14:textId="77777777" w:rsidR="005D2F69" w:rsidRDefault="005D2F69" w:rsidP="005D2F69">
              <w:pPr>
                <w:pStyle w:val="Bibliografi"/>
                <w:rPr>
                  <w:noProof/>
                </w:rPr>
              </w:pPr>
              <w:r>
                <w:rPr>
                  <w:noProof/>
                </w:rPr>
                <w:t xml:space="preserve">8. </w:t>
              </w:r>
              <w:r>
                <w:rPr>
                  <w:b/>
                  <w:bCs/>
                  <w:noProof/>
                </w:rPr>
                <w:t>Norsk klimaservicesenter.</w:t>
              </w:r>
              <w:r>
                <w:rPr>
                  <w:noProof/>
                </w:rPr>
                <w:t xml:space="preserve"> </w:t>
              </w:r>
              <w:r>
                <w:rPr>
                  <w:i/>
                  <w:iCs/>
                  <w:noProof/>
                </w:rPr>
                <w:t xml:space="preserve">Klimaprofil Nordland. </w:t>
              </w:r>
              <w:r>
                <w:rPr>
                  <w:noProof/>
                </w:rPr>
                <w:t>s.l. : https://klimaservicesenter.no/kss/klimaprofiler/nordland, 2025.</w:t>
              </w:r>
            </w:p>
            <w:p w14:paraId="5D378DF9" w14:textId="77777777" w:rsidR="005D2F69" w:rsidRPr="00C454B8" w:rsidRDefault="005D2F69" w:rsidP="005D2F69">
              <w:pPr>
                <w:pStyle w:val="Bibliografi"/>
                <w:rPr>
                  <w:noProof/>
                  <w:lang w:val="en-US"/>
                </w:rPr>
              </w:pPr>
              <w:r>
                <w:rPr>
                  <w:noProof/>
                </w:rPr>
                <w:t xml:space="preserve">9. </w:t>
              </w:r>
              <w:r>
                <w:rPr>
                  <w:b/>
                  <w:bCs/>
                  <w:noProof/>
                </w:rPr>
                <w:t>VKM, Kyrre Kausrud, Vigdis Vandvik, Daniel Flø, Sonya R. Geange, Stein J.Hegland, Jo S. Hermansen, Lars R. Hole, Rolf A. Ims, Håvard Kauserud, Lawrence R. Kirkendall, Jenni Nordén, Line Nybakken, Mikael Ohlson, Olav Skarpaas, Micael Wendell, m.fl.</w:t>
              </w:r>
              <w:r>
                <w:rPr>
                  <w:noProof/>
                </w:rPr>
                <w:t xml:space="preserve"> </w:t>
              </w:r>
              <w:r>
                <w:rPr>
                  <w:i/>
                  <w:iCs/>
                  <w:noProof/>
                </w:rPr>
                <w:t xml:space="preserve">Impacts of climate change on the boreal forest ecosystem. </w:t>
              </w:r>
              <w:r w:rsidRPr="00C454B8">
                <w:rPr>
                  <w:i/>
                  <w:iCs/>
                  <w:noProof/>
                  <w:lang w:val="en-US"/>
                </w:rPr>
                <w:t xml:space="preserve">Scientific Opinion of the Panel on Alien Organisms and Trade in endangered species (CITES) of the Norwegian Scientific Committee for Food and Environment. VKM Report 2022:15 . </w:t>
              </w:r>
              <w:r w:rsidRPr="00C454B8">
                <w:rPr>
                  <w:noProof/>
                  <w:lang w:val="en-US"/>
                </w:rPr>
                <w:t>Oslo : Norwegian Scientific Committee for Food and Environment (VKM), 2022.</w:t>
              </w:r>
            </w:p>
            <w:p w14:paraId="374E7461" w14:textId="77777777" w:rsidR="005D2F69" w:rsidRPr="0075284D" w:rsidRDefault="005D2F69" w:rsidP="005D2F69">
              <w:pPr>
                <w:pStyle w:val="Bibliografi"/>
              </w:pPr>
              <w:r w:rsidRPr="0075284D">
                <w:t xml:space="preserve">10. </w:t>
              </w:r>
              <w:r w:rsidRPr="0075284D">
                <w:rPr>
                  <w:b/>
                </w:rPr>
                <w:t>Dyrrdal, A.V., Bakke, S.J., Hanssen-Bauer, I., Mayer, S., Nilsen, I.B., Nilsen, J.E.Ø., Paasche, Ø., Saloranta, T. og Årthun, M.</w:t>
              </w:r>
              <w:r w:rsidRPr="0075284D">
                <w:t xml:space="preserve"> </w:t>
              </w:r>
              <w:r w:rsidRPr="0075284D">
                <w:rPr>
                  <w:i/>
                </w:rPr>
                <w:t xml:space="preserve">Klima i Norge – Kunnskapsgrunnlag for klimatilpasning oppdatert i 2025. NCCSreport 01/2025. </w:t>
              </w:r>
              <w:r w:rsidRPr="0075284D">
                <w:t>s.l. : Norsk klimaservicesenter, 2025.</w:t>
              </w:r>
            </w:p>
            <w:p w14:paraId="57D38ECB" w14:textId="77777777" w:rsidR="005D2F69" w:rsidRPr="0075284D" w:rsidRDefault="005D2F69" w:rsidP="005D2F69">
              <w:pPr>
                <w:pStyle w:val="Bibliografi"/>
              </w:pPr>
              <w:r w:rsidRPr="0075284D">
                <w:t xml:space="preserve">11. </w:t>
              </w:r>
              <w:r w:rsidRPr="0075284D">
                <w:rPr>
                  <w:b/>
                </w:rPr>
                <w:t>museum, Helgeland.</w:t>
              </w:r>
              <w:r w:rsidRPr="0075284D">
                <w:t xml:space="preserve"> Helgeland museum Helgelaanten museume. </w:t>
              </w:r>
              <w:r w:rsidRPr="0075284D">
                <w:rPr>
                  <w:i/>
                </w:rPr>
                <w:t xml:space="preserve">Stavassgården: Gårds-, krigs- og samisk historie. </w:t>
              </w:r>
              <w:r w:rsidRPr="0075284D">
                <w:t>[Internett] https://helgelandmuseum.no/stavassgarden-gards-krigs-og-samisk-historie/.</w:t>
              </w:r>
            </w:p>
            <w:p w14:paraId="6A19EE9D" w14:textId="77777777" w:rsidR="005D2F69" w:rsidRPr="0075284D" w:rsidRDefault="005D2F69" w:rsidP="005D2F69">
              <w:pPr>
                <w:pStyle w:val="Bibliografi"/>
              </w:pPr>
              <w:r w:rsidRPr="0075284D">
                <w:t xml:space="preserve">12. </w:t>
              </w:r>
              <w:r w:rsidRPr="0075284D">
                <w:rPr>
                  <w:b/>
                </w:rPr>
                <w:t>Nibio.</w:t>
              </w:r>
              <w:r w:rsidRPr="0075284D">
                <w:t xml:space="preserve"> Kilden. </w:t>
              </w:r>
              <w:r w:rsidRPr="0075284D">
                <w:rPr>
                  <w:i/>
                </w:rPr>
                <w:t xml:space="preserve">Arealinformasjon. Utmarksbeite, beitebruk. </w:t>
              </w:r>
              <w:r w:rsidRPr="0075284D">
                <w:t>[Internett] Norsk institutt for bioøkonomi, 4 11 2025. https://kilden.nibio.no/.</w:t>
              </w:r>
            </w:p>
            <w:p w14:paraId="7FE3FA50" w14:textId="77777777" w:rsidR="005D2F69" w:rsidRPr="0075284D" w:rsidRDefault="005D2F69" w:rsidP="005D2F69">
              <w:pPr>
                <w:pStyle w:val="Bibliografi"/>
              </w:pPr>
              <w:r w:rsidRPr="0075284D">
                <w:t xml:space="preserve">13. </w:t>
              </w:r>
              <w:r w:rsidRPr="0075284D">
                <w:rPr>
                  <w:b/>
                </w:rPr>
                <w:t>Nordland fylkeskommune.</w:t>
              </w:r>
              <w:r w:rsidRPr="0075284D">
                <w:t xml:space="preserve"> </w:t>
              </w:r>
              <w:r w:rsidRPr="0075284D">
                <w:rPr>
                  <w:i/>
                </w:rPr>
                <w:t xml:space="preserve">Del III: Regional plan for Vefsna - panbestemmelse og retningslinjer. </w:t>
              </w:r>
              <w:r w:rsidRPr="0075284D">
                <w:t>2014.</w:t>
              </w:r>
            </w:p>
            <w:p w14:paraId="6806C3E0" w14:textId="77777777" w:rsidR="005D2F69" w:rsidRPr="0075284D" w:rsidRDefault="005D2F69" w:rsidP="005D2F69">
              <w:pPr>
                <w:pStyle w:val="Bibliografi"/>
              </w:pPr>
              <w:r w:rsidRPr="0075284D">
                <w:t xml:space="preserve">14. </w:t>
              </w:r>
              <w:r w:rsidRPr="0075284D">
                <w:rPr>
                  <w:b/>
                </w:rPr>
                <w:t>Klima- og miljødepartementet.</w:t>
              </w:r>
              <w:r w:rsidRPr="0075284D">
                <w:t xml:space="preserve"> </w:t>
              </w:r>
              <w:r w:rsidRPr="0075284D">
                <w:rPr>
                  <w:i/>
                </w:rPr>
                <w:t xml:space="preserve">Verneplan for skog - vern av 10 skogområder i Nordland. Kongelig resolusjon 10. november 2017. </w:t>
              </w:r>
              <w:r w:rsidRPr="0075284D">
                <w:t>2017. 14/2397.</w:t>
              </w:r>
            </w:p>
            <w:p w14:paraId="6695491B" w14:textId="77777777" w:rsidR="005D2F69" w:rsidRDefault="005D2F69" w:rsidP="005D2F69">
              <w:pPr>
                <w:pStyle w:val="Bibliografi"/>
                <w:rPr>
                  <w:noProof/>
                </w:rPr>
              </w:pPr>
              <w:r w:rsidRPr="0075284D">
                <w:t xml:space="preserve">15. </w:t>
              </w:r>
              <w:r w:rsidRPr="0075284D">
                <w:rPr>
                  <w:b/>
                </w:rPr>
                <w:t>Faugli, P.E.</w:t>
              </w:r>
              <w:r w:rsidRPr="0075284D">
                <w:t xml:space="preserve"> </w:t>
              </w:r>
              <w:r w:rsidRPr="0075284D">
                <w:rPr>
                  <w:i/>
                </w:rPr>
                <w:t xml:space="preserve">Fluvialgeomorfologisk befaring i Vefsnas nedbørfelt. </w:t>
              </w:r>
              <w:r>
                <w:rPr>
                  <w:i/>
                  <w:iCs/>
                  <w:noProof/>
                </w:rPr>
                <w:t xml:space="preserve">Rapport 76/05. </w:t>
              </w:r>
              <w:r>
                <w:rPr>
                  <w:noProof/>
                </w:rPr>
                <w:t>Oslo : Kontaktutvalget for vassdragsreguleringer. Universitetet i Oslo., 1976.</w:t>
              </w:r>
            </w:p>
            <w:p w14:paraId="2ED4DABC" w14:textId="46C477E8" w:rsidR="002D0486" w:rsidRDefault="002D0486" w:rsidP="005D2F69">
              <w:r w:rsidRPr="006D280E">
                <w:rPr>
                  <w:b/>
                  <w:bCs/>
                  <w:noProof/>
                  <w:sz w:val="20"/>
                  <w:szCs w:val="20"/>
                </w:rPr>
                <w:fldChar w:fldCharType="end"/>
              </w:r>
            </w:p>
          </w:sdtContent>
        </w:sdt>
      </w:sdtContent>
    </w:sdt>
    <w:p w14:paraId="38077A41" w14:textId="11B32E63" w:rsidR="00E46E30" w:rsidRPr="000C4A18" w:rsidRDefault="00E46E30" w:rsidP="00E33234">
      <w:pPr>
        <w:pStyle w:val="Tittel1"/>
      </w:pPr>
      <w:bookmarkStart w:id="51" w:name="_Toc215661404"/>
      <w:r w:rsidRPr="00E33234">
        <w:lastRenderedPageBreak/>
        <w:t>Vedlegg</w:t>
      </w:r>
      <w:bookmarkEnd w:id="51"/>
    </w:p>
    <w:p w14:paraId="11E9D9B8" w14:textId="30BC86E2" w:rsidR="00E46E30" w:rsidRPr="000C4A18" w:rsidRDefault="00E46E30" w:rsidP="00E46E30">
      <w:pPr>
        <w:pStyle w:val="Overskrift2"/>
      </w:pPr>
      <w:bookmarkStart w:id="52" w:name="_Toc215661405"/>
      <w:r w:rsidRPr="000C4A18">
        <w:t>Filvedlegg</w:t>
      </w:r>
      <w:bookmarkEnd w:id="52"/>
      <w:r>
        <w:t xml:space="preserve"> </w:t>
      </w:r>
    </w:p>
    <w:tbl>
      <w:tblPr>
        <w:tblStyle w:val="Tabellrutenett"/>
        <w:tblW w:w="5000" w:type="pct"/>
        <w:tblLook w:val="04A0" w:firstRow="1" w:lastRow="0" w:firstColumn="1" w:lastColumn="0" w:noHBand="0" w:noVBand="1"/>
      </w:tblPr>
      <w:tblGrid>
        <w:gridCol w:w="1126"/>
        <w:gridCol w:w="935"/>
        <w:gridCol w:w="4594"/>
        <w:gridCol w:w="984"/>
        <w:gridCol w:w="936"/>
        <w:gridCol w:w="1054"/>
      </w:tblGrid>
      <w:tr w:rsidR="00E46E30" w:rsidRPr="000103E7" w14:paraId="3C4F4625" w14:textId="77777777" w:rsidTr="003D1A85">
        <w:tc>
          <w:tcPr>
            <w:tcW w:w="585" w:type="pct"/>
            <w:shd w:val="clear" w:color="auto" w:fill="FCDFDF" w:themeFill="accent6" w:themeFillTint="33"/>
            <w:vAlign w:val="center"/>
          </w:tcPr>
          <w:p w14:paraId="535233F8" w14:textId="77777777" w:rsidR="00E46E30" w:rsidRPr="000103E7" w:rsidRDefault="00E46E30" w:rsidP="004042A9">
            <w:pPr>
              <w:rPr>
                <w:b/>
                <w:bCs/>
                <w:sz w:val="20"/>
                <w:szCs w:val="20"/>
              </w:rPr>
            </w:pPr>
            <w:r w:rsidRPr="000103E7">
              <w:rPr>
                <w:b/>
                <w:bCs/>
                <w:sz w:val="20"/>
                <w:szCs w:val="20"/>
              </w:rPr>
              <w:t>Type</w:t>
            </w:r>
          </w:p>
        </w:tc>
        <w:tc>
          <w:tcPr>
            <w:tcW w:w="486" w:type="pct"/>
            <w:shd w:val="clear" w:color="auto" w:fill="FCDFDF" w:themeFill="accent6" w:themeFillTint="33"/>
            <w:vAlign w:val="center"/>
          </w:tcPr>
          <w:p w14:paraId="13A09FEA" w14:textId="77777777" w:rsidR="00E46E30" w:rsidRPr="000103E7" w:rsidRDefault="00E46E30" w:rsidP="004042A9">
            <w:pPr>
              <w:rPr>
                <w:b/>
                <w:bCs/>
                <w:sz w:val="20"/>
                <w:szCs w:val="20"/>
              </w:rPr>
            </w:pPr>
            <w:r w:rsidRPr="000103E7">
              <w:rPr>
                <w:b/>
                <w:bCs/>
                <w:sz w:val="20"/>
                <w:szCs w:val="20"/>
              </w:rPr>
              <w:t>Lagt til</w:t>
            </w:r>
          </w:p>
        </w:tc>
        <w:tc>
          <w:tcPr>
            <w:tcW w:w="2386" w:type="pct"/>
            <w:shd w:val="clear" w:color="auto" w:fill="FCDFDF" w:themeFill="accent6" w:themeFillTint="33"/>
            <w:vAlign w:val="center"/>
          </w:tcPr>
          <w:p w14:paraId="1423A04A" w14:textId="77777777" w:rsidR="00E46E30" w:rsidRPr="000103E7" w:rsidRDefault="00E46E30" w:rsidP="004042A9">
            <w:pPr>
              <w:rPr>
                <w:b/>
                <w:bCs/>
                <w:sz w:val="20"/>
                <w:szCs w:val="20"/>
              </w:rPr>
            </w:pPr>
            <w:r w:rsidRPr="000103E7">
              <w:rPr>
                <w:b/>
                <w:bCs/>
                <w:sz w:val="20"/>
                <w:szCs w:val="20"/>
              </w:rPr>
              <w:t>Tema</w:t>
            </w:r>
          </w:p>
        </w:tc>
        <w:tc>
          <w:tcPr>
            <w:tcW w:w="511" w:type="pct"/>
            <w:shd w:val="clear" w:color="auto" w:fill="FCDFDF" w:themeFill="accent6" w:themeFillTint="33"/>
            <w:vAlign w:val="center"/>
          </w:tcPr>
          <w:p w14:paraId="35C8E6EA" w14:textId="77777777" w:rsidR="00E46E30" w:rsidRPr="000103E7" w:rsidRDefault="00E46E30" w:rsidP="004042A9">
            <w:pPr>
              <w:rPr>
                <w:b/>
                <w:bCs/>
                <w:sz w:val="20"/>
                <w:szCs w:val="20"/>
              </w:rPr>
            </w:pPr>
            <w:r w:rsidRPr="000103E7">
              <w:rPr>
                <w:b/>
                <w:bCs/>
                <w:sz w:val="20"/>
                <w:szCs w:val="20"/>
              </w:rPr>
              <w:t>Eksternt Opphav</w:t>
            </w:r>
          </w:p>
        </w:tc>
        <w:tc>
          <w:tcPr>
            <w:tcW w:w="486" w:type="pct"/>
            <w:shd w:val="clear" w:color="auto" w:fill="FCDFDF" w:themeFill="accent6" w:themeFillTint="33"/>
            <w:vAlign w:val="center"/>
          </w:tcPr>
          <w:p w14:paraId="774F630A" w14:textId="77777777" w:rsidR="00E46E30" w:rsidRPr="000103E7" w:rsidRDefault="00E46E30" w:rsidP="004042A9">
            <w:pPr>
              <w:rPr>
                <w:b/>
                <w:bCs/>
                <w:sz w:val="20"/>
                <w:szCs w:val="20"/>
              </w:rPr>
            </w:pPr>
            <w:r w:rsidRPr="000103E7">
              <w:rPr>
                <w:b/>
                <w:bCs/>
                <w:sz w:val="20"/>
                <w:szCs w:val="20"/>
              </w:rPr>
              <w:t>Internt Opphav</w:t>
            </w:r>
          </w:p>
        </w:tc>
        <w:tc>
          <w:tcPr>
            <w:tcW w:w="547" w:type="pct"/>
            <w:shd w:val="clear" w:color="auto" w:fill="FCDFDF" w:themeFill="accent6" w:themeFillTint="33"/>
            <w:vAlign w:val="center"/>
          </w:tcPr>
          <w:p w14:paraId="3B977423" w14:textId="77777777" w:rsidR="00E46E30" w:rsidRPr="000103E7" w:rsidRDefault="00E46E30" w:rsidP="004042A9">
            <w:pPr>
              <w:rPr>
                <w:b/>
                <w:bCs/>
                <w:sz w:val="20"/>
                <w:szCs w:val="20"/>
              </w:rPr>
            </w:pPr>
            <w:r w:rsidRPr="000103E7">
              <w:rPr>
                <w:b/>
                <w:bCs/>
                <w:sz w:val="20"/>
                <w:szCs w:val="20"/>
              </w:rPr>
              <w:t>Størrelse</w:t>
            </w:r>
          </w:p>
        </w:tc>
      </w:tr>
      <w:tr w:rsidR="00E46E30" w:rsidRPr="000103E7" w14:paraId="4CF66D36" w14:textId="77777777" w:rsidTr="004042A9">
        <w:tc>
          <w:tcPr>
            <w:tcW w:w="0" w:type="auto"/>
            <w:vAlign w:val="center"/>
          </w:tcPr>
          <w:p w14:paraId="4842D4B4" w14:textId="79C9CE06" w:rsidR="00E46E30" w:rsidRPr="000103E7" w:rsidRDefault="00367A70" w:rsidP="004042A9">
            <w:pPr>
              <w:rPr>
                <w:sz w:val="20"/>
                <w:szCs w:val="20"/>
              </w:rPr>
            </w:pPr>
            <w:proofErr w:type="spellStart"/>
            <w:r>
              <w:rPr>
                <w:sz w:val="20"/>
                <w:szCs w:val="20"/>
              </w:rPr>
              <w:t>Pdf</w:t>
            </w:r>
            <w:proofErr w:type="spellEnd"/>
          </w:p>
        </w:tc>
        <w:tc>
          <w:tcPr>
            <w:tcW w:w="0" w:type="auto"/>
            <w:vAlign w:val="center"/>
          </w:tcPr>
          <w:p w14:paraId="46E6E05F" w14:textId="77777777" w:rsidR="00E46E30" w:rsidRPr="000103E7" w:rsidRDefault="00E46E30" w:rsidP="004042A9">
            <w:pPr>
              <w:rPr>
                <w:sz w:val="20"/>
                <w:szCs w:val="20"/>
              </w:rPr>
            </w:pPr>
          </w:p>
        </w:tc>
        <w:tc>
          <w:tcPr>
            <w:tcW w:w="0" w:type="auto"/>
            <w:vAlign w:val="center"/>
          </w:tcPr>
          <w:p w14:paraId="223A7454" w14:textId="5AC30F86" w:rsidR="00E46E30" w:rsidRPr="000103E7" w:rsidRDefault="00A5379B" w:rsidP="004042A9">
            <w:pPr>
              <w:rPr>
                <w:sz w:val="20"/>
                <w:szCs w:val="20"/>
              </w:rPr>
            </w:pPr>
            <w:r w:rsidRPr="000103E7">
              <w:rPr>
                <w:sz w:val="20"/>
                <w:szCs w:val="20"/>
              </w:rPr>
              <w:t>Besøksstrategi</w:t>
            </w:r>
          </w:p>
        </w:tc>
        <w:tc>
          <w:tcPr>
            <w:tcW w:w="0" w:type="auto"/>
            <w:vAlign w:val="center"/>
          </w:tcPr>
          <w:p w14:paraId="378D8FDC" w14:textId="27BC56BC" w:rsidR="00E46E30" w:rsidRPr="000103E7" w:rsidRDefault="00E46E30" w:rsidP="004042A9">
            <w:pPr>
              <w:rPr>
                <w:sz w:val="20"/>
                <w:szCs w:val="20"/>
              </w:rPr>
            </w:pPr>
          </w:p>
        </w:tc>
        <w:tc>
          <w:tcPr>
            <w:tcW w:w="0" w:type="auto"/>
            <w:vAlign w:val="center"/>
          </w:tcPr>
          <w:p w14:paraId="4CD4C07D" w14:textId="77777777" w:rsidR="00E46E30" w:rsidRPr="000103E7" w:rsidRDefault="00E46E30" w:rsidP="004042A9">
            <w:pPr>
              <w:rPr>
                <w:sz w:val="20"/>
                <w:szCs w:val="20"/>
              </w:rPr>
            </w:pPr>
          </w:p>
        </w:tc>
        <w:tc>
          <w:tcPr>
            <w:tcW w:w="0" w:type="auto"/>
            <w:vAlign w:val="center"/>
          </w:tcPr>
          <w:p w14:paraId="18E965E3" w14:textId="77777777" w:rsidR="00E46E30" w:rsidRPr="000103E7" w:rsidRDefault="00E46E30" w:rsidP="004042A9">
            <w:pPr>
              <w:rPr>
                <w:sz w:val="20"/>
                <w:szCs w:val="20"/>
              </w:rPr>
            </w:pPr>
          </w:p>
        </w:tc>
      </w:tr>
      <w:tr w:rsidR="00E46E30" w:rsidRPr="000103E7" w14:paraId="7C86A8CA" w14:textId="77777777" w:rsidTr="004042A9">
        <w:tc>
          <w:tcPr>
            <w:tcW w:w="0" w:type="auto"/>
            <w:vAlign w:val="center"/>
          </w:tcPr>
          <w:p w14:paraId="24C88FDA" w14:textId="6DC6C8F3" w:rsidR="00E46E30" w:rsidRPr="000103E7" w:rsidRDefault="00367A70" w:rsidP="004042A9">
            <w:pPr>
              <w:rPr>
                <w:sz w:val="20"/>
                <w:szCs w:val="20"/>
              </w:rPr>
            </w:pPr>
            <w:proofErr w:type="spellStart"/>
            <w:r>
              <w:rPr>
                <w:sz w:val="20"/>
                <w:szCs w:val="20"/>
              </w:rPr>
              <w:t>Pdf</w:t>
            </w:r>
            <w:proofErr w:type="spellEnd"/>
          </w:p>
        </w:tc>
        <w:tc>
          <w:tcPr>
            <w:tcW w:w="0" w:type="auto"/>
            <w:vAlign w:val="center"/>
          </w:tcPr>
          <w:p w14:paraId="3D4372DD" w14:textId="77777777" w:rsidR="00E46E30" w:rsidRPr="000103E7" w:rsidRDefault="00E46E30" w:rsidP="004042A9">
            <w:pPr>
              <w:rPr>
                <w:sz w:val="20"/>
                <w:szCs w:val="20"/>
              </w:rPr>
            </w:pPr>
          </w:p>
        </w:tc>
        <w:tc>
          <w:tcPr>
            <w:tcW w:w="0" w:type="auto"/>
            <w:vAlign w:val="center"/>
          </w:tcPr>
          <w:p w14:paraId="5F9A6BDD" w14:textId="2F5252A4" w:rsidR="00E46E30" w:rsidRPr="000103E7" w:rsidRDefault="00C235F1" w:rsidP="004042A9">
            <w:pPr>
              <w:rPr>
                <w:sz w:val="20"/>
                <w:szCs w:val="20"/>
              </w:rPr>
            </w:pPr>
            <w:r w:rsidRPr="00C235F1">
              <w:rPr>
                <w:sz w:val="20"/>
                <w:szCs w:val="20"/>
              </w:rPr>
              <w:t>Retningslinjer om redningstjenestens bruk av snøskuter i utmark og i verneområder</w:t>
            </w:r>
            <w:r>
              <w:rPr>
                <w:sz w:val="20"/>
                <w:szCs w:val="20"/>
              </w:rPr>
              <w:t>, dat. 15. mai 2020</w:t>
            </w:r>
          </w:p>
        </w:tc>
        <w:tc>
          <w:tcPr>
            <w:tcW w:w="0" w:type="auto"/>
            <w:vAlign w:val="center"/>
          </w:tcPr>
          <w:p w14:paraId="4228E67C" w14:textId="029DB683" w:rsidR="00E46E30" w:rsidRPr="000103E7" w:rsidRDefault="00C235F1" w:rsidP="004042A9">
            <w:pPr>
              <w:rPr>
                <w:sz w:val="20"/>
                <w:szCs w:val="20"/>
              </w:rPr>
            </w:pPr>
            <w:r>
              <w:rPr>
                <w:sz w:val="20"/>
                <w:szCs w:val="20"/>
              </w:rPr>
              <w:t>KLD</w:t>
            </w:r>
          </w:p>
        </w:tc>
        <w:tc>
          <w:tcPr>
            <w:tcW w:w="0" w:type="auto"/>
            <w:vAlign w:val="center"/>
          </w:tcPr>
          <w:p w14:paraId="361EFDC9" w14:textId="77777777" w:rsidR="00E46E30" w:rsidRPr="000103E7" w:rsidRDefault="00E46E30" w:rsidP="004042A9">
            <w:pPr>
              <w:rPr>
                <w:sz w:val="20"/>
                <w:szCs w:val="20"/>
              </w:rPr>
            </w:pPr>
          </w:p>
        </w:tc>
        <w:tc>
          <w:tcPr>
            <w:tcW w:w="0" w:type="auto"/>
            <w:vAlign w:val="center"/>
          </w:tcPr>
          <w:p w14:paraId="5DFAE095" w14:textId="77777777" w:rsidR="00E46E30" w:rsidRPr="000103E7" w:rsidRDefault="00E46E30" w:rsidP="004042A9">
            <w:pPr>
              <w:rPr>
                <w:sz w:val="20"/>
                <w:szCs w:val="20"/>
              </w:rPr>
            </w:pPr>
          </w:p>
        </w:tc>
      </w:tr>
    </w:tbl>
    <w:p w14:paraId="3895FBAC" w14:textId="77777777" w:rsidR="00E46E30" w:rsidRPr="000103E7" w:rsidRDefault="00E46E30" w:rsidP="00E46E30">
      <w:pPr>
        <w:rPr>
          <w:sz w:val="20"/>
          <w:szCs w:val="20"/>
        </w:rPr>
      </w:pPr>
    </w:p>
    <w:p w14:paraId="6CE4B698" w14:textId="558E7AD9" w:rsidR="00E46E30" w:rsidRPr="000103E7" w:rsidRDefault="00E46E30" w:rsidP="00E46E30">
      <w:pPr>
        <w:pStyle w:val="Overskrift2"/>
        <w:rPr>
          <w:sz w:val="20"/>
          <w:szCs w:val="20"/>
        </w:rPr>
      </w:pPr>
      <w:bookmarkStart w:id="53" w:name="_Toc215661406"/>
      <w:r w:rsidRPr="000103E7">
        <w:rPr>
          <w:sz w:val="20"/>
          <w:szCs w:val="20"/>
        </w:rPr>
        <w:t>Kartvedlegg</w:t>
      </w:r>
      <w:bookmarkEnd w:id="53"/>
      <w:r w:rsidRPr="000103E7">
        <w:rPr>
          <w:sz w:val="20"/>
          <w:szCs w:val="20"/>
        </w:rPr>
        <w:t xml:space="preserve"> </w:t>
      </w:r>
    </w:p>
    <w:tbl>
      <w:tblPr>
        <w:tblStyle w:val="Tabellrutenett"/>
        <w:tblW w:w="5000" w:type="pct"/>
        <w:tblLook w:val="04A0" w:firstRow="1" w:lastRow="0" w:firstColumn="1" w:lastColumn="0" w:noHBand="0" w:noVBand="1"/>
      </w:tblPr>
      <w:tblGrid>
        <w:gridCol w:w="821"/>
        <w:gridCol w:w="632"/>
        <w:gridCol w:w="4291"/>
        <w:gridCol w:w="1939"/>
        <w:gridCol w:w="892"/>
        <w:gridCol w:w="1054"/>
      </w:tblGrid>
      <w:tr w:rsidR="00E46E30" w:rsidRPr="000103E7" w14:paraId="16FAE398" w14:textId="77777777" w:rsidTr="003D1A85">
        <w:tc>
          <w:tcPr>
            <w:tcW w:w="427" w:type="pct"/>
            <w:shd w:val="clear" w:color="auto" w:fill="FCDFDF" w:themeFill="accent6" w:themeFillTint="33"/>
            <w:vAlign w:val="center"/>
          </w:tcPr>
          <w:p w14:paraId="1D3DDF81" w14:textId="77777777" w:rsidR="00E46E30" w:rsidRPr="000103E7" w:rsidRDefault="00E46E30" w:rsidP="004042A9">
            <w:pPr>
              <w:rPr>
                <w:b/>
                <w:bCs/>
                <w:sz w:val="20"/>
                <w:szCs w:val="20"/>
              </w:rPr>
            </w:pPr>
            <w:r w:rsidRPr="000103E7">
              <w:rPr>
                <w:b/>
                <w:bCs/>
                <w:sz w:val="20"/>
                <w:szCs w:val="20"/>
              </w:rPr>
              <w:t>Type</w:t>
            </w:r>
          </w:p>
        </w:tc>
        <w:tc>
          <w:tcPr>
            <w:tcW w:w="328" w:type="pct"/>
            <w:shd w:val="clear" w:color="auto" w:fill="FCDFDF" w:themeFill="accent6" w:themeFillTint="33"/>
            <w:vAlign w:val="center"/>
          </w:tcPr>
          <w:p w14:paraId="69B41C1F" w14:textId="77777777" w:rsidR="00E46E30" w:rsidRPr="000103E7" w:rsidRDefault="00E46E30" w:rsidP="004042A9">
            <w:pPr>
              <w:rPr>
                <w:b/>
                <w:bCs/>
                <w:sz w:val="20"/>
                <w:szCs w:val="20"/>
              </w:rPr>
            </w:pPr>
            <w:r w:rsidRPr="000103E7">
              <w:rPr>
                <w:b/>
                <w:bCs/>
                <w:sz w:val="20"/>
                <w:szCs w:val="20"/>
              </w:rPr>
              <w:t>Lagt til</w:t>
            </w:r>
          </w:p>
        </w:tc>
        <w:tc>
          <w:tcPr>
            <w:tcW w:w="2228" w:type="pct"/>
            <w:shd w:val="clear" w:color="auto" w:fill="FCDFDF" w:themeFill="accent6" w:themeFillTint="33"/>
            <w:vAlign w:val="center"/>
          </w:tcPr>
          <w:p w14:paraId="3DA7BD4F" w14:textId="77777777" w:rsidR="00E46E30" w:rsidRPr="000103E7" w:rsidRDefault="00E46E30" w:rsidP="004042A9">
            <w:pPr>
              <w:rPr>
                <w:b/>
                <w:bCs/>
                <w:sz w:val="20"/>
                <w:szCs w:val="20"/>
              </w:rPr>
            </w:pPr>
            <w:r w:rsidRPr="000103E7">
              <w:rPr>
                <w:b/>
                <w:bCs/>
                <w:sz w:val="20"/>
                <w:szCs w:val="20"/>
              </w:rPr>
              <w:t>Tema</w:t>
            </w:r>
          </w:p>
        </w:tc>
        <w:tc>
          <w:tcPr>
            <w:tcW w:w="1007" w:type="pct"/>
            <w:shd w:val="clear" w:color="auto" w:fill="FCDFDF" w:themeFill="accent6" w:themeFillTint="33"/>
            <w:vAlign w:val="center"/>
          </w:tcPr>
          <w:p w14:paraId="671656B0" w14:textId="77777777" w:rsidR="00E46E30" w:rsidRPr="000103E7" w:rsidRDefault="00E46E30" w:rsidP="004042A9">
            <w:pPr>
              <w:rPr>
                <w:b/>
                <w:bCs/>
                <w:sz w:val="20"/>
                <w:szCs w:val="20"/>
              </w:rPr>
            </w:pPr>
            <w:r w:rsidRPr="000103E7">
              <w:rPr>
                <w:b/>
                <w:bCs/>
                <w:sz w:val="20"/>
                <w:szCs w:val="20"/>
              </w:rPr>
              <w:t>Eksternt opphav</w:t>
            </w:r>
          </w:p>
        </w:tc>
        <w:tc>
          <w:tcPr>
            <w:tcW w:w="463" w:type="pct"/>
            <w:shd w:val="clear" w:color="auto" w:fill="FCDFDF" w:themeFill="accent6" w:themeFillTint="33"/>
            <w:vAlign w:val="center"/>
          </w:tcPr>
          <w:p w14:paraId="5F0899B8" w14:textId="77777777" w:rsidR="00E46E30" w:rsidRPr="000103E7" w:rsidRDefault="00E46E30" w:rsidP="004042A9">
            <w:pPr>
              <w:rPr>
                <w:b/>
                <w:bCs/>
                <w:sz w:val="20"/>
                <w:szCs w:val="20"/>
              </w:rPr>
            </w:pPr>
            <w:r w:rsidRPr="000103E7">
              <w:rPr>
                <w:b/>
                <w:bCs/>
                <w:sz w:val="20"/>
                <w:szCs w:val="20"/>
              </w:rPr>
              <w:t>Internt opphav</w:t>
            </w:r>
          </w:p>
        </w:tc>
        <w:tc>
          <w:tcPr>
            <w:tcW w:w="547" w:type="pct"/>
            <w:shd w:val="clear" w:color="auto" w:fill="FCDFDF" w:themeFill="accent6" w:themeFillTint="33"/>
            <w:vAlign w:val="center"/>
          </w:tcPr>
          <w:p w14:paraId="67FE0461" w14:textId="77777777" w:rsidR="00E46E30" w:rsidRPr="000103E7" w:rsidRDefault="00E46E30" w:rsidP="004042A9">
            <w:pPr>
              <w:rPr>
                <w:b/>
                <w:bCs/>
                <w:sz w:val="20"/>
                <w:szCs w:val="20"/>
              </w:rPr>
            </w:pPr>
            <w:r w:rsidRPr="000103E7">
              <w:rPr>
                <w:b/>
                <w:bCs/>
                <w:sz w:val="20"/>
                <w:szCs w:val="20"/>
              </w:rPr>
              <w:t>Størrelse</w:t>
            </w:r>
          </w:p>
        </w:tc>
      </w:tr>
      <w:tr w:rsidR="00E46E30" w:rsidRPr="000103E7" w14:paraId="5A1FAC13" w14:textId="77777777" w:rsidTr="004042A9">
        <w:tc>
          <w:tcPr>
            <w:tcW w:w="0" w:type="auto"/>
            <w:vAlign w:val="center"/>
          </w:tcPr>
          <w:p w14:paraId="31F9F657" w14:textId="79FB0EB2" w:rsidR="00E46E30" w:rsidRPr="000103E7" w:rsidRDefault="009C5107" w:rsidP="004042A9">
            <w:pPr>
              <w:rPr>
                <w:sz w:val="20"/>
                <w:szCs w:val="20"/>
              </w:rPr>
            </w:pPr>
            <w:proofErr w:type="spellStart"/>
            <w:r w:rsidRPr="000103E7">
              <w:rPr>
                <w:sz w:val="20"/>
                <w:szCs w:val="20"/>
              </w:rPr>
              <w:t>Pdf</w:t>
            </w:r>
            <w:proofErr w:type="spellEnd"/>
          </w:p>
        </w:tc>
        <w:tc>
          <w:tcPr>
            <w:tcW w:w="0" w:type="auto"/>
            <w:vAlign w:val="center"/>
          </w:tcPr>
          <w:p w14:paraId="5D6C4351" w14:textId="77777777" w:rsidR="00E46E30" w:rsidRPr="000103E7" w:rsidRDefault="00E46E30" w:rsidP="004042A9">
            <w:pPr>
              <w:rPr>
                <w:sz w:val="20"/>
                <w:szCs w:val="20"/>
              </w:rPr>
            </w:pPr>
          </w:p>
        </w:tc>
        <w:tc>
          <w:tcPr>
            <w:tcW w:w="0" w:type="auto"/>
            <w:vAlign w:val="center"/>
          </w:tcPr>
          <w:p w14:paraId="1D5F60DB" w14:textId="55917092" w:rsidR="00E46E30" w:rsidRPr="000103E7" w:rsidRDefault="009C5107" w:rsidP="004042A9">
            <w:pPr>
              <w:rPr>
                <w:sz w:val="20"/>
                <w:szCs w:val="20"/>
              </w:rPr>
            </w:pPr>
            <w:r w:rsidRPr="000103E7">
              <w:rPr>
                <w:sz w:val="20"/>
                <w:szCs w:val="20"/>
              </w:rPr>
              <w:t xml:space="preserve">Vernekart for </w:t>
            </w:r>
            <w:proofErr w:type="spellStart"/>
            <w:r w:rsidRPr="000103E7">
              <w:rPr>
                <w:sz w:val="20"/>
                <w:szCs w:val="20"/>
              </w:rPr>
              <w:t>S</w:t>
            </w:r>
            <w:r w:rsidR="007E1509" w:rsidRPr="000103E7">
              <w:rPr>
                <w:sz w:val="20"/>
                <w:szCs w:val="20"/>
              </w:rPr>
              <w:t>tavasselva</w:t>
            </w:r>
            <w:proofErr w:type="spellEnd"/>
            <w:r w:rsidRPr="000103E7">
              <w:rPr>
                <w:sz w:val="20"/>
                <w:szCs w:val="20"/>
              </w:rPr>
              <w:t xml:space="preserve"> naturreservat </w:t>
            </w:r>
          </w:p>
        </w:tc>
        <w:tc>
          <w:tcPr>
            <w:tcW w:w="0" w:type="auto"/>
            <w:vAlign w:val="center"/>
          </w:tcPr>
          <w:p w14:paraId="6F1370A5" w14:textId="0FE2EAF8" w:rsidR="00E46E30" w:rsidRPr="000103E7" w:rsidRDefault="009C5107" w:rsidP="004042A9">
            <w:pPr>
              <w:rPr>
                <w:sz w:val="20"/>
                <w:szCs w:val="20"/>
              </w:rPr>
            </w:pPr>
            <w:r w:rsidRPr="000103E7">
              <w:rPr>
                <w:sz w:val="20"/>
                <w:szCs w:val="20"/>
              </w:rPr>
              <w:t>Klima- o</w:t>
            </w:r>
            <w:r w:rsidR="004D73DA">
              <w:rPr>
                <w:sz w:val="20"/>
                <w:szCs w:val="20"/>
              </w:rPr>
              <w:t>g</w:t>
            </w:r>
            <w:r w:rsidRPr="000103E7">
              <w:rPr>
                <w:sz w:val="20"/>
                <w:szCs w:val="20"/>
              </w:rPr>
              <w:t xml:space="preserve"> miljødepartementet</w:t>
            </w:r>
          </w:p>
        </w:tc>
        <w:tc>
          <w:tcPr>
            <w:tcW w:w="0" w:type="auto"/>
            <w:vAlign w:val="center"/>
          </w:tcPr>
          <w:p w14:paraId="57D567E5" w14:textId="77777777" w:rsidR="00E46E30" w:rsidRPr="000103E7" w:rsidRDefault="00E46E30" w:rsidP="004042A9">
            <w:pPr>
              <w:rPr>
                <w:sz w:val="20"/>
                <w:szCs w:val="20"/>
              </w:rPr>
            </w:pPr>
          </w:p>
        </w:tc>
        <w:tc>
          <w:tcPr>
            <w:tcW w:w="0" w:type="auto"/>
            <w:vAlign w:val="center"/>
          </w:tcPr>
          <w:p w14:paraId="30FFA312" w14:textId="77777777" w:rsidR="00E46E30" w:rsidRPr="000103E7" w:rsidRDefault="00E46E30" w:rsidP="004042A9">
            <w:pPr>
              <w:rPr>
                <w:sz w:val="20"/>
                <w:szCs w:val="20"/>
              </w:rPr>
            </w:pPr>
          </w:p>
        </w:tc>
      </w:tr>
      <w:tr w:rsidR="00E46E30" w:rsidRPr="000103E7" w14:paraId="154B1048" w14:textId="77777777" w:rsidTr="004042A9">
        <w:tc>
          <w:tcPr>
            <w:tcW w:w="0" w:type="auto"/>
            <w:vAlign w:val="center"/>
          </w:tcPr>
          <w:p w14:paraId="0C193A22" w14:textId="17E6D30F" w:rsidR="00E46E30" w:rsidRPr="000103E7" w:rsidRDefault="007E1509" w:rsidP="004042A9">
            <w:pPr>
              <w:rPr>
                <w:sz w:val="20"/>
                <w:szCs w:val="20"/>
              </w:rPr>
            </w:pPr>
            <w:proofErr w:type="spellStart"/>
            <w:r w:rsidRPr="000103E7">
              <w:rPr>
                <w:sz w:val="20"/>
                <w:szCs w:val="20"/>
              </w:rPr>
              <w:t>Pdf</w:t>
            </w:r>
            <w:proofErr w:type="spellEnd"/>
          </w:p>
        </w:tc>
        <w:tc>
          <w:tcPr>
            <w:tcW w:w="0" w:type="auto"/>
            <w:vAlign w:val="center"/>
          </w:tcPr>
          <w:p w14:paraId="3ED7ED0A" w14:textId="77777777" w:rsidR="00E46E30" w:rsidRPr="000103E7" w:rsidRDefault="00E46E30" w:rsidP="004042A9">
            <w:pPr>
              <w:rPr>
                <w:sz w:val="20"/>
                <w:szCs w:val="20"/>
              </w:rPr>
            </w:pPr>
          </w:p>
        </w:tc>
        <w:tc>
          <w:tcPr>
            <w:tcW w:w="0" w:type="auto"/>
            <w:vAlign w:val="center"/>
          </w:tcPr>
          <w:p w14:paraId="7CAD656E" w14:textId="7F6E9F92" w:rsidR="00E46E30" w:rsidRPr="000103E7" w:rsidRDefault="003D5615" w:rsidP="004042A9">
            <w:pPr>
              <w:rPr>
                <w:sz w:val="20"/>
                <w:szCs w:val="20"/>
              </w:rPr>
            </w:pPr>
            <w:r w:rsidRPr="000103E7">
              <w:rPr>
                <w:sz w:val="20"/>
                <w:szCs w:val="20"/>
              </w:rPr>
              <w:t>Kart – naturfaglige regist</w:t>
            </w:r>
            <w:r w:rsidR="00CB79AC" w:rsidRPr="000103E7">
              <w:rPr>
                <w:sz w:val="20"/>
                <w:szCs w:val="20"/>
              </w:rPr>
              <w:t>r</w:t>
            </w:r>
            <w:r w:rsidRPr="000103E7">
              <w:rPr>
                <w:sz w:val="20"/>
                <w:szCs w:val="20"/>
              </w:rPr>
              <w:t>eringer 2005</w:t>
            </w:r>
          </w:p>
        </w:tc>
        <w:tc>
          <w:tcPr>
            <w:tcW w:w="0" w:type="auto"/>
            <w:vAlign w:val="center"/>
          </w:tcPr>
          <w:p w14:paraId="23193422" w14:textId="49F29673" w:rsidR="00E46E30" w:rsidRPr="000103E7" w:rsidRDefault="003D5615" w:rsidP="004042A9">
            <w:pPr>
              <w:rPr>
                <w:sz w:val="20"/>
                <w:szCs w:val="20"/>
              </w:rPr>
            </w:pPr>
            <w:r w:rsidRPr="000103E7">
              <w:rPr>
                <w:sz w:val="20"/>
                <w:szCs w:val="20"/>
              </w:rPr>
              <w:t>NINA</w:t>
            </w:r>
          </w:p>
        </w:tc>
        <w:tc>
          <w:tcPr>
            <w:tcW w:w="0" w:type="auto"/>
            <w:vAlign w:val="center"/>
          </w:tcPr>
          <w:p w14:paraId="18F1C9E8" w14:textId="77777777" w:rsidR="00E46E30" w:rsidRPr="000103E7" w:rsidRDefault="00E46E30" w:rsidP="004042A9">
            <w:pPr>
              <w:rPr>
                <w:sz w:val="20"/>
                <w:szCs w:val="20"/>
              </w:rPr>
            </w:pPr>
          </w:p>
        </w:tc>
        <w:tc>
          <w:tcPr>
            <w:tcW w:w="0" w:type="auto"/>
            <w:vAlign w:val="center"/>
          </w:tcPr>
          <w:p w14:paraId="0EDB7CAF" w14:textId="77777777" w:rsidR="00E46E30" w:rsidRPr="000103E7" w:rsidRDefault="00E46E30" w:rsidP="004042A9">
            <w:pPr>
              <w:rPr>
                <w:sz w:val="20"/>
                <w:szCs w:val="20"/>
              </w:rPr>
            </w:pPr>
          </w:p>
        </w:tc>
      </w:tr>
    </w:tbl>
    <w:p w14:paraId="7A42143B" w14:textId="77777777" w:rsidR="00E46E30" w:rsidRDefault="00E46E30" w:rsidP="00E46E30">
      <w:pPr>
        <w:rPr>
          <w:szCs w:val="20"/>
        </w:rPr>
      </w:pPr>
    </w:p>
    <w:p w14:paraId="540F0994" w14:textId="77777777" w:rsidR="00E46E30" w:rsidRDefault="00E46E30" w:rsidP="00E46E30">
      <w:pPr>
        <w:rPr>
          <w:szCs w:val="20"/>
        </w:rPr>
      </w:pPr>
    </w:p>
    <w:p w14:paraId="7BE3E6C7" w14:textId="77777777" w:rsidR="00E46E30" w:rsidRDefault="00E46E30" w:rsidP="00E46E30">
      <w:pPr>
        <w:rPr>
          <w:szCs w:val="20"/>
        </w:rPr>
      </w:pPr>
    </w:p>
    <w:p w14:paraId="6EED5014" w14:textId="77777777" w:rsidR="00E46E30" w:rsidRPr="000C4A18" w:rsidRDefault="00E46E30" w:rsidP="00E46E30">
      <w:pPr>
        <w:rPr>
          <w:sz w:val="20"/>
          <w:szCs w:val="20"/>
        </w:rPr>
      </w:pPr>
    </w:p>
    <w:p w14:paraId="2125F326" w14:textId="77777777" w:rsidR="00E46E30" w:rsidRPr="00FA01F3" w:rsidRDefault="00E46E30" w:rsidP="00E46E30">
      <w:pPr>
        <w:pStyle w:val="Brdtekst"/>
      </w:pPr>
    </w:p>
    <w:p w14:paraId="5BA048EB" w14:textId="77777777" w:rsidR="00526AF5" w:rsidRPr="00526AF5" w:rsidRDefault="00526AF5" w:rsidP="007C3ED7">
      <w:pPr>
        <w:pStyle w:val="Brdtekst"/>
      </w:pPr>
    </w:p>
    <w:p w14:paraId="1D9E4C72" w14:textId="77777777" w:rsidR="00526AF5" w:rsidRPr="00526AF5" w:rsidRDefault="00526AF5" w:rsidP="007C3ED7">
      <w:pPr>
        <w:pStyle w:val="Brdtekst"/>
      </w:pPr>
    </w:p>
    <w:sectPr w:rsidR="00526AF5" w:rsidRPr="00526AF5" w:rsidSect="00024B1D">
      <w:headerReference w:type="even" r:id="rId19"/>
      <w:headerReference w:type="default" r:id="rId20"/>
      <w:footerReference w:type="default" r:id="rId21"/>
      <w:headerReference w:type="first" r:id="rId22"/>
      <w:pgSz w:w="11907" w:h="16840" w:code="9"/>
      <w:pgMar w:top="1588" w:right="1134" w:bottom="907" w:left="1134" w:header="737" w:footer="454" w:gutter="0"/>
      <w:paperSrc w:first="15" w:other="15"/>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479CB" w14:textId="77777777" w:rsidR="00F40F82" w:rsidRPr="00526AF5" w:rsidRDefault="00F40F82">
      <w:r w:rsidRPr="00526AF5">
        <w:separator/>
      </w:r>
    </w:p>
    <w:p w14:paraId="4E8128AD" w14:textId="77777777" w:rsidR="00F40F82" w:rsidRPr="00526AF5" w:rsidRDefault="00F40F82"/>
  </w:endnote>
  <w:endnote w:type="continuationSeparator" w:id="0">
    <w:p w14:paraId="11B96EC8" w14:textId="77777777" w:rsidR="00F40F82" w:rsidRPr="00526AF5" w:rsidRDefault="00F40F82">
      <w:r w:rsidRPr="00526AF5">
        <w:continuationSeparator/>
      </w:r>
    </w:p>
    <w:p w14:paraId="11DBB012" w14:textId="77777777" w:rsidR="00F40F82" w:rsidRPr="00526AF5" w:rsidRDefault="00F40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5948997"/>
      <w:docPartObj>
        <w:docPartGallery w:val="Page Numbers (Bottom of Page)"/>
        <w:docPartUnique/>
      </w:docPartObj>
    </w:sdtPr>
    <w:sdtEndPr/>
    <w:sdtContent>
      <w:p w14:paraId="74C8C1B4" w14:textId="7BCBAFCC" w:rsidR="00D402C0" w:rsidRDefault="00D402C0">
        <w:pPr>
          <w:pStyle w:val="Bunntekst"/>
          <w:jc w:val="center"/>
        </w:pPr>
        <w:r>
          <w:fldChar w:fldCharType="begin"/>
        </w:r>
        <w:r>
          <w:instrText>PAGE   \* MERGEFORMAT</w:instrText>
        </w:r>
        <w:r>
          <w:fldChar w:fldCharType="separate"/>
        </w:r>
        <w:r>
          <w:t>2</w:t>
        </w:r>
        <w:r>
          <w:fldChar w:fldCharType="end"/>
        </w:r>
      </w:p>
    </w:sdtContent>
  </w:sdt>
  <w:p w14:paraId="46E747B5" w14:textId="0E45DE54" w:rsidR="003B4BEA" w:rsidRPr="00526AF5" w:rsidRDefault="003B4BEA" w:rsidP="00D402C0">
    <w:pPr>
      <w:tabs>
        <w:tab w:val="left" w:pos="62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57C02" w14:textId="77777777" w:rsidR="00F40F82" w:rsidRPr="00526AF5" w:rsidRDefault="00F40F82">
      <w:r w:rsidRPr="00526AF5">
        <w:separator/>
      </w:r>
    </w:p>
    <w:p w14:paraId="7F031C15" w14:textId="77777777" w:rsidR="00F40F82" w:rsidRPr="00526AF5" w:rsidRDefault="00F40F82"/>
  </w:footnote>
  <w:footnote w:type="continuationSeparator" w:id="0">
    <w:p w14:paraId="405736AC" w14:textId="77777777" w:rsidR="00F40F82" w:rsidRPr="00526AF5" w:rsidRDefault="00F40F82">
      <w:r w:rsidRPr="00526AF5">
        <w:continuationSeparator/>
      </w:r>
    </w:p>
    <w:p w14:paraId="6CD94357" w14:textId="77777777" w:rsidR="00F40F82" w:rsidRPr="00526AF5" w:rsidRDefault="00F40F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E1361" w14:textId="670B612A" w:rsidR="00005368" w:rsidRDefault="0000536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1315" w14:textId="3A9B750E" w:rsidR="003B4BEA" w:rsidRPr="00526AF5" w:rsidRDefault="003B4BEA" w:rsidP="002F2F58">
    <w:pPr>
      <w:pStyle w:val="Topptekst"/>
      <w:spacing w:line="360" w:lineRule="auto"/>
      <w:rPr>
        <w:color w:val="1E1E1E" w:themeColor="text1"/>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AE30" w14:textId="07ABDB5E" w:rsidR="00146590" w:rsidRPr="00526AF5" w:rsidRDefault="00146590" w:rsidP="001465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D466048"/>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B64E3C10"/>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9AD8B5AA"/>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3E20C164"/>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39805880"/>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061500"/>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AAE3EA"/>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CE8F26"/>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CCF686"/>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2EA0F7DC"/>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0A620BB"/>
    <w:multiLevelType w:val="multilevel"/>
    <w:tmpl w:val="4128F644"/>
    <w:lvl w:ilvl="0">
      <w:start w:val="1"/>
      <w:numFmt w:val="decimal"/>
      <w:pStyle w:val="ListeNummer"/>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3B44546"/>
    <w:multiLevelType w:val="hybridMultilevel"/>
    <w:tmpl w:val="7CBEEF84"/>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0C135627"/>
    <w:multiLevelType w:val="multilevel"/>
    <w:tmpl w:val="0414001D"/>
    <w:styleLink w:val="1ai"/>
    <w:lvl w:ilvl="0">
      <w:start w:val="1"/>
      <w:numFmt w:val="decimal"/>
      <w:lvlText w:val="%1)"/>
      <w:lvlJc w:val="left"/>
      <w:pPr>
        <w:ind w:left="360" w:hanging="360"/>
      </w:pPr>
      <w:rPr>
        <w:rFonts w:ascii="Aptos" w:hAnsi="Apto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722189D"/>
    <w:multiLevelType w:val="multilevel"/>
    <w:tmpl w:val="8A928D94"/>
    <w:lvl w:ilvl="0">
      <w:start w:val="1"/>
      <w:numFmt w:val="decimal"/>
      <w:pStyle w:val="Overskrift11"/>
      <w:lvlText w:val="%1"/>
      <w:lvlJc w:val="left"/>
      <w:pPr>
        <w:ind w:left="432" w:hanging="432"/>
      </w:pPr>
    </w:lvl>
    <w:lvl w:ilvl="1">
      <w:start w:val="1"/>
      <w:numFmt w:val="decimal"/>
      <w:pStyle w:val="Overskrift21"/>
      <w:lvlText w:val="%1.%2"/>
      <w:lvlJc w:val="left"/>
      <w:pPr>
        <w:ind w:left="576" w:hanging="576"/>
      </w:pPr>
    </w:lvl>
    <w:lvl w:ilvl="2">
      <w:start w:val="1"/>
      <w:numFmt w:val="decimal"/>
      <w:pStyle w:val="Overskrift31"/>
      <w:lvlText w:val="%1.%2.%3"/>
      <w:lvlJc w:val="left"/>
      <w:pPr>
        <w:ind w:left="720" w:hanging="720"/>
      </w:pPr>
    </w:lvl>
    <w:lvl w:ilvl="3">
      <w:start w:val="1"/>
      <w:numFmt w:val="decimal"/>
      <w:pStyle w:val="Overskrift41"/>
      <w:lvlText w:val="%1.%2.%3.%4"/>
      <w:lvlJc w:val="left"/>
      <w:pPr>
        <w:ind w:left="864" w:hanging="864"/>
      </w:pPr>
    </w:lvl>
    <w:lvl w:ilvl="4">
      <w:start w:val="1"/>
      <w:numFmt w:val="decimal"/>
      <w:pStyle w:val="Overskrift51"/>
      <w:lvlText w:val="%1.%2.%3.%4.%5"/>
      <w:lvlJc w:val="left"/>
      <w:pPr>
        <w:ind w:left="1008" w:hanging="1008"/>
      </w:pPr>
    </w:lvl>
    <w:lvl w:ilvl="5">
      <w:start w:val="1"/>
      <w:numFmt w:val="decimal"/>
      <w:pStyle w:val="Overskrift61"/>
      <w:lvlText w:val="%1.%2.%3.%4.%5.%6"/>
      <w:lvlJc w:val="left"/>
      <w:pPr>
        <w:ind w:left="1152" w:hanging="1152"/>
      </w:pPr>
    </w:lvl>
    <w:lvl w:ilvl="6">
      <w:start w:val="1"/>
      <w:numFmt w:val="decimal"/>
      <w:pStyle w:val="Overskrift71"/>
      <w:lvlText w:val="%1.%2.%3.%4.%5.%6.%7"/>
      <w:lvlJc w:val="left"/>
      <w:pPr>
        <w:ind w:left="1296" w:hanging="1296"/>
      </w:pPr>
    </w:lvl>
    <w:lvl w:ilvl="7">
      <w:start w:val="1"/>
      <w:numFmt w:val="decimal"/>
      <w:pStyle w:val="Overskrift81"/>
      <w:lvlText w:val="%1.%2.%3.%4.%5.%6.%7.%8"/>
      <w:lvlJc w:val="left"/>
      <w:pPr>
        <w:ind w:left="1440" w:hanging="1440"/>
      </w:pPr>
    </w:lvl>
    <w:lvl w:ilvl="8">
      <w:start w:val="1"/>
      <w:numFmt w:val="decimal"/>
      <w:pStyle w:val="Overskrift91"/>
      <w:lvlText w:val="%1.%2.%3.%4.%5.%6.%7.%8.%9"/>
      <w:lvlJc w:val="left"/>
      <w:pPr>
        <w:ind w:left="1584" w:hanging="1584"/>
      </w:pPr>
    </w:lvl>
  </w:abstractNum>
  <w:abstractNum w:abstractNumId="14" w15:restartNumberingAfterBreak="0">
    <w:nsid w:val="237F00F4"/>
    <w:multiLevelType w:val="multilevel"/>
    <w:tmpl w:val="0414001F"/>
    <w:styleLink w:val="111111"/>
    <w:lvl w:ilvl="0">
      <w:start w:val="1"/>
      <w:numFmt w:val="decimal"/>
      <w:lvlText w:val="%1."/>
      <w:lvlJc w:val="left"/>
      <w:pPr>
        <w:ind w:left="360" w:hanging="360"/>
      </w:pPr>
      <w:rPr>
        <w:rFonts w:ascii="Aptos" w:hAnsi="Apto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5B564E"/>
    <w:multiLevelType w:val="hybridMultilevel"/>
    <w:tmpl w:val="DA38412E"/>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9C951E1"/>
    <w:multiLevelType w:val="multilevel"/>
    <w:tmpl w:val="90327308"/>
    <w:lvl w:ilvl="0">
      <w:start w:val="1"/>
      <w:numFmt w:val="decimal"/>
      <w:pStyle w:val="Punktlisteitabell"/>
      <w:lvlText w:val="%1."/>
      <w:lvlJc w:val="left"/>
      <w:pPr>
        <w:ind w:left="393" w:hanging="360"/>
      </w:pPr>
      <w:rPr>
        <w:rFonts w:hint="default"/>
        <w:sz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BC135A"/>
    <w:multiLevelType w:val="multilevel"/>
    <w:tmpl w:val="04140023"/>
    <w:styleLink w:val="Artikkelavsnitt"/>
    <w:lvl w:ilvl="0">
      <w:start w:val="1"/>
      <w:numFmt w:val="upperRoman"/>
      <w:lvlText w:val="Article %1."/>
      <w:lvlJc w:val="left"/>
      <w:pPr>
        <w:ind w:left="0" w:firstLine="0"/>
      </w:pPr>
      <w:rPr>
        <w:rFonts w:ascii="Aptos" w:hAnsi="Aptos"/>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3D3137C7"/>
    <w:multiLevelType w:val="hybridMultilevel"/>
    <w:tmpl w:val="3182BDF8"/>
    <w:lvl w:ilvl="0" w:tplc="79E8287E">
      <w:start w:val="1"/>
      <w:numFmt w:val="bullet"/>
      <w:pStyle w:val="Listeavsnitt"/>
      <w:lvlText w:val=""/>
      <w:lvlJc w:val="left"/>
      <w:pPr>
        <w:tabs>
          <w:tab w:val="num" w:pos="296"/>
        </w:tabs>
        <w:ind w:left="296" w:hanging="171"/>
      </w:pPr>
      <w:rPr>
        <w:rFonts w:ascii="Symbol" w:hAnsi="Symbol" w:hint="default"/>
      </w:rPr>
    </w:lvl>
    <w:lvl w:ilvl="1" w:tplc="04140003" w:tentative="1">
      <w:start w:val="1"/>
      <w:numFmt w:val="bullet"/>
      <w:lvlText w:val="o"/>
      <w:lvlJc w:val="left"/>
      <w:pPr>
        <w:ind w:left="1452" w:hanging="360"/>
      </w:pPr>
      <w:rPr>
        <w:rFonts w:ascii="Courier New" w:hAnsi="Courier New" w:hint="default"/>
      </w:rPr>
    </w:lvl>
    <w:lvl w:ilvl="2" w:tplc="04140005" w:tentative="1">
      <w:start w:val="1"/>
      <w:numFmt w:val="bullet"/>
      <w:lvlText w:val=""/>
      <w:lvlJc w:val="left"/>
      <w:pPr>
        <w:ind w:left="2172" w:hanging="360"/>
      </w:pPr>
      <w:rPr>
        <w:rFonts w:ascii="Wingdings" w:hAnsi="Wingdings" w:hint="default"/>
      </w:rPr>
    </w:lvl>
    <w:lvl w:ilvl="3" w:tplc="04140001" w:tentative="1">
      <w:start w:val="1"/>
      <w:numFmt w:val="bullet"/>
      <w:lvlText w:val=""/>
      <w:lvlJc w:val="left"/>
      <w:pPr>
        <w:ind w:left="2892" w:hanging="360"/>
      </w:pPr>
      <w:rPr>
        <w:rFonts w:ascii="Symbol" w:hAnsi="Symbol" w:hint="default"/>
      </w:rPr>
    </w:lvl>
    <w:lvl w:ilvl="4" w:tplc="04140003" w:tentative="1">
      <w:start w:val="1"/>
      <w:numFmt w:val="bullet"/>
      <w:lvlText w:val="o"/>
      <w:lvlJc w:val="left"/>
      <w:pPr>
        <w:ind w:left="3612" w:hanging="360"/>
      </w:pPr>
      <w:rPr>
        <w:rFonts w:ascii="Courier New" w:hAnsi="Courier New" w:hint="default"/>
      </w:rPr>
    </w:lvl>
    <w:lvl w:ilvl="5" w:tplc="04140005" w:tentative="1">
      <w:start w:val="1"/>
      <w:numFmt w:val="bullet"/>
      <w:lvlText w:val=""/>
      <w:lvlJc w:val="left"/>
      <w:pPr>
        <w:ind w:left="4332" w:hanging="360"/>
      </w:pPr>
      <w:rPr>
        <w:rFonts w:ascii="Wingdings" w:hAnsi="Wingdings" w:hint="default"/>
      </w:rPr>
    </w:lvl>
    <w:lvl w:ilvl="6" w:tplc="04140001" w:tentative="1">
      <w:start w:val="1"/>
      <w:numFmt w:val="bullet"/>
      <w:lvlText w:val=""/>
      <w:lvlJc w:val="left"/>
      <w:pPr>
        <w:ind w:left="5052" w:hanging="360"/>
      </w:pPr>
      <w:rPr>
        <w:rFonts w:ascii="Symbol" w:hAnsi="Symbol" w:hint="default"/>
      </w:rPr>
    </w:lvl>
    <w:lvl w:ilvl="7" w:tplc="04140003" w:tentative="1">
      <w:start w:val="1"/>
      <w:numFmt w:val="bullet"/>
      <w:lvlText w:val="o"/>
      <w:lvlJc w:val="left"/>
      <w:pPr>
        <w:ind w:left="5772" w:hanging="360"/>
      </w:pPr>
      <w:rPr>
        <w:rFonts w:ascii="Courier New" w:hAnsi="Courier New" w:hint="default"/>
      </w:rPr>
    </w:lvl>
    <w:lvl w:ilvl="8" w:tplc="04140005" w:tentative="1">
      <w:start w:val="1"/>
      <w:numFmt w:val="bullet"/>
      <w:lvlText w:val=""/>
      <w:lvlJc w:val="left"/>
      <w:pPr>
        <w:ind w:left="6492" w:hanging="360"/>
      </w:pPr>
      <w:rPr>
        <w:rFonts w:ascii="Wingdings" w:hAnsi="Wingdings" w:hint="default"/>
      </w:rPr>
    </w:lvl>
  </w:abstractNum>
  <w:abstractNum w:abstractNumId="19" w15:restartNumberingAfterBreak="0">
    <w:nsid w:val="3DBE6468"/>
    <w:multiLevelType w:val="multilevel"/>
    <w:tmpl w:val="7B6665BC"/>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0" w15:restartNumberingAfterBreak="0">
    <w:nsid w:val="582D6D75"/>
    <w:multiLevelType w:val="hybridMultilevel"/>
    <w:tmpl w:val="F200907E"/>
    <w:lvl w:ilvl="0" w:tplc="9E42DDC0">
      <w:start w:val="1"/>
      <w:numFmt w:val="bullet"/>
      <w:pStyle w:val="Punktliste1"/>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5E1A4579"/>
    <w:multiLevelType w:val="multilevel"/>
    <w:tmpl w:val="F21A657E"/>
    <w:lvl w:ilvl="0">
      <w:start w:val="1"/>
      <w:numFmt w:val="decimal"/>
      <w:lvlText w:val="%1"/>
      <w:lvlJc w:val="left"/>
      <w:pPr>
        <w:ind w:left="0" w:hanging="709"/>
      </w:pPr>
      <w:rPr>
        <w:rFonts w:hint="default"/>
        <w:b/>
        <w:i w:val="0"/>
      </w:rPr>
    </w:lvl>
    <w:lvl w:ilvl="1">
      <w:start w:val="1"/>
      <w:numFmt w:val="decimal"/>
      <w:lvlText w:val="%1.%2"/>
      <w:lvlJc w:val="left"/>
      <w:pPr>
        <w:ind w:left="0" w:hanging="709"/>
      </w:pPr>
      <w:rPr>
        <w:specVanish w:val="0"/>
      </w:rPr>
    </w:lvl>
    <w:lvl w:ilvl="2">
      <w:start w:val="1"/>
      <w:numFmt w:val="decimal"/>
      <w:lvlText w:val="%1.%2.%3"/>
      <w:lvlJc w:val="left"/>
      <w:pPr>
        <w:ind w:left="0" w:hanging="709"/>
      </w:pPr>
      <w:rPr>
        <w:rFonts w:hint="default"/>
        <w:b/>
        <w:i w:val="0"/>
      </w:rPr>
    </w:lvl>
    <w:lvl w:ilvl="3">
      <w:start w:val="1"/>
      <w:numFmt w:val="decimal"/>
      <w:pStyle w:val="Overskrift42"/>
      <w:lvlText w:val="%1.%2.%3.%4"/>
      <w:lvlJc w:val="left"/>
      <w:pPr>
        <w:ind w:left="864" w:hanging="864"/>
      </w:pPr>
      <w:rPr>
        <w:rFonts w:hint="default"/>
      </w:rPr>
    </w:lvl>
    <w:lvl w:ilvl="4">
      <w:start w:val="1"/>
      <w:numFmt w:val="decimal"/>
      <w:pStyle w:val="Overskrift52"/>
      <w:lvlText w:val="%1.%2.%3.%4.%5"/>
      <w:lvlJc w:val="left"/>
      <w:pPr>
        <w:ind w:left="1008" w:hanging="1008"/>
      </w:pPr>
      <w:rPr>
        <w:rFonts w:hint="default"/>
      </w:rPr>
    </w:lvl>
    <w:lvl w:ilvl="5">
      <w:start w:val="1"/>
      <w:numFmt w:val="decimal"/>
      <w:pStyle w:val="Overskrift62"/>
      <w:lvlText w:val="%1.%2.%3.%4.%5.%6"/>
      <w:lvlJc w:val="left"/>
      <w:pPr>
        <w:ind w:left="1152" w:hanging="1152"/>
      </w:pPr>
      <w:rPr>
        <w:rFonts w:hint="default"/>
      </w:rPr>
    </w:lvl>
    <w:lvl w:ilvl="6">
      <w:start w:val="1"/>
      <w:numFmt w:val="decimal"/>
      <w:pStyle w:val="Overskrift72"/>
      <w:lvlText w:val="%1.%2.%3.%4.%5.%6.%7"/>
      <w:lvlJc w:val="left"/>
      <w:pPr>
        <w:ind w:left="1296" w:hanging="1296"/>
      </w:pPr>
      <w:rPr>
        <w:rFonts w:hint="default"/>
      </w:rPr>
    </w:lvl>
    <w:lvl w:ilvl="7">
      <w:start w:val="1"/>
      <w:numFmt w:val="decimal"/>
      <w:pStyle w:val="Overskrift82"/>
      <w:lvlText w:val="%1.%2.%3.%4.%5.%6.%7.%8"/>
      <w:lvlJc w:val="left"/>
      <w:pPr>
        <w:ind w:left="1440" w:hanging="1440"/>
      </w:pPr>
      <w:rPr>
        <w:rFonts w:hint="default"/>
      </w:rPr>
    </w:lvl>
    <w:lvl w:ilvl="8">
      <w:start w:val="1"/>
      <w:numFmt w:val="decimal"/>
      <w:pStyle w:val="Overskrift92"/>
      <w:lvlText w:val="%1.%2.%3.%4.%5.%6.%7.%8.%9"/>
      <w:lvlJc w:val="left"/>
      <w:pPr>
        <w:ind w:left="1584" w:hanging="1584"/>
      </w:pPr>
      <w:rPr>
        <w:rFonts w:hint="default"/>
      </w:rPr>
    </w:lvl>
  </w:abstractNum>
  <w:abstractNum w:abstractNumId="22" w15:restartNumberingAfterBreak="0">
    <w:nsid w:val="62C029F7"/>
    <w:multiLevelType w:val="hybridMultilevel"/>
    <w:tmpl w:val="E77E7354"/>
    <w:lvl w:ilvl="0" w:tplc="DF00A7A0">
      <w:start w:val="1"/>
      <w:numFmt w:val="decimal"/>
      <w:pStyle w:val="Reflist"/>
      <w:lvlText w:val="/%1/"/>
      <w:lvlJc w:val="left"/>
      <w:pPr>
        <w:ind w:left="1287"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63810D77"/>
    <w:multiLevelType w:val="hybridMultilevel"/>
    <w:tmpl w:val="773E2A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553768D"/>
    <w:multiLevelType w:val="hybridMultilevel"/>
    <w:tmpl w:val="A9D27C36"/>
    <w:lvl w:ilvl="0" w:tplc="C96E0748">
      <w:start w:val="1"/>
      <w:numFmt w:val="bullet"/>
      <w:pStyle w:val="Listepunkter"/>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5" w15:restartNumberingAfterBreak="0">
    <w:nsid w:val="66662C3A"/>
    <w:multiLevelType w:val="multilevel"/>
    <w:tmpl w:val="9A6C9276"/>
    <w:lvl w:ilvl="0">
      <w:start w:val="1"/>
      <w:numFmt w:val="decimal"/>
      <w:pStyle w:val="Punktlisteiteksten"/>
      <w:lvlText w:val="%1."/>
      <w:lvlJc w:val="left"/>
      <w:pPr>
        <w:ind w:left="360" w:hanging="360"/>
      </w:pPr>
      <w:rPr>
        <w:rFonts w:hint="default"/>
        <w:sz w:val="20"/>
      </w:rPr>
    </w:lvl>
    <w:lvl w:ilvl="1" w:tentative="1">
      <w:start w:val="1"/>
      <w:numFmt w:val="bullet"/>
      <w:lvlText w:val="o"/>
      <w:lvlJc w:val="left"/>
      <w:pPr>
        <w:tabs>
          <w:tab w:val="num" w:pos="1407"/>
        </w:tabs>
        <w:ind w:left="1407" w:hanging="360"/>
      </w:pPr>
      <w:rPr>
        <w:rFonts w:ascii="Courier New" w:hAnsi="Courier New" w:hint="default"/>
        <w:sz w:val="20"/>
      </w:rPr>
    </w:lvl>
    <w:lvl w:ilvl="2" w:tentative="1">
      <w:start w:val="1"/>
      <w:numFmt w:val="bullet"/>
      <w:lvlText w:val=""/>
      <w:lvlJc w:val="left"/>
      <w:pPr>
        <w:tabs>
          <w:tab w:val="num" w:pos="2127"/>
        </w:tabs>
        <w:ind w:left="2127" w:hanging="360"/>
      </w:pPr>
      <w:rPr>
        <w:rFonts w:ascii="Wingdings" w:hAnsi="Wingdings" w:hint="default"/>
        <w:sz w:val="20"/>
      </w:rPr>
    </w:lvl>
    <w:lvl w:ilvl="3" w:tentative="1">
      <w:start w:val="1"/>
      <w:numFmt w:val="bullet"/>
      <w:lvlText w:val=""/>
      <w:lvlJc w:val="left"/>
      <w:pPr>
        <w:tabs>
          <w:tab w:val="num" w:pos="2847"/>
        </w:tabs>
        <w:ind w:left="2847" w:hanging="360"/>
      </w:pPr>
      <w:rPr>
        <w:rFonts w:ascii="Wingdings" w:hAnsi="Wingdings" w:hint="default"/>
        <w:sz w:val="20"/>
      </w:rPr>
    </w:lvl>
    <w:lvl w:ilvl="4" w:tentative="1">
      <w:start w:val="1"/>
      <w:numFmt w:val="bullet"/>
      <w:lvlText w:val=""/>
      <w:lvlJc w:val="left"/>
      <w:pPr>
        <w:tabs>
          <w:tab w:val="num" w:pos="3567"/>
        </w:tabs>
        <w:ind w:left="3567" w:hanging="360"/>
      </w:pPr>
      <w:rPr>
        <w:rFonts w:ascii="Wingdings" w:hAnsi="Wingdings" w:hint="default"/>
        <w:sz w:val="20"/>
      </w:rPr>
    </w:lvl>
    <w:lvl w:ilvl="5" w:tentative="1">
      <w:start w:val="1"/>
      <w:numFmt w:val="bullet"/>
      <w:lvlText w:val=""/>
      <w:lvlJc w:val="left"/>
      <w:pPr>
        <w:tabs>
          <w:tab w:val="num" w:pos="4287"/>
        </w:tabs>
        <w:ind w:left="4287" w:hanging="360"/>
      </w:pPr>
      <w:rPr>
        <w:rFonts w:ascii="Wingdings" w:hAnsi="Wingdings" w:hint="default"/>
        <w:sz w:val="20"/>
      </w:rPr>
    </w:lvl>
    <w:lvl w:ilvl="6" w:tentative="1">
      <w:start w:val="1"/>
      <w:numFmt w:val="bullet"/>
      <w:lvlText w:val=""/>
      <w:lvlJc w:val="left"/>
      <w:pPr>
        <w:tabs>
          <w:tab w:val="num" w:pos="5007"/>
        </w:tabs>
        <w:ind w:left="5007" w:hanging="360"/>
      </w:pPr>
      <w:rPr>
        <w:rFonts w:ascii="Wingdings" w:hAnsi="Wingdings" w:hint="default"/>
        <w:sz w:val="20"/>
      </w:rPr>
    </w:lvl>
    <w:lvl w:ilvl="7" w:tentative="1">
      <w:start w:val="1"/>
      <w:numFmt w:val="bullet"/>
      <w:lvlText w:val=""/>
      <w:lvlJc w:val="left"/>
      <w:pPr>
        <w:tabs>
          <w:tab w:val="num" w:pos="5727"/>
        </w:tabs>
        <w:ind w:left="5727" w:hanging="360"/>
      </w:pPr>
      <w:rPr>
        <w:rFonts w:ascii="Wingdings" w:hAnsi="Wingdings" w:hint="default"/>
        <w:sz w:val="20"/>
      </w:rPr>
    </w:lvl>
    <w:lvl w:ilvl="8" w:tentative="1">
      <w:start w:val="1"/>
      <w:numFmt w:val="bullet"/>
      <w:lvlText w:val=""/>
      <w:lvlJc w:val="left"/>
      <w:pPr>
        <w:tabs>
          <w:tab w:val="num" w:pos="6447"/>
        </w:tabs>
        <w:ind w:left="6447" w:hanging="360"/>
      </w:pPr>
      <w:rPr>
        <w:rFonts w:ascii="Wingdings" w:hAnsi="Wingdings" w:hint="default"/>
        <w:sz w:val="20"/>
      </w:rPr>
    </w:lvl>
  </w:abstractNum>
  <w:abstractNum w:abstractNumId="26" w15:restartNumberingAfterBreak="0">
    <w:nsid w:val="693270ED"/>
    <w:multiLevelType w:val="hybridMultilevel"/>
    <w:tmpl w:val="E8083408"/>
    <w:name w:val="disc"/>
    <w:lvl w:ilvl="0" w:tplc="713477F6">
      <w:start w:val="1"/>
      <w:numFmt w:val="bullet"/>
      <w:lvlText w:val="•"/>
      <w:lvlJc w:val="left"/>
      <w:pPr>
        <w:ind w:left="720" w:hanging="360"/>
      </w:pPr>
    </w:lvl>
    <w:lvl w:ilvl="1" w:tplc="BD249864">
      <w:start w:val="1"/>
      <w:numFmt w:val="bullet"/>
      <w:lvlText w:val="•"/>
      <w:lvlJc w:val="left"/>
      <w:pPr>
        <w:ind w:left="1440" w:hanging="360"/>
      </w:pPr>
    </w:lvl>
    <w:lvl w:ilvl="2" w:tplc="A5680282">
      <w:start w:val="1"/>
      <w:numFmt w:val="bullet"/>
      <w:lvlText w:val="•"/>
      <w:lvlJc w:val="left"/>
      <w:pPr>
        <w:ind w:left="2160" w:hanging="360"/>
      </w:pPr>
    </w:lvl>
    <w:lvl w:ilvl="3" w:tplc="A57877D2">
      <w:start w:val="1"/>
      <w:numFmt w:val="bullet"/>
      <w:lvlText w:val="•"/>
      <w:lvlJc w:val="left"/>
      <w:pPr>
        <w:ind w:left="2880" w:hanging="360"/>
      </w:pPr>
    </w:lvl>
    <w:lvl w:ilvl="4" w:tplc="29E46398">
      <w:start w:val="1"/>
      <w:numFmt w:val="bullet"/>
      <w:lvlText w:val="•"/>
      <w:lvlJc w:val="left"/>
      <w:pPr>
        <w:ind w:left="3600" w:hanging="360"/>
      </w:pPr>
    </w:lvl>
    <w:lvl w:ilvl="5" w:tplc="2E1AF4BC">
      <w:start w:val="1"/>
      <w:numFmt w:val="bullet"/>
      <w:lvlText w:val="•"/>
      <w:lvlJc w:val="left"/>
      <w:pPr>
        <w:ind w:left="4320" w:hanging="360"/>
      </w:pPr>
    </w:lvl>
    <w:lvl w:ilvl="6" w:tplc="8B7CA8F8">
      <w:start w:val="1"/>
      <w:numFmt w:val="bullet"/>
      <w:lvlText w:val="•"/>
      <w:lvlJc w:val="left"/>
      <w:pPr>
        <w:ind w:left="5040" w:hanging="360"/>
      </w:pPr>
    </w:lvl>
    <w:lvl w:ilvl="7" w:tplc="CA047ED0">
      <w:start w:val="1"/>
      <w:numFmt w:val="bullet"/>
      <w:lvlText w:val="•"/>
      <w:lvlJc w:val="left"/>
      <w:pPr>
        <w:ind w:left="5760" w:hanging="360"/>
      </w:pPr>
    </w:lvl>
    <w:lvl w:ilvl="8" w:tplc="8C5AC6CE">
      <w:start w:val="1"/>
      <w:numFmt w:val="bullet"/>
      <w:lvlText w:val="•"/>
      <w:lvlJc w:val="left"/>
      <w:pPr>
        <w:ind w:left="6480" w:hanging="360"/>
      </w:pPr>
    </w:lvl>
  </w:abstractNum>
  <w:abstractNum w:abstractNumId="27" w15:restartNumberingAfterBreak="0">
    <w:nsid w:val="6F1F3C2A"/>
    <w:multiLevelType w:val="hybridMultilevel"/>
    <w:tmpl w:val="CBB0CEA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16cid:durableId="483282310">
    <w:abstractNumId w:val="24"/>
  </w:num>
  <w:num w:numId="2" w16cid:durableId="1166750095">
    <w:abstractNumId w:val="10"/>
  </w:num>
  <w:num w:numId="3" w16cid:durableId="1326737283">
    <w:abstractNumId w:val="13"/>
  </w:num>
  <w:num w:numId="4" w16cid:durableId="1553926414">
    <w:abstractNumId w:val="21"/>
  </w:num>
  <w:num w:numId="5" w16cid:durableId="1003971714">
    <w:abstractNumId w:val="14"/>
  </w:num>
  <w:num w:numId="6" w16cid:durableId="2095973459">
    <w:abstractNumId w:val="12"/>
  </w:num>
  <w:num w:numId="7" w16cid:durableId="874075229">
    <w:abstractNumId w:val="17"/>
  </w:num>
  <w:num w:numId="8" w16cid:durableId="573710648">
    <w:abstractNumId w:val="9"/>
  </w:num>
  <w:num w:numId="9" w16cid:durableId="1882591117">
    <w:abstractNumId w:val="7"/>
  </w:num>
  <w:num w:numId="10" w16cid:durableId="525413357">
    <w:abstractNumId w:val="6"/>
  </w:num>
  <w:num w:numId="11" w16cid:durableId="1921594613">
    <w:abstractNumId w:val="5"/>
  </w:num>
  <w:num w:numId="12" w16cid:durableId="1490710856">
    <w:abstractNumId w:val="4"/>
  </w:num>
  <w:num w:numId="13" w16cid:durableId="1941911290">
    <w:abstractNumId w:val="8"/>
  </w:num>
  <w:num w:numId="14" w16cid:durableId="1039548647">
    <w:abstractNumId w:val="3"/>
  </w:num>
  <w:num w:numId="15" w16cid:durableId="2021812436">
    <w:abstractNumId w:val="2"/>
  </w:num>
  <w:num w:numId="16" w16cid:durableId="122620353">
    <w:abstractNumId w:val="1"/>
  </w:num>
  <w:num w:numId="17" w16cid:durableId="2011911792">
    <w:abstractNumId w:val="0"/>
  </w:num>
  <w:num w:numId="18" w16cid:durableId="1811090236">
    <w:abstractNumId w:val="19"/>
  </w:num>
  <w:num w:numId="19" w16cid:durableId="746268224">
    <w:abstractNumId w:val="18"/>
  </w:num>
  <w:num w:numId="20" w16cid:durableId="158007708">
    <w:abstractNumId w:val="22"/>
  </w:num>
  <w:num w:numId="21" w16cid:durableId="1827433122">
    <w:abstractNumId w:val="26"/>
    <w:lvlOverride w:ilvl="0">
      <w:startOverride w:val="1"/>
    </w:lvlOverride>
  </w:num>
  <w:num w:numId="22" w16cid:durableId="56978858">
    <w:abstractNumId w:val="20"/>
  </w:num>
  <w:num w:numId="23" w16cid:durableId="33162874">
    <w:abstractNumId w:val="16"/>
  </w:num>
  <w:num w:numId="24" w16cid:durableId="1948002942">
    <w:abstractNumId w:val="25"/>
  </w:num>
  <w:num w:numId="25" w16cid:durableId="1999072238">
    <w:abstractNumId w:val="23"/>
  </w:num>
  <w:num w:numId="26" w16cid:durableId="1308706489">
    <w:abstractNumId w:val="27"/>
  </w:num>
  <w:num w:numId="27" w16cid:durableId="499539366">
    <w:abstractNumId w:val="15"/>
  </w:num>
  <w:num w:numId="28" w16cid:durableId="1048143786">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FCA"/>
    <w:rsid w:val="00000B2D"/>
    <w:rsid w:val="00002F20"/>
    <w:rsid w:val="00003507"/>
    <w:rsid w:val="00003521"/>
    <w:rsid w:val="00003F41"/>
    <w:rsid w:val="00005368"/>
    <w:rsid w:val="00006CB0"/>
    <w:rsid w:val="0000720A"/>
    <w:rsid w:val="00007746"/>
    <w:rsid w:val="000101BC"/>
    <w:rsid w:val="000103E7"/>
    <w:rsid w:val="00010F0C"/>
    <w:rsid w:val="00011568"/>
    <w:rsid w:val="000124BA"/>
    <w:rsid w:val="0001267D"/>
    <w:rsid w:val="00014828"/>
    <w:rsid w:val="00016364"/>
    <w:rsid w:val="000216A9"/>
    <w:rsid w:val="00021980"/>
    <w:rsid w:val="00022DBD"/>
    <w:rsid w:val="00023CF5"/>
    <w:rsid w:val="000242C0"/>
    <w:rsid w:val="00024B1D"/>
    <w:rsid w:val="000253CF"/>
    <w:rsid w:val="0002596C"/>
    <w:rsid w:val="00025DB6"/>
    <w:rsid w:val="00025DD3"/>
    <w:rsid w:val="00027C22"/>
    <w:rsid w:val="0003222B"/>
    <w:rsid w:val="000327D8"/>
    <w:rsid w:val="00032B4A"/>
    <w:rsid w:val="00032E5F"/>
    <w:rsid w:val="00033711"/>
    <w:rsid w:val="0004299F"/>
    <w:rsid w:val="000430B6"/>
    <w:rsid w:val="00043AAB"/>
    <w:rsid w:val="00044A7A"/>
    <w:rsid w:val="00044D2A"/>
    <w:rsid w:val="000453A7"/>
    <w:rsid w:val="00045CF1"/>
    <w:rsid w:val="00046A18"/>
    <w:rsid w:val="000502AC"/>
    <w:rsid w:val="00052849"/>
    <w:rsid w:val="00053029"/>
    <w:rsid w:val="00053BF4"/>
    <w:rsid w:val="00053ED5"/>
    <w:rsid w:val="0005552A"/>
    <w:rsid w:val="00055531"/>
    <w:rsid w:val="00057543"/>
    <w:rsid w:val="00057DD2"/>
    <w:rsid w:val="00060524"/>
    <w:rsid w:val="00060C4A"/>
    <w:rsid w:val="00061561"/>
    <w:rsid w:val="00061FBB"/>
    <w:rsid w:val="00063BB1"/>
    <w:rsid w:val="00064B4C"/>
    <w:rsid w:val="00064C5C"/>
    <w:rsid w:val="000655FD"/>
    <w:rsid w:val="00065FBE"/>
    <w:rsid w:val="00066F37"/>
    <w:rsid w:val="0006783B"/>
    <w:rsid w:val="000678A3"/>
    <w:rsid w:val="00067C01"/>
    <w:rsid w:val="000719F4"/>
    <w:rsid w:val="00072B8D"/>
    <w:rsid w:val="00073838"/>
    <w:rsid w:val="00073EA9"/>
    <w:rsid w:val="00074368"/>
    <w:rsid w:val="000746CF"/>
    <w:rsid w:val="0007541B"/>
    <w:rsid w:val="00075541"/>
    <w:rsid w:val="00077969"/>
    <w:rsid w:val="00080D1E"/>
    <w:rsid w:val="000820FC"/>
    <w:rsid w:val="00082C9C"/>
    <w:rsid w:val="0008470D"/>
    <w:rsid w:val="00084C81"/>
    <w:rsid w:val="0009040A"/>
    <w:rsid w:val="00091DAE"/>
    <w:rsid w:val="00092A47"/>
    <w:rsid w:val="00092C7C"/>
    <w:rsid w:val="000932B1"/>
    <w:rsid w:val="00093B69"/>
    <w:rsid w:val="00094657"/>
    <w:rsid w:val="00095EE6"/>
    <w:rsid w:val="00095EF0"/>
    <w:rsid w:val="00096123"/>
    <w:rsid w:val="000A1C3A"/>
    <w:rsid w:val="000A2BCE"/>
    <w:rsid w:val="000A41B1"/>
    <w:rsid w:val="000A45BD"/>
    <w:rsid w:val="000A4B38"/>
    <w:rsid w:val="000A5301"/>
    <w:rsid w:val="000A615C"/>
    <w:rsid w:val="000A656F"/>
    <w:rsid w:val="000A725E"/>
    <w:rsid w:val="000A7862"/>
    <w:rsid w:val="000B0345"/>
    <w:rsid w:val="000B1F84"/>
    <w:rsid w:val="000B2613"/>
    <w:rsid w:val="000B398C"/>
    <w:rsid w:val="000B3B89"/>
    <w:rsid w:val="000B4223"/>
    <w:rsid w:val="000B45DC"/>
    <w:rsid w:val="000B45DD"/>
    <w:rsid w:val="000B4B53"/>
    <w:rsid w:val="000B5B6B"/>
    <w:rsid w:val="000B5C02"/>
    <w:rsid w:val="000B741B"/>
    <w:rsid w:val="000C2100"/>
    <w:rsid w:val="000C4C4D"/>
    <w:rsid w:val="000C6EE0"/>
    <w:rsid w:val="000C7B1E"/>
    <w:rsid w:val="000D2483"/>
    <w:rsid w:val="000D3E68"/>
    <w:rsid w:val="000D4345"/>
    <w:rsid w:val="000D5C97"/>
    <w:rsid w:val="000D6F22"/>
    <w:rsid w:val="000E02DE"/>
    <w:rsid w:val="000E22C7"/>
    <w:rsid w:val="000E2D18"/>
    <w:rsid w:val="000E2EAA"/>
    <w:rsid w:val="000E45AA"/>
    <w:rsid w:val="000E47D9"/>
    <w:rsid w:val="000E53AB"/>
    <w:rsid w:val="000E65E9"/>
    <w:rsid w:val="000E6684"/>
    <w:rsid w:val="000E749E"/>
    <w:rsid w:val="000E7BDA"/>
    <w:rsid w:val="000F10F9"/>
    <w:rsid w:val="000F174B"/>
    <w:rsid w:val="000F1907"/>
    <w:rsid w:val="000F36D1"/>
    <w:rsid w:val="000F3D75"/>
    <w:rsid w:val="000F3D96"/>
    <w:rsid w:val="000F3E33"/>
    <w:rsid w:val="000F413E"/>
    <w:rsid w:val="000F50C4"/>
    <w:rsid w:val="000F5169"/>
    <w:rsid w:val="000F55EC"/>
    <w:rsid w:val="000F62E2"/>
    <w:rsid w:val="000F6F0F"/>
    <w:rsid w:val="000F75A5"/>
    <w:rsid w:val="001007F6"/>
    <w:rsid w:val="001008A5"/>
    <w:rsid w:val="001020EA"/>
    <w:rsid w:val="001029D5"/>
    <w:rsid w:val="00102B88"/>
    <w:rsid w:val="00103559"/>
    <w:rsid w:val="00104548"/>
    <w:rsid w:val="00105081"/>
    <w:rsid w:val="00110326"/>
    <w:rsid w:val="001103FB"/>
    <w:rsid w:val="001109FB"/>
    <w:rsid w:val="00110F12"/>
    <w:rsid w:val="0011134E"/>
    <w:rsid w:val="00111C81"/>
    <w:rsid w:val="00112DD4"/>
    <w:rsid w:val="001141D1"/>
    <w:rsid w:val="00114378"/>
    <w:rsid w:val="00115F34"/>
    <w:rsid w:val="00115F3A"/>
    <w:rsid w:val="0011691F"/>
    <w:rsid w:val="00116C28"/>
    <w:rsid w:val="00116D50"/>
    <w:rsid w:val="00117857"/>
    <w:rsid w:val="0012059A"/>
    <w:rsid w:val="00120865"/>
    <w:rsid w:val="00120AA8"/>
    <w:rsid w:val="0012158C"/>
    <w:rsid w:val="00121DBD"/>
    <w:rsid w:val="00122004"/>
    <w:rsid w:val="001229CD"/>
    <w:rsid w:val="00122D6E"/>
    <w:rsid w:val="00123EFA"/>
    <w:rsid w:val="001266CD"/>
    <w:rsid w:val="00126A55"/>
    <w:rsid w:val="00130338"/>
    <w:rsid w:val="001307B4"/>
    <w:rsid w:val="00130D5B"/>
    <w:rsid w:val="0013198F"/>
    <w:rsid w:val="00132FAE"/>
    <w:rsid w:val="001337FD"/>
    <w:rsid w:val="00133EA2"/>
    <w:rsid w:val="00134370"/>
    <w:rsid w:val="00134C39"/>
    <w:rsid w:val="00135584"/>
    <w:rsid w:val="001356A1"/>
    <w:rsid w:val="001362F0"/>
    <w:rsid w:val="00136742"/>
    <w:rsid w:val="00141009"/>
    <w:rsid w:val="001414CD"/>
    <w:rsid w:val="00142827"/>
    <w:rsid w:val="00143327"/>
    <w:rsid w:val="00146590"/>
    <w:rsid w:val="00147A86"/>
    <w:rsid w:val="0015035F"/>
    <w:rsid w:val="001511F0"/>
    <w:rsid w:val="00152014"/>
    <w:rsid w:val="001541AB"/>
    <w:rsid w:val="001555F5"/>
    <w:rsid w:val="0015590B"/>
    <w:rsid w:val="00155B92"/>
    <w:rsid w:val="0015630D"/>
    <w:rsid w:val="00156F4F"/>
    <w:rsid w:val="00160145"/>
    <w:rsid w:val="00161225"/>
    <w:rsid w:val="0016223D"/>
    <w:rsid w:val="00163824"/>
    <w:rsid w:val="00163FFB"/>
    <w:rsid w:val="001645BD"/>
    <w:rsid w:val="00165361"/>
    <w:rsid w:val="00166C36"/>
    <w:rsid w:val="00167808"/>
    <w:rsid w:val="00167901"/>
    <w:rsid w:val="00173097"/>
    <w:rsid w:val="00174796"/>
    <w:rsid w:val="001747E3"/>
    <w:rsid w:val="001751DF"/>
    <w:rsid w:val="001752BD"/>
    <w:rsid w:val="00175983"/>
    <w:rsid w:val="00177985"/>
    <w:rsid w:val="00177D1F"/>
    <w:rsid w:val="00180EEE"/>
    <w:rsid w:val="001841DF"/>
    <w:rsid w:val="00185832"/>
    <w:rsid w:val="0018612C"/>
    <w:rsid w:val="001871CA"/>
    <w:rsid w:val="00191364"/>
    <w:rsid w:val="001919B0"/>
    <w:rsid w:val="00191AD8"/>
    <w:rsid w:val="001923DD"/>
    <w:rsid w:val="0019332D"/>
    <w:rsid w:val="001948F7"/>
    <w:rsid w:val="00195329"/>
    <w:rsid w:val="0019593A"/>
    <w:rsid w:val="001A1C24"/>
    <w:rsid w:val="001A2F95"/>
    <w:rsid w:val="001A36DA"/>
    <w:rsid w:val="001A4B64"/>
    <w:rsid w:val="001A520B"/>
    <w:rsid w:val="001A7D4D"/>
    <w:rsid w:val="001B23E4"/>
    <w:rsid w:val="001B3216"/>
    <w:rsid w:val="001B3643"/>
    <w:rsid w:val="001B3964"/>
    <w:rsid w:val="001B4747"/>
    <w:rsid w:val="001B6041"/>
    <w:rsid w:val="001B64B8"/>
    <w:rsid w:val="001B67FD"/>
    <w:rsid w:val="001B6E41"/>
    <w:rsid w:val="001C0EC3"/>
    <w:rsid w:val="001C146D"/>
    <w:rsid w:val="001C1872"/>
    <w:rsid w:val="001C3766"/>
    <w:rsid w:val="001C382F"/>
    <w:rsid w:val="001C3D10"/>
    <w:rsid w:val="001C45FE"/>
    <w:rsid w:val="001C4B3D"/>
    <w:rsid w:val="001C7F34"/>
    <w:rsid w:val="001D0D24"/>
    <w:rsid w:val="001D129D"/>
    <w:rsid w:val="001D3A2F"/>
    <w:rsid w:val="001D556C"/>
    <w:rsid w:val="001D6313"/>
    <w:rsid w:val="001D769F"/>
    <w:rsid w:val="001E24DA"/>
    <w:rsid w:val="001E2A76"/>
    <w:rsid w:val="001E2B0B"/>
    <w:rsid w:val="001E2DB2"/>
    <w:rsid w:val="001E3640"/>
    <w:rsid w:val="001E3EDF"/>
    <w:rsid w:val="001E5CBF"/>
    <w:rsid w:val="001E6B5B"/>
    <w:rsid w:val="001E6DC0"/>
    <w:rsid w:val="001F01AA"/>
    <w:rsid w:val="001F0D52"/>
    <w:rsid w:val="001F11F5"/>
    <w:rsid w:val="001F148D"/>
    <w:rsid w:val="001F1D1E"/>
    <w:rsid w:val="001F204D"/>
    <w:rsid w:val="001F2251"/>
    <w:rsid w:val="001F2F48"/>
    <w:rsid w:val="001F356B"/>
    <w:rsid w:val="001F4176"/>
    <w:rsid w:val="001F4DAA"/>
    <w:rsid w:val="001F5010"/>
    <w:rsid w:val="001F58D0"/>
    <w:rsid w:val="001F5CC8"/>
    <w:rsid w:val="001F6F74"/>
    <w:rsid w:val="00200E90"/>
    <w:rsid w:val="00201509"/>
    <w:rsid w:val="00202D5D"/>
    <w:rsid w:val="00203181"/>
    <w:rsid w:val="00204391"/>
    <w:rsid w:val="00204881"/>
    <w:rsid w:val="00210E07"/>
    <w:rsid w:val="0021112F"/>
    <w:rsid w:val="002124FD"/>
    <w:rsid w:val="002128ED"/>
    <w:rsid w:val="00213678"/>
    <w:rsid w:val="002172FE"/>
    <w:rsid w:val="00217B61"/>
    <w:rsid w:val="002218E6"/>
    <w:rsid w:val="00222456"/>
    <w:rsid w:val="00222AD1"/>
    <w:rsid w:val="00222DF2"/>
    <w:rsid w:val="002262F6"/>
    <w:rsid w:val="0023248F"/>
    <w:rsid w:val="002329F0"/>
    <w:rsid w:val="00232BDE"/>
    <w:rsid w:val="00233BE3"/>
    <w:rsid w:val="00237836"/>
    <w:rsid w:val="00240B05"/>
    <w:rsid w:val="00240C6B"/>
    <w:rsid w:val="00241BB4"/>
    <w:rsid w:val="00241BB6"/>
    <w:rsid w:val="00241F8B"/>
    <w:rsid w:val="00242BC4"/>
    <w:rsid w:val="00243AF1"/>
    <w:rsid w:val="0024506B"/>
    <w:rsid w:val="00245CB6"/>
    <w:rsid w:val="00245CFF"/>
    <w:rsid w:val="00250F88"/>
    <w:rsid w:val="00251FA9"/>
    <w:rsid w:val="00252E12"/>
    <w:rsid w:val="00253FF7"/>
    <w:rsid w:val="00256C97"/>
    <w:rsid w:val="002601C0"/>
    <w:rsid w:val="002605B3"/>
    <w:rsid w:val="002609A7"/>
    <w:rsid w:val="002609FF"/>
    <w:rsid w:val="00260D55"/>
    <w:rsid w:val="002616C3"/>
    <w:rsid w:val="002629D2"/>
    <w:rsid w:val="00266B0E"/>
    <w:rsid w:val="00266BDB"/>
    <w:rsid w:val="002709C3"/>
    <w:rsid w:val="00270F90"/>
    <w:rsid w:val="002738BD"/>
    <w:rsid w:val="00273973"/>
    <w:rsid w:val="00273DE4"/>
    <w:rsid w:val="00274B23"/>
    <w:rsid w:val="0027595A"/>
    <w:rsid w:val="002762C9"/>
    <w:rsid w:val="00276980"/>
    <w:rsid w:val="00277CFB"/>
    <w:rsid w:val="0028032B"/>
    <w:rsid w:val="002804D2"/>
    <w:rsid w:val="00282971"/>
    <w:rsid w:val="00290843"/>
    <w:rsid w:val="00290B7A"/>
    <w:rsid w:val="00291535"/>
    <w:rsid w:val="00291824"/>
    <w:rsid w:val="00291CA8"/>
    <w:rsid w:val="0029291B"/>
    <w:rsid w:val="00293018"/>
    <w:rsid w:val="00293C26"/>
    <w:rsid w:val="002952BE"/>
    <w:rsid w:val="0029598F"/>
    <w:rsid w:val="00296831"/>
    <w:rsid w:val="002A020C"/>
    <w:rsid w:val="002A0667"/>
    <w:rsid w:val="002A3616"/>
    <w:rsid w:val="002A6091"/>
    <w:rsid w:val="002A60BF"/>
    <w:rsid w:val="002A74CA"/>
    <w:rsid w:val="002A77D7"/>
    <w:rsid w:val="002B21AF"/>
    <w:rsid w:val="002B29C0"/>
    <w:rsid w:val="002B3634"/>
    <w:rsid w:val="002B4155"/>
    <w:rsid w:val="002B43E6"/>
    <w:rsid w:val="002B53FE"/>
    <w:rsid w:val="002B5752"/>
    <w:rsid w:val="002C2193"/>
    <w:rsid w:val="002C2BB4"/>
    <w:rsid w:val="002C347D"/>
    <w:rsid w:val="002C47F8"/>
    <w:rsid w:val="002C67CA"/>
    <w:rsid w:val="002C747E"/>
    <w:rsid w:val="002C774C"/>
    <w:rsid w:val="002D0486"/>
    <w:rsid w:val="002D280E"/>
    <w:rsid w:val="002D6777"/>
    <w:rsid w:val="002D6778"/>
    <w:rsid w:val="002E07B9"/>
    <w:rsid w:val="002E5B65"/>
    <w:rsid w:val="002E616F"/>
    <w:rsid w:val="002E672F"/>
    <w:rsid w:val="002E76A0"/>
    <w:rsid w:val="002F03B1"/>
    <w:rsid w:val="002F160F"/>
    <w:rsid w:val="002F1813"/>
    <w:rsid w:val="002F1F82"/>
    <w:rsid w:val="002F24BE"/>
    <w:rsid w:val="002F2844"/>
    <w:rsid w:val="002F297C"/>
    <w:rsid w:val="002F2F58"/>
    <w:rsid w:val="002F3A52"/>
    <w:rsid w:val="002F3F4A"/>
    <w:rsid w:val="002F400C"/>
    <w:rsid w:val="002F6747"/>
    <w:rsid w:val="002F6788"/>
    <w:rsid w:val="002F680B"/>
    <w:rsid w:val="002F71AA"/>
    <w:rsid w:val="0030398F"/>
    <w:rsid w:val="00304C77"/>
    <w:rsid w:val="003066B5"/>
    <w:rsid w:val="003107A3"/>
    <w:rsid w:val="00310D1C"/>
    <w:rsid w:val="0031121F"/>
    <w:rsid w:val="003120B8"/>
    <w:rsid w:val="003136FC"/>
    <w:rsid w:val="00313E69"/>
    <w:rsid w:val="00313F0D"/>
    <w:rsid w:val="00315BCC"/>
    <w:rsid w:val="00315C8F"/>
    <w:rsid w:val="00317B08"/>
    <w:rsid w:val="00317F66"/>
    <w:rsid w:val="00321958"/>
    <w:rsid w:val="00322116"/>
    <w:rsid w:val="00322201"/>
    <w:rsid w:val="003223DD"/>
    <w:rsid w:val="00323621"/>
    <w:rsid w:val="003250FC"/>
    <w:rsid w:val="0032744F"/>
    <w:rsid w:val="00331C8B"/>
    <w:rsid w:val="00334053"/>
    <w:rsid w:val="00335783"/>
    <w:rsid w:val="0033700A"/>
    <w:rsid w:val="00337BEB"/>
    <w:rsid w:val="00340235"/>
    <w:rsid w:val="003405F8"/>
    <w:rsid w:val="003409B7"/>
    <w:rsid w:val="003409CD"/>
    <w:rsid w:val="003416C5"/>
    <w:rsid w:val="00342407"/>
    <w:rsid w:val="00342742"/>
    <w:rsid w:val="00342EF2"/>
    <w:rsid w:val="00343E59"/>
    <w:rsid w:val="003457A9"/>
    <w:rsid w:val="003466A2"/>
    <w:rsid w:val="00346DAD"/>
    <w:rsid w:val="0035395D"/>
    <w:rsid w:val="00356D93"/>
    <w:rsid w:val="0036021E"/>
    <w:rsid w:val="003603B0"/>
    <w:rsid w:val="00360BD6"/>
    <w:rsid w:val="00361911"/>
    <w:rsid w:val="00363078"/>
    <w:rsid w:val="00363751"/>
    <w:rsid w:val="00364064"/>
    <w:rsid w:val="00365A8D"/>
    <w:rsid w:val="00366816"/>
    <w:rsid w:val="0036698D"/>
    <w:rsid w:val="003673BB"/>
    <w:rsid w:val="00367A70"/>
    <w:rsid w:val="0037014A"/>
    <w:rsid w:val="00372281"/>
    <w:rsid w:val="003723CE"/>
    <w:rsid w:val="003724FD"/>
    <w:rsid w:val="0037564B"/>
    <w:rsid w:val="0037607F"/>
    <w:rsid w:val="003761EB"/>
    <w:rsid w:val="00377069"/>
    <w:rsid w:val="00383160"/>
    <w:rsid w:val="00383D47"/>
    <w:rsid w:val="00384C8E"/>
    <w:rsid w:val="00385219"/>
    <w:rsid w:val="00390716"/>
    <w:rsid w:val="0039090D"/>
    <w:rsid w:val="00390E5C"/>
    <w:rsid w:val="003930B3"/>
    <w:rsid w:val="00393659"/>
    <w:rsid w:val="0039390E"/>
    <w:rsid w:val="00393C5A"/>
    <w:rsid w:val="00393E5F"/>
    <w:rsid w:val="003963B9"/>
    <w:rsid w:val="003A0F7E"/>
    <w:rsid w:val="003A159D"/>
    <w:rsid w:val="003A1BEC"/>
    <w:rsid w:val="003A33B7"/>
    <w:rsid w:val="003A3777"/>
    <w:rsid w:val="003A3DBF"/>
    <w:rsid w:val="003A3F38"/>
    <w:rsid w:val="003B2334"/>
    <w:rsid w:val="003B2DCD"/>
    <w:rsid w:val="003B2FCA"/>
    <w:rsid w:val="003B436E"/>
    <w:rsid w:val="003B4BEA"/>
    <w:rsid w:val="003B4E92"/>
    <w:rsid w:val="003C0B8A"/>
    <w:rsid w:val="003C0D49"/>
    <w:rsid w:val="003C3FC4"/>
    <w:rsid w:val="003D0281"/>
    <w:rsid w:val="003D10D9"/>
    <w:rsid w:val="003D1A85"/>
    <w:rsid w:val="003D4CA9"/>
    <w:rsid w:val="003D5615"/>
    <w:rsid w:val="003D63DB"/>
    <w:rsid w:val="003E18BA"/>
    <w:rsid w:val="003E3D9A"/>
    <w:rsid w:val="003E5AE3"/>
    <w:rsid w:val="003E6B22"/>
    <w:rsid w:val="003E6DEC"/>
    <w:rsid w:val="003F2835"/>
    <w:rsid w:val="003F38AF"/>
    <w:rsid w:val="003F5C6B"/>
    <w:rsid w:val="003F6851"/>
    <w:rsid w:val="004009AB"/>
    <w:rsid w:val="00400F5E"/>
    <w:rsid w:val="004020B5"/>
    <w:rsid w:val="00402C40"/>
    <w:rsid w:val="0040466B"/>
    <w:rsid w:val="00404B78"/>
    <w:rsid w:val="00406667"/>
    <w:rsid w:val="004101D9"/>
    <w:rsid w:val="00412350"/>
    <w:rsid w:val="00415245"/>
    <w:rsid w:val="004215A8"/>
    <w:rsid w:val="00421CC9"/>
    <w:rsid w:val="00421D46"/>
    <w:rsid w:val="0042360C"/>
    <w:rsid w:val="0042363F"/>
    <w:rsid w:val="00423B26"/>
    <w:rsid w:val="004245D6"/>
    <w:rsid w:val="00425D02"/>
    <w:rsid w:val="00426777"/>
    <w:rsid w:val="0042778D"/>
    <w:rsid w:val="00427D30"/>
    <w:rsid w:val="004304F6"/>
    <w:rsid w:val="004311A7"/>
    <w:rsid w:val="004314AE"/>
    <w:rsid w:val="00431B36"/>
    <w:rsid w:val="00432669"/>
    <w:rsid w:val="00432D45"/>
    <w:rsid w:val="00435DA0"/>
    <w:rsid w:val="0043651C"/>
    <w:rsid w:val="004366AB"/>
    <w:rsid w:val="00437D59"/>
    <w:rsid w:val="00440B3C"/>
    <w:rsid w:val="004414E8"/>
    <w:rsid w:val="00442059"/>
    <w:rsid w:val="00442650"/>
    <w:rsid w:val="004426A4"/>
    <w:rsid w:val="00443759"/>
    <w:rsid w:val="00443E24"/>
    <w:rsid w:val="004449C8"/>
    <w:rsid w:val="00445C65"/>
    <w:rsid w:val="004462E7"/>
    <w:rsid w:val="00446D8B"/>
    <w:rsid w:val="00450B84"/>
    <w:rsid w:val="004511C9"/>
    <w:rsid w:val="0045361C"/>
    <w:rsid w:val="00454BDA"/>
    <w:rsid w:val="00455636"/>
    <w:rsid w:val="00455C0B"/>
    <w:rsid w:val="00456ECB"/>
    <w:rsid w:val="00460145"/>
    <w:rsid w:val="004604D8"/>
    <w:rsid w:val="0046307A"/>
    <w:rsid w:val="00464B45"/>
    <w:rsid w:val="00466461"/>
    <w:rsid w:val="004672D6"/>
    <w:rsid w:val="00467574"/>
    <w:rsid w:val="00467596"/>
    <w:rsid w:val="00467CF2"/>
    <w:rsid w:val="00470542"/>
    <w:rsid w:val="00470C1E"/>
    <w:rsid w:val="0047105A"/>
    <w:rsid w:val="0047277F"/>
    <w:rsid w:val="00473226"/>
    <w:rsid w:val="004742D7"/>
    <w:rsid w:val="00474791"/>
    <w:rsid w:val="00474A64"/>
    <w:rsid w:val="00475A3C"/>
    <w:rsid w:val="004760BC"/>
    <w:rsid w:val="00477A0C"/>
    <w:rsid w:val="00480875"/>
    <w:rsid w:val="004821A0"/>
    <w:rsid w:val="00482CB7"/>
    <w:rsid w:val="004830CD"/>
    <w:rsid w:val="00486A2A"/>
    <w:rsid w:val="0048746A"/>
    <w:rsid w:val="00490B12"/>
    <w:rsid w:val="00491056"/>
    <w:rsid w:val="004920CC"/>
    <w:rsid w:val="004926B6"/>
    <w:rsid w:val="00492881"/>
    <w:rsid w:val="0049473A"/>
    <w:rsid w:val="00494B6D"/>
    <w:rsid w:val="00496ED4"/>
    <w:rsid w:val="004A091D"/>
    <w:rsid w:val="004A0EC9"/>
    <w:rsid w:val="004A3739"/>
    <w:rsid w:val="004A4305"/>
    <w:rsid w:val="004A45F7"/>
    <w:rsid w:val="004A5F95"/>
    <w:rsid w:val="004A60E0"/>
    <w:rsid w:val="004A797A"/>
    <w:rsid w:val="004A7D48"/>
    <w:rsid w:val="004B00AE"/>
    <w:rsid w:val="004B139B"/>
    <w:rsid w:val="004B27AD"/>
    <w:rsid w:val="004B2CED"/>
    <w:rsid w:val="004B3D8D"/>
    <w:rsid w:val="004B4200"/>
    <w:rsid w:val="004B43E8"/>
    <w:rsid w:val="004C2460"/>
    <w:rsid w:val="004C28C0"/>
    <w:rsid w:val="004C350F"/>
    <w:rsid w:val="004C475F"/>
    <w:rsid w:val="004C4F88"/>
    <w:rsid w:val="004C5683"/>
    <w:rsid w:val="004C5B71"/>
    <w:rsid w:val="004D06A3"/>
    <w:rsid w:val="004D06D9"/>
    <w:rsid w:val="004D0D51"/>
    <w:rsid w:val="004D1C0F"/>
    <w:rsid w:val="004D32F7"/>
    <w:rsid w:val="004D360E"/>
    <w:rsid w:val="004D3621"/>
    <w:rsid w:val="004D73DA"/>
    <w:rsid w:val="004E10B9"/>
    <w:rsid w:val="004E1DA6"/>
    <w:rsid w:val="004E27EB"/>
    <w:rsid w:val="004E3151"/>
    <w:rsid w:val="004E3277"/>
    <w:rsid w:val="004E3448"/>
    <w:rsid w:val="004E3FC0"/>
    <w:rsid w:val="004E4189"/>
    <w:rsid w:val="004E4777"/>
    <w:rsid w:val="004E57C1"/>
    <w:rsid w:val="004E6E71"/>
    <w:rsid w:val="004E7D31"/>
    <w:rsid w:val="004F215B"/>
    <w:rsid w:val="004F3B6D"/>
    <w:rsid w:val="004F5C78"/>
    <w:rsid w:val="004F6582"/>
    <w:rsid w:val="004F77F9"/>
    <w:rsid w:val="005004D9"/>
    <w:rsid w:val="005036A3"/>
    <w:rsid w:val="00504BC2"/>
    <w:rsid w:val="00506D07"/>
    <w:rsid w:val="00507A6D"/>
    <w:rsid w:val="00507F59"/>
    <w:rsid w:val="00510483"/>
    <w:rsid w:val="005112BF"/>
    <w:rsid w:val="00511A95"/>
    <w:rsid w:val="00512933"/>
    <w:rsid w:val="0051367A"/>
    <w:rsid w:val="005147B2"/>
    <w:rsid w:val="005149DE"/>
    <w:rsid w:val="00515088"/>
    <w:rsid w:val="00515862"/>
    <w:rsid w:val="00517099"/>
    <w:rsid w:val="0052046B"/>
    <w:rsid w:val="005206C4"/>
    <w:rsid w:val="0052076C"/>
    <w:rsid w:val="005235E9"/>
    <w:rsid w:val="005240FA"/>
    <w:rsid w:val="005259EC"/>
    <w:rsid w:val="00526AF5"/>
    <w:rsid w:val="005307F7"/>
    <w:rsid w:val="00532397"/>
    <w:rsid w:val="00532F35"/>
    <w:rsid w:val="005330B2"/>
    <w:rsid w:val="005354E8"/>
    <w:rsid w:val="00535E70"/>
    <w:rsid w:val="00535FDB"/>
    <w:rsid w:val="00536131"/>
    <w:rsid w:val="00536E13"/>
    <w:rsid w:val="00537B29"/>
    <w:rsid w:val="00540675"/>
    <w:rsid w:val="0054323F"/>
    <w:rsid w:val="00543910"/>
    <w:rsid w:val="00543D48"/>
    <w:rsid w:val="00543D92"/>
    <w:rsid w:val="00543ECA"/>
    <w:rsid w:val="0054445B"/>
    <w:rsid w:val="005447F4"/>
    <w:rsid w:val="00545BF0"/>
    <w:rsid w:val="00545C51"/>
    <w:rsid w:val="00545F57"/>
    <w:rsid w:val="00546471"/>
    <w:rsid w:val="00546A38"/>
    <w:rsid w:val="00547D88"/>
    <w:rsid w:val="00551E07"/>
    <w:rsid w:val="00553978"/>
    <w:rsid w:val="0055507B"/>
    <w:rsid w:val="00555786"/>
    <w:rsid w:val="00555D40"/>
    <w:rsid w:val="005560FB"/>
    <w:rsid w:val="00556386"/>
    <w:rsid w:val="00557B89"/>
    <w:rsid w:val="005604D7"/>
    <w:rsid w:val="00561249"/>
    <w:rsid w:val="00561605"/>
    <w:rsid w:val="00561DCF"/>
    <w:rsid w:val="00562350"/>
    <w:rsid w:val="005668AC"/>
    <w:rsid w:val="005713FE"/>
    <w:rsid w:val="005724F2"/>
    <w:rsid w:val="00572CB7"/>
    <w:rsid w:val="00572F71"/>
    <w:rsid w:val="00573C09"/>
    <w:rsid w:val="005747E0"/>
    <w:rsid w:val="0058226C"/>
    <w:rsid w:val="00586189"/>
    <w:rsid w:val="00586577"/>
    <w:rsid w:val="005865C5"/>
    <w:rsid w:val="00586A1C"/>
    <w:rsid w:val="005907DD"/>
    <w:rsid w:val="00592698"/>
    <w:rsid w:val="00593878"/>
    <w:rsid w:val="00595CAE"/>
    <w:rsid w:val="00596742"/>
    <w:rsid w:val="005A01CA"/>
    <w:rsid w:val="005A078C"/>
    <w:rsid w:val="005A1691"/>
    <w:rsid w:val="005A204E"/>
    <w:rsid w:val="005A2C28"/>
    <w:rsid w:val="005A4B12"/>
    <w:rsid w:val="005A689E"/>
    <w:rsid w:val="005A6EB4"/>
    <w:rsid w:val="005A7715"/>
    <w:rsid w:val="005B0380"/>
    <w:rsid w:val="005B0D7A"/>
    <w:rsid w:val="005B18EB"/>
    <w:rsid w:val="005B21EC"/>
    <w:rsid w:val="005B32E0"/>
    <w:rsid w:val="005B34C6"/>
    <w:rsid w:val="005B59B6"/>
    <w:rsid w:val="005C0B46"/>
    <w:rsid w:val="005C0E23"/>
    <w:rsid w:val="005C1954"/>
    <w:rsid w:val="005C1C61"/>
    <w:rsid w:val="005C22BA"/>
    <w:rsid w:val="005C4348"/>
    <w:rsid w:val="005C5C9B"/>
    <w:rsid w:val="005C5E8B"/>
    <w:rsid w:val="005C6093"/>
    <w:rsid w:val="005C646C"/>
    <w:rsid w:val="005C6E05"/>
    <w:rsid w:val="005C7AD8"/>
    <w:rsid w:val="005C7D17"/>
    <w:rsid w:val="005D0AA6"/>
    <w:rsid w:val="005D1CFD"/>
    <w:rsid w:val="005D2F69"/>
    <w:rsid w:val="005D3B62"/>
    <w:rsid w:val="005D3E2D"/>
    <w:rsid w:val="005D4287"/>
    <w:rsid w:val="005D7AAA"/>
    <w:rsid w:val="005E0902"/>
    <w:rsid w:val="005E0A21"/>
    <w:rsid w:val="005E1269"/>
    <w:rsid w:val="005E312D"/>
    <w:rsid w:val="005E4806"/>
    <w:rsid w:val="005E7E1D"/>
    <w:rsid w:val="005F00F2"/>
    <w:rsid w:val="005F24F3"/>
    <w:rsid w:val="005F25B4"/>
    <w:rsid w:val="005F3964"/>
    <w:rsid w:val="005F5423"/>
    <w:rsid w:val="005F5B91"/>
    <w:rsid w:val="006025A4"/>
    <w:rsid w:val="006047B1"/>
    <w:rsid w:val="00607498"/>
    <w:rsid w:val="006074F5"/>
    <w:rsid w:val="00610315"/>
    <w:rsid w:val="006109C2"/>
    <w:rsid w:val="00610E74"/>
    <w:rsid w:val="006133DE"/>
    <w:rsid w:val="00614AA0"/>
    <w:rsid w:val="00614EFB"/>
    <w:rsid w:val="006154D4"/>
    <w:rsid w:val="006165BE"/>
    <w:rsid w:val="0061695A"/>
    <w:rsid w:val="006219C7"/>
    <w:rsid w:val="006219F2"/>
    <w:rsid w:val="00621F9B"/>
    <w:rsid w:val="00622F75"/>
    <w:rsid w:val="00623AE2"/>
    <w:rsid w:val="00624A30"/>
    <w:rsid w:val="006279F9"/>
    <w:rsid w:val="00630B5C"/>
    <w:rsid w:val="006317B8"/>
    <w:rsid w:val="0063220B"/>
    <w:rsid w:val="00632F9A"/>
    <w:rsid w:val="006345A9"/>
    <w:rsid w:val="0063633E"/>
    <w:rsid w:val="006367ED"/>
    <w:rsid w:val="00637844"/>
    <w:rsid w:val="00637DF8"/>
    <w:rsid w:val="006405FD"/>
    <w:rsid w:val="00640922"/>
    <w:rsid w:val="0064195C"/>
    <w:rsid w:val="006433CD"/>
    <w:rsid w:val="00643C85"/>
    <w:rsid w:val="0064590A"/>
    <w:rsid w:val="00646389"/>
    <w:rsid w:val="006476AC"/>
    <w:rsid w:val="0065004F"/>
    <w:rsid w:val="00650ADF"/>
    <w:rsid w:val="006521A6"/>
    <w:rsid w:val="00652433"/>
    <w:rsid w:val="00654107"/>
    <w:rsid w:val="00654B6D"/>
    <w:rsid w:val="00655822"/>
    <w:rsid w:val="00656E13"/>
    <w:rsid w:val="00661451"/>
    <w:rsid w:val="0066215E"/>
    <w:rsid w:val="00664BA0"/>
    <w:rsid w:val="00664BC4"/>
    <w:rsid w:val="00664F73"/>
    <w:rsid w:val="0066746E"/>
    <w:rsid w:val="006701A6"/>
    <w:rsid w:val="00671284"/>
    <w:rsid w:val="00671EA0"/>
    <w:rsid w:val="00673496"/>
    <w:rsid w:val="00674B7F"/>
    <w:rsid w:val="00677768"/>
    <w:rsid w:val="00677B26"/>
    <w:rsid w:val="0068024C"/>
    <w:rsid w:val="00681DC9"/>
    <w:rsid w:val="006827EE"/>
    <w:rsid w:val="00682974"/>
    <w:rsid w:val="006853AD"/>
    <w:rsid w:val="00685413"/>
    <w:rsid w:val="006861BE"/>
    <w:rsid w:val="006864B4"/>
    <w:rsid w:val="00686501"/>
    <w:rsid w:val="006867B1"/>
    <w:rsid w:val="00686F8A"/>
    <w:rsid w:val="00687F2B"/>
    <w:rsid w:val="00691901"/>
    <w:rsid w:val="006920A5"/>
    <w:rsid w:val="00692C69"/>
    <w:rsid w:val="00693F8D"/>
    <w:rsid w:val="006963C8"/>
    <w:rsid w:val="00696459"/>
    <w:rsid w:val="0069649D"/>
    <w:rsid w:val="006972B0"/>
    <w:rsid w:val="006A00EB"/>
    <w:rsid w:val="006A37A5"/>
    <w:rsid w:val="006A665D"/>
    <w:rsid w:val="006A7C4B"/>
    <w:rsid w:val="006B11FB"/>
    <w:rsid w:val="006B12ED"/>
    <w:rsid w:val="006B1A9B"/>
    <w:rsid w:val="006B2F72"/>
    <w:rsid w:val="006B38D8"/>
    <w:rsid w:val="006B4870"/>
    <w:rsid w:val="006B53B7"/>
    <w:rsid w:val="006B688E"/>
    <w:rsid w:val="006B7856"/>
    <w:rsid w:val="006C0D5F"/>
    <w:rsid w:val="006C3A15"/>
    <w:rsid w:val="006C5CB0"/>
    <w:rsid w:val="006C65E9"/>
    <w:rsid w:val="006C6A1C"/>
    <w:rsid w:val="006D0B80"/>
    <w:rsid w:val="006D1021"/>
    <w:rsid w:val="006D15FE"/>
    <w:rsid w:val="006D280E"/>
    <w:rsid w:val="006D3008"/>
    <w:rsid w:val="006D3F1E"/>
    <w:rsid w:val="006D5927"/>
    <w:rsid w:val="006D6C98"/>
    <w:rsid w:val="006E027A"/>
    <w:rsid w:val="006E1639"/>
    <w:rsid w:val="006E19C1"/>
    <w:rsid w:val="006E3736"/>
    <w:rsid w:val="006E5ED7"/>
    <w:rsid w:val="006E75F8"/>
    <w:rsid w:val="006F0F3C"/>
    <w:rsid w:val="006F6A1D"/>
    <w:rsid w:val="00700CC6"/>
    <w:rsid w:val="00701BEE"/>
    <w:rsid w:val="0070431B"/>
    <w:rsid w:val="00705534"/>
    <w:rsid w:val="00705E8F"/>
    <w:rsid w:val="00705F10"/>
    <w:rsid w:val="00706008"/>
    <w:rsid w:val="00706D3F"/>
    <w:rsid w:val="0070733C"/>
    <w:rsid w:val="00707882"/>
    <w:rsid w:val="00707A63"/>
    <w:rsid w:val="00711418"/>
    <w:rsid w:val="00712608"/>
    <w:rsid w:val="0071481A"/>
    <w:rsid w:val="007148AD"/>
    <w:rsid w:val="00715B5F"/>
    <w:rsid w:val="007171FD"/>
    <w:rsid w:val="00720E39"/>
    <w:rsid w:val="00721520"/>
    <w:rsid w:val="00722E88"/>
    <w:rsid w:val="00724CB5"/>
    <w:rsid w:val="00724E0D"/>
    <w:rsid w:val="00725FBF"/>
    <w:rsid w:val="00726054"/>
    <w:rsid w:val="007262F2"/>
    <w:rsid w:val="007264A9"/>
    <w:rsid w:val="00727744"/>
    <w:rsid w:val="00727B0D"/>
    <w:rsid w:val="007308C7"/>
    <w:rsid w:val="00730E4F"/>
    <w:rsid w:val="00731D03"/>
    <w:rsid w:val="007333D0"/>
    <w:rsid w:val="00733BFC"/>
    <w:rsid w:val="00733E76"/>
    <w:rsid w:val="00734518"/>
    <w:rsid w:val="00735555"/>
    <w:rsid w:val="00735643"/>
    <w:rsid w:val="00735C22"/>
    <w:rsid w:val="007363F6"/>
    <w:rsid w:val="0073651E"/>
    <w:rsid w:val="00736C53"/>
    <w:rsid w:val="00737951"/>
    <w:rsid w:val="007401D3"/>
    <w:rsid w:val="007405C8"/>
    <w:rsid w:val="00741943"/>
    <w:rsid w:val="00741AB9"/>
    <w:rsid w:val="007439E8"/>
    <w:rsid w:val="00743C43"/>
    <w:rsid w:val="00744336"/>
    <w:rsid w:val="0074668F"/>
    <w:rsid w:val="00746823"/>
    <w:rsid w:val="00747991"/>
    <w:rsid w:val="00747AEA"/>
    <w:rsid w:val="00752309"/>
    <w:rsid w:val="0075284D"/>
    <w:rsid w:val="00753C2F"/>
    <w:rsid w:val="007549DD"/>
    <w:rsid w:val="00754E75"/>
    <w:rsid w:val="00755008"/>
    <w:rsid w:val="00755B91"/>
    <w:rsid w:val="007565EB"/>
    <w:rsid w:val="007607D9"/>
    <w:rsid w:val="00760C10"/>
    <w:rsid w:val="00761163"/>
    <w:rsid w:val="00766BD2"/>
    <w:rsid w:val="007672D0"/>
    <w:rsid w:val="00767328"/>
    <w:rsid w:val="00770B81"/>
    <w:rsid w:val="00771066"/>
    <w:rsid w:val="007738F5"/>
    <w:rsid w:val="0077405A"/>
    <w:rsid w:val="0077494F"/>
    <w:rsid w:val="00774F8B"/>
    <w:rsid w:val="00776CEE"/>
    <w:rsid w:val="00776DE3"/>
    <w:rsid w:val="00776FB3"/>
    <w:rsid w:val="00782013"/>
    <w:rsid w:val="00783112"/>
    <w:rsid w:val="0078698B"/>
    <w:rsid w:val="00786DC1"/>
    <w:rsid w:val="00786F39"/>
    <w:rsid w:val="007904B1"/>
    <w:rsid w:val="00791247"/>
    <w:rsid w:val="0079172F"/>
    <w:rsid w:val="00791AE5"/>
    <w:rsid w:val="00791DFC"/>
    <w:rsid w:val="007925D8"/>
    <w:rsid w:val="0079320D"/>
    <w:rsid w:val="00793E97"/>
    <w:rsid w:val="007946DF"/>
    <w:rsid w:val="007A2824"/>
    <w:rsid w:val="007A2B43"/>
    <w:rsid w:val="007A325D"/>
    <w:rsid w:val="007A437B"/>
    <w:rsid w:val="007A5003"/>
    <w:rsid w:val="007A5BEF"/>
    <w:rsid w:val="007A5CFD"/>
    <w:rsid w:val="007A61E3"/>
    <w:rsid w:val="007B0493"/>
    <w:rsid w:val="007B0E59"/>
    <w:rsid w:val="007B235B"/>
    <w:rsid w:val="007B25B5"/>
    <w:rsid w:val="007B52D1"/>
    <w:rsid w:val="007B5FE3"/>
    <w:rsid w:val="007B6519"/>
    <w:rsid w:val="007B67EA"/>
    <w:rsid w:val="007B696B"/>
    <w:rsid w:val="007C0F03"/>
    <w:rsid w:val="007C0F59"/>
    <w:rsid w:val="007C14D7"/>
    <w:rsid w:val="007C2841"/>
    <w:rsid w:val="007C2935"/>
    <w:rsid w:val="007C30F0"/>
    <w:rsid w:val="007C3E11"/>
    <w:rsid w:val="007C3ED7"/>
    <w:rsid w:val="007C421E"/>
    <w:rsid w:val="007C5E63"/>
    <w:rsid w:val="007C6B65"/>
    <w:rsid w:val="007C6BB7"/>
    <w:rsid w:val="007C7A18"/>
    <w:rsid w:val="007D41C1"/>
    <w:rsid w:val="007D43C8"/>
    <w:rsid w:val="007D5C5D"/>
    <w:rsid w:val="007D6272"/>
    <w:rsid w:val="007D6FC4"/>
    <w:rsid w:val="007E1509"/>
    <w:rsid w:val="007E1C12"/>
    <w:rsid w:val="007E3560"/>
    <w:rsid w:val="007E37E4"/>
    <w:rsid w:val="007E50A2"/>
    <w:rsid w:val="007E57C6"/>
    <w:rsid w:val="007E6194"/>
    <w:rsid w:val="007E65C1"/>
    <w:rsid w:val="007E7538"/>
    <w:rsid w:val="007F0CF7"/>
    <w:rsid w:val="007F199F"/>
    <w:rsid w:val="007F3466"/>
    <w:rsid w:val="007F4627"/>
    <w:rsid w:val="007F4D55"/>
    <w:rsid w:val="007F4F6C"/>
    <w:rsid w:val="007F565C"/>
    <w:rsid w:val="00800BA7"/>
    <w:rsid w:val="00801081"/>
    <w:rsid w:val="00802674"/>
    <w:rsid w:val="00806C51"/>
    <w:rsid w:val="00810809"/>
    <w:rsid w:val="00811D73"/>
    <w:rsid w:val="00812742"/>
    <w:rsid w:val="00814BE3"/>
    <w:rsid w:val="00820F7D"/>
    <w:rsid w:val="0082183A"/>
    <w:rsid w:val="0082224B"/>
    <w:rsid w:val="0082311B"/>
    <w:rsid w:val="00824921"/>
    <w:rsid w:val="008257BE"/>
    <w:rsid w:val="00826778"/>
    <w:rsid w:val="00827B71"/>
    <w:rsid w:val="00827CAF"/>
    <w:rsid w:val="0083097E"/>
    <w:rsid w:val="00830EF7"/>
    <w:rsid w:val="0083122A"/>
    <w:rsid w:val="00831D59"/>
    <w:rsid w:val="00832D8E"/>
    <w:rsid w:val="00834BC9"/>
    <w:rsid w:val="008352E1"/>
    <w:rsid w:val="00840B2C"/>
    <w:rsid w:val="008417B3"/>
    <w:rsid w:val="008428BE"/>
    <w:rsid w:val="00845B3C"/>
    <w:rsid w:val="00850AEF"/>
    <w:rsid w:val="00851AF5"/>
    <w:rsid w:val="00851DDA"/>
    <w:rsid w:val="0085358D"/>
    <w:rsid w:val="008547C8"/>
    <w:rsid w:val="00854ADD"/>
    <w:rsid w:val="0085507C"/>
    <w:rsid w:val="008551ED"/>
    <w:rsid w:val="00856259"/>
    <w:rsid w:val="0085664D"/>
    <w:rsid w:val="008575A3"/>
    <w:rsid w:val="008613FD"/>
    <w:rsid w:val="00861494"/>
    <w:rsid w:val="0086367C"/>
    <w:rsid w:val="00864C78"/>
    <w:rsid w:val="00866C60"/>
    <w:rsid w:val="008718B5"/>
    <w:rsid w:val="00872E22"/>
    <w:rsid w:val="00873A52"/>
    <w:rsid w:val="00873BE0"/>
    <w:rsid w:val="00874A46"/>
    <w:rsid w:val="008758B2"/>
    <w:rsid w:val="00875EFC"/>
    <w:rsid w:val="00877130"/>
    <w:rsid w:val="00880803"/>
    <w:rsid w:val="00882BB1"/>
    <w:rsid w:val="00882D85"/>
    <w:rsid w:val="0088355B"/>
    <w:rsid w:val="008848CF"/>
    <w:rsid w:val="00885017"/>
    <w:rsid w:val="00885517"/>
    <w:rsid w:val="00885DEA"/>
    <w:rsid w:val="00886992"/>
    <w:rsid w:val="008876BE"/>
    <w:rsid w:val="008910CA"/>
    <w:rsid w:val="008919D7"/>
    <w:rsid w:val="00891A9F"/>
    <w:rsid w:val="00891FF0"/>
    <w:rsid w:val="0089289A"/>
    <w:rsid w:val="00892D5B"/>
    <w:rsid w:val="0089381D"/>
    <w:rsid w:val="00895C70"/>
    <w:rsid w:val="00895FCF"/>
    <w:rsid w:val="008A03C7"/>
    <w:rsid w:val="008A07B9"/>
    <w:rsid w:val="008A08D4"/>
    <w:rsid w:val="008A1433"/>
    <w:rsid w:val="008A2E7E"/>
    <w:rsid w:val="008A3067"/>
    <w:rsid w:val="008A3514"/>
    <w:rsid w:val="008A3FF8"/>
    <w:rsid w:val="008A681B"/>
    <w:rsid w:val="008A7100"/>
    <w:rsid w:val="008B1295"/>
    <w:rsid w:val="008B1307"/>
    <w:rsid w:val="008B1552"/>
    <w:rsid w:val="008B1753"/>
    <w:rsid w:val="008B2061"/>
    <w:rsid w:val="008B2E46"/>
    <w:rsid w:val="008B2F6F"/>
    <w:rsid w:val="008B3E3A"/>
    <w:rsid w:val="008B4043"/>
    <w:rsid w:val="008B4890"/>
    <w:rsid w:val="008B75BA"/>
    <w:rsid w:val="008B7F3A"/>
    <w:rsid w:val="008C047E"/>
    <w:rsid w:val="008C0DEA"/>
    <w:rsid w:val="008C23C4"/>
    <w:rsid w:val="008C25E7"/>
    <w:rsid w:val="008C31A4"/>
    <w:rsid w:val="008C33C8"/>
    <w:rsid w:val="008C3B00"/>
    <w:rsid w:val="008D11EA"/>
    <w:rsid w:val="008D13F3"/>
    <w:rsid w:val="008D1769"/>
    <w:rsid w:val="008D318B"/>
    <w:rsid w:val="008D4380"/>
    <w:rsid w:val="008D5531"/>
    <w:rsid w:val="008D5E98"/>
    <w:rsid w:val="008D630C"/>
    <w:rsid w:val="008D7998"/>
    <w:rsid w:val="008D7CFD"/>
    <w:rsid w:val="008E0729"/>
    <w:rsid w:val="008E30FA"/>
    <w:rsid w:val="008E4152"/>
    <w:rsid w:val="008E4AE4"/>
    <w:rsid w:val="008F1380"/>
    <w:rsid w:val="008F13DE"/>
    <w:rsid w:val="008F5A8E"/>
    <w:rsid w:val="008F70A9"/>
    <w:rsid w:val="008F7955"/>
    <w:rsid w:val="00900271"/>
    <w:rsid w:val="009004C7"/>
    <w:rsid w:val="00900C43"/>
    <w:rsid w:val="009010B0"/>
    <w:rsid w:val="00903626"/>
    <w:rsid w:val="0090456E"/>
    <w:rsid w:val="0090513F"/>
    <w:rsid w:val="00910B16"/>
    <w:rsid w:val="00912E94"/>
    <w:rsid w:val="009130A2"/>
    <w:rsid w:val="009145E5"/>
    <w:rsid w:val="0092173B"/>
    <w:rsid w:val="00921CE6"/>
    <w:rsid w:val="0092229B"/>
    <w:rsid w:val="0092242A"/>
    <w:rsid w:val="00922468"/>
    <w:rsid w:val="00922DEC"/>
    <w:rsid w:val="00923614"/>
    <w:rsid w:val="00924323"/>
    <w:rsid w:val="00924DC6"/>
    <w:rsid w:val="0092628F"/>
    <w:rsid w:val="009265F5"/>
    <w:rsid w:val="0093024D"/>
    <w:rsid w:val="00930B10"/>
    <w:rsid w:val="00930D67"/>
    <w:rsid w:val="0093180C"/>
    <w:rsid w:val="009326CA"/>
    <w:rsid w:val="009342F0"/>
    <w:rsid w:val="00935E84"/>
    <w:rsid w:val="00936204"/>
    <w:rsid w:val="0093697B"/>
    <w:rsid w:val="009406B9"/>
    <w:rsid w:val="009416F3"/>
    <w:rsid w:val="009418A7"/>
    <w:rsid w:val="00945347"/>
    <w:rsid w:val="00946BA1"/>
    <w:rsid w:val="00951081"/>
    <w:rsid w:val="009515BD"/>
    <w:rsid w:val="00951D38"/>
    <w:rsid w:val="0095236E"/>
    <w:rsid w:val="00954656"/>
    <w:rsid w:val="00957354"/>
    <w:rsid w:val="009623D9"/>
    <w:rsid w:val="0096307A"/>
    <w:rsid w:val="00963316"/>
    <w:rsid w:val="009635FD"/>
    <w:rsid w:val="00963723"/>
    <w:rsid w:val="00963AEE"/>
    <w:rsid w:val="00963B18"/>
    <w:rsid w:val="00963C87"/>
    <w:rsid w:val="009644B4"/>
    <w:rsid w:val="00964C99"/>
    <w:rsid w:val="00965417"/>
    <w:rsid w:val="00965A44"/>
    <w:rsid w:val="00965ED0"/>
    <w:rsid w:val="0096653A"/>
    <w:rsid w:val="00966886"/>
    <w:rsid w:val="00967210"/>
    <w:rsid w:val="00967329"/>
    <w:rsid w:val="00971FC4"/>
    <w:rsid w:val="0097254B"/>
    <w:rsid w:val="00972800"/>
    <w:rsid w:val="009756AD"/>
    <w:rsid w:val="00975AA0"/>
    <w:rsid w:val="00975F88"/>
    <w:rsid w:val="00976104"/>
    <w:rsid w:val="009763F8"/>
    <w:rsid w:val="00976AE5"/>
    <w:rsid w:val="00976CBD"/>
    <w:rsid w:val="00976D47"/>
    <w:rsid w:val="00977F0E"/>
    <w:rsid w:val="00980C20"/>
    <w:rsid w:val="00980E92"/>
    <w:rsid w:val="0098278D"/>
    <w:rsid w:val="0098346A"/>
    <w:rsid w:val="009841EB"/>
    <w:rsid w:val="0098771E"/>
    <w:rsid w:val="009901FF"/>
    <w:rsid w:val="009916E2"/>
    <w:rsid w:val="00993CEF"/>
    <w:rsid w:val="009971D3"/>
    <w:rsid w:val="0099741A"/>
    <w:rsid w:val="00997ECC"/>
    <w:rsid w:val="009A0A6B"/>
    <w:rsid w:val="009A0D55"/>
    <w:rsid w:val="009A1B6C"/>
    <w:rsid w:val="009A64CA"/>
    <w:rsid w:val="009A6B3C"/>
    <w:rsid w:val="009A7C6B"/>
    <w:rsid w:val="009B19C3"/>
    <w:rsid w:val="009B1D20"/>
    <w:rsid w:val="009B4D1A"/>
    <w:rsid w:val="009B6D37"/>
    <w:rsid w:val="009C17F4"/>
    <w:rsid w:val="009C2905"/>
    <w:rsid w:val="009C2A3C"/>
    <w:rsid w:val="009C45FD"/>
    <w:rsid w:val="009C5107"/>
    <w:rsid w:val="009C51D1"/>
    <w:rsid w:val="009D028C"/>
    <w:rsid w:val="009D1EC7"/>
    <w:rsid w:val="009D2A15"/>
    <w:rsid w:val="009D346E"/>
    <w:rsid w:val="009D49CC"/>
    <w:rsid w:val="009D4B97"/>
    <w:rsid w:val="009D702A"/>
    <w:rsid w:val="009D7444"/>
    <w:rsid w:val="009D790A"/>
    <w:rsid w:val="009E041A"/>
    <w:rsid w:val="009E1498"/>
    <w:rsid w:val="009E1882"/>
    <w:rsid w:val="009E1D3D"/>
    <w:rsid w:val="009E275A"/>
    <w:rsid w:val="009E3171"/>
    <w:rsid w:val="009E644C"/>
    <w:rsid w:val="009E693B"/>
    <w:rsid w:val="009E757E"/>
    <w:rsid w:val="009E77B6"/>
    <w:rsid w:val="009F058D"/>
    <w:rsid w:val="009F05DE"/>
    <w:rsid w:val="009F073B"/>
    <w:rsid w:val="009F1FF8"/>
    <w:rsid w:val="009F2BD5"/>
    <w:rsid w:val="009F5773"/>
    <w:rsid w:val="009F592E"/>
    <w:rsid w:val="009F7977"/>
    <w:rsid w:val="00A0140D"/>
    <w:rsid w:val="00A021A0"/>
    <w:rsid w:val="00A025CE"/>
    <w:rsid w:val="00A032CC"/>
    <w:rsid w:val="00A03A19"/>
    <w:rsid w:val="00A07383"/>
    <w:rsid w:val="00A11123"/>
    <w:rsid w:val="00A1131C"/>
    <w:rsid w:val="00A12204"/>
    <w:rsid w:val="00A122E1"/>
    <w:rsid w:val="00A132D5"/>
    <w:rsid w:val="00A13C5B"/>
    <w:rsid w:val="00A15A51"/>
    <w:rsid w:val="00A15D88"/>
    <w:rsid w:val="00A22BD5"/>
    <w:rsid w:val="00A23DBD"/>
    <w:rsid w:val="00A25312"/>
    <w:rsid w:val="00A25960"/>
    <w:rsid w:val="00A25C6D"/>
    <w:rsid w:val="00A25C74"/>
    <w:rsid w:val="00A26AB6"/>
    <w:rsid w:val="00A26D9F"/>
    <w:rsid w:val="00A2744A"/>
    <w:rsid w:val="00A27E05"/>
    <w:rsid w:val="00A30063"/>
    <w:rsid w:val="00A30202"/>
    <w:rsid w:val="00A31FD4"/>
    <w:rsid w:val="00A321BF"/>
    <w:rsid w:val="00A32D78"/>
    <w:rsid w:val="00A34D75"/>
    <w:rsid w:val="00A34F55"/>
    <w:rsid w:val="00A36813"/>
    <w:rsid w:val="00A4019A"/>
    <w:rsid w:val="00A40A0E"/>
    <w:rsid w:val="00A41591"/>
    <w:rsid w:val="00A42B20"/>
    <w:rsid w:val="00A43E25"/>
    <w:rsid w:val="00A44D07"/>
    <w:rsid w:val="00A45221"/>
    <w:rsid w:val="00A45E38"/>
    <w:rsid w:val="00A466A2"/>
    <w:rsid w:val="00A4781D"/>
    <w:rsid w:val="00A52F8A"/>
    <w:rsid w:val="00A5379B"/>
    <w:rsid w:val="00A54712"/>
    <w:rsid w:val="00A57047"/>
    <w:rsid w:val="00A57818"/>
    <w:rsid w:val="00A6155E"/>
    <w:rsid w:val="00A63037"/>
    <w:rsid w:val="00A66555"/>
    <w:rsid w:val="00A67D84"/>
    <w:rsid w:val="00A70C23"/>
    <w:rsid w:val="00A70FA8"/>
    <w:rsid w:val="00A720CF"/>
    <w:rsid w:val="00A72229"/>
    <w:rsid w:val="00A72800"/>
    <w:rsid w:val="00A73209"/>
    <w:rsid w:val="00A733EE"/>
    <w:rsid w:val="00A748B1"/>
    <w:rsid w:val="00A74AC9"/>
    <w:rsid w:val="00A74E32"/>
    <w:rsid w:val="00A775D4"/>
    <w:rsid w:val="00A80248"/>
    <w:rsid w:val="00A80C5E"/>
    <w:rsid w:val="00A80D46"/>
    <w:rsid w:val="00A83441"/>
    <w:rsid w:val="00A84F3D"/>
    <w:rsid w:val="00A86978"/>
    <w:rsid w:val="00A86C36"/>
    <w:rsid w:val="00A86E2A"/>
    <w:rsid w:val="00A90102"/>
    <w:rsid w:val="00A9021B"/>
    <w:rsid w:val="00A9084E"/>
    <w:rsid w:val="00A91F1B"/>
    <w:rsid w:val="00A94D2E"/>
    <w:rsid w:val="00A96CC8"/>
    <w:rsid w:val="00A96CED"/>
    <w:rsid w:val="00A96D01"/>
    <w:rsid w:val="00AA079C"/>
    <w:rsid w:val="00AA1581"/>
    <w:rsid w:val="00AA23ED"/>
    <w:rsid w:val="00AA4D18"/>
    <w:rsid w:val="00AB1BFE"/>
    <w:rsid w:val="00AB324A"/>
    <w:rsid w:val="00AB3420"/>
    <w:rsid w:val="00AB3BEC"/>
    <w:rsid w:val="00AB3E74"/>
    <w:rsid w:val="00AC0A70"/>
    <w:rsid w:val="00AC1217"/>
    <w:rsid w:val="00AC1429"/>
    <w:rsid w:val="00AC1D05"/>
    <w:rsid w:val="00AC226B"/>
    <w:rsid w:val="00AC3F7F"/>
    <w:rsid w:val="00AC4363"/>
    <w:rsid w:val="00AC68F5"/>
    <w:rsid w:val="00AC6CDA"/>
    <w:rsid w:val="00AC6ECE"/>
    <w:rsid w:val="00AD2B10"/>
    <w:rsid w:val="00AD2E8A"/>
    <w:rsid w:val="00AD6B3D"/>
    <w:rsid w:val="00AD6BEF"/>
    <w:rsid w:val="00AD7861"/>
    <w:rsid w:val="00AD7BA3"/>
    <w:rsid w:val="00AE234B"/>
    <w:rsid w:val="00AE25D4"/>
    <w:rsid w:val="00AE30B8"/>
    <w:rsid w:val="00AE3E80"/>
    <w:rsid w:val="00AE4D91"/>
    <w:rsid w:val="00AE5F75"/>
    <w:rsid w:val="00AF1B7B"/>
    <w:rsid w:val="00AF4495"/>
    <w:rsid w:val="00AF4AA8"/>
    <w:rsid w:val="00AF5CE2"/>
    <w:rsid w:val="00AF64C4"/>
    <w:rsid w:val="00AF6BED"/>
    <w:rsid w:val="00B011DF"/>
    <w:rsid w:val="00B04B30"/>
    <w:rsid w:val="00B06C3A"/>
    <w:rsid w:val="00B101E9"/>
    <w:rsid w:val="00B10F49"/>
    <w:rsid w:val="00B14F4F"/>
    <w:rsid w:val="00B15860"/>
    <w:rsid w:val="00B15E49"/>
    <w:rsid w:val="00B15E73"/>
    <w:rsid w:val="00B16270"/>
    <w:rsid w:val="00B1678E"/>
    <w:rsid w:val="00B203E5"/>
    <w:rsid w:val="00B2046D"/>
    <w:rsid w:val="00B20FF6"/>
    <w:rsid w:val="00B21154"/>
    <w:rsid w:val="00B2200B"/>
    <w:rsid w:val="00B22797"/>
    <w:rsid w:val="00B22A59"/>
    <w:rsid w:val="00B239A4"/>
    <w:rsid w:val="00B244CE"/>
    <w:rsid w:val="00B24642"/>
    <w:rsid w:val="00B24CF5"/>
    <w:rsid w:val="00B2578C"/>
    <w:rsid w:val="00B2666C"/>
    <w:rsid w:val="00B341A0"/>
    <w:rsid w:val="00B34C19"/>
    <w:rsid w:val="00B34C27"/>
    <w:rsid w:val="00B34ED1"/>
    <w:rsid w:val="00B35DD0"/>
    <w:rsid w:val="00B361B3"/>
    <w:rsid w:val="00B3627F"/>
    <w:rsid w:val="00B46FBA"/>
    <w:rsid w:val="00B47A53"/>
    <w:rsid w:val="00B50058"/>
    <w:rsid w:val="00B50665"/>
    <w:rsid w:val="00B511BD"/>
    <w:rsid w:val="00B52AD9"/>
    <w:rsid w:val="00B540B2"/>
    <w:rsid w:val="00B55F3C"/>
    <w:rsid w:val="00B6024B"/>
    <w:rsid w:val="00B60398"/>
    <w:rsid w:val="00B60A18"/>
    <w:rsid w:val="00B62664"/>
    <w:rsid w:val="00B630A2"/>
    <w:rsid w:val="00B652EE"/>
    <w:rsid w:val="00B65FBD"/>
    <w:rsid w:val="00B66614"/>
    <w:rsid w:val="00B6670B"/>
    <w:rsid w:val="00B67F51"/>
    <w:rsid w:val="00B70C0B"/>
    <w:rsid w:val="00B71226"/>
    <w:rsid w:val="00B716A0"/>
    <w:rsid w:val="00B71970"/>
    <w:rsid w:val="00B73F97"/>
    <w:rsid w:val="00B75B5B"/>
    <w:rsid w:val="00B766A8"/>
    <w:rsid w:val="00B77915"/>
    <w:rsid w:val="00B802F8"/>
    <w:rsid w:val="00B803AC"/>
    <w:rsid w:val="00B82B85"/>
    <w:rsid w:val="00B82D4C"/>
    <w:rsid w:val="00B83D50"/>
    <w:rsid w:val="00B84C5F"/>
    <w:rsid w:val="00B84FDA"/>
    <w:rsid w:val="00B86123"/>
    <w:rsid w:val="00B868AC"/>
    <w:rsid w:val="00B87C3B"/>
    <w:rsid w:val="00B90FFB"/>
    <w:rsid w:val="00B926B8"/>
    <w:rsid w:val="00B9270B"/>
    <w:rsid w:val="00B93D2D"/>
    <w:rsid w:val="00B95354"/>
    <w:rsid w:val="00BA4B45"/>
    <w:rsid w:val="00BA505E"/>
    <w:rsid w:val="00BA5191"/>
    <w:rsid w:val="00BA5E71"/>
    <w:rsid w:val="00BA655D"/>
    <w:rsid w:val="00BA7DE0"/>
    <w:rsid w:val="00BB05A5"/>
    <w:rsid w:val="00BB05EB"/>
    <w:rsid w:val="00BB1FBE"/>
    <w:rsid w:val="00BB3780"/>
    <w:rsid w:val="00BB4A2B"/>
    <w:rsid w:val="00BB5D1A"/>
    <w:rsid w:val="00BB61D6"/>
    <w:rsid w:val="00BB6608"/>
    <w:rsid w:val="00BB6B33"/>
    <w:rsid w:val="00BB7022"/>
    <w:rsid w:val="00BC1791"/>
    <w:rsid w:val="00BC52E5"/>
    <w:rsid w:val="00BC5A72"/>
    <w:rsid w:val="00BC65CB"/>
    <w:rsid w:val="00BC6A38"/>
    <w:rsid w:val="00BC7781"/>
    <w:rsid w:val="00BC7E59"/>
    <w:rsid w:val="00BD069F"/>
    <w:rsid w:val="00BD0879"/>
    <w:rsid w:val="00BD0DB7"/>
    <w:rsid w:val="00BD1AF7"/>
    <w:rsid w:val="00BD2169"/>
    <w:rsid w:val="00BD21FC"/>
    <w:rsid w:val="00BD2E01"/>
    <w:rsid w:val="00BD6626"/>
    <w:rsid w:val="00BE00D9"/>
    <w:rsid w:val="00BE4F3B"/>
    <w:rsid w:val="00BE577C"/>
    <w:rsid w:val="00BE735B"/>
    <w:rsid w:val="00BE7C7A"/>
    <w:rsid w:val="00BE7D9B"/>
    <w:rsid w:val="00BF0266"/>
    <w:rsid w:val="00BF0B58"/>
    <w:rsid w:val="00BF1103"/>
    <w:rsid w:val="00BF15CA"/>
    <w:rsid w:val="00BF3096"/>
    <w:rsid w:val="00BF374D"/>
    <w:rsid w:val="00BF6263"/>
    <w:rsid w:val="00BF6C95"/>
    <w:rsid w:val="00C00E41"/>
    <w:rsid w:val="00C02163"/>
    <w:rsid w:val="00C030FD"/>
    <w:rsid w:val="00C03594"/>
    <w:rsid w:val="00C0400D"/>
    <w:rsid w:val="00C04BB6"/>
    <w:rsid w:val="00C05E7D"/>
    <w:rsid w:val="00C06DA7"/>
    <w:rsid w:val="00C07865"/>
    <w:rsid w:val="00C10806"/>
    <w:rsid w:val="00C10B2C"/>
    <w:rsid w:val="00C110D8"/>
    <w:rsid w:val="00C1148E"/>
    <w:rsid w:val="00C13486"/>
    <w:rsid w:val="00C13FA0"/>
    <w:rsid w:val="00C16C36"/>
    <w:rsid w:val="00C21F8B"/>
    <w:rsid w:val="00C22148"/>
    <w:rsid w:val="00C232B6"/>
    <w:rsid w:val="00C235F1"/>
    <w:rsid w:val="00C2488B"/>
    <w:rsid w:val="00C25C56"/>
    <w:rsid w:val="00C26B8D"/>
    <w:rsid w:val="00C3132D"/>
    <w:rsid w:val="00C32225"/>
    <w:rsid w:val="00C34258"/>
    <w:rsid w:val="00C357A7"/>
    <w:rsid w:val="00C35C4D"/>
    <w:rsid w:val="00C36E3B"/>
    <w:rsid w:val="00C37250"/>
    <w:rsid w:val="00C37CB5"/>
    <w:rsid w:val="00C4060F"/>
    <w:rsid w:val="00C44CF6"/>
    <w:rsid w:val="00C452E7"/>
    <w:rsid w:val="00C454B8"/>
    <w:rsid w:val="00C470C5"/>
    <w:rsid w:val="00C47382"/>
    <w:rsid w:val="00C47E5C"/>
    <w:rsid w:val="00C50BEC"/>
    <w:rsid w:val="00C51B9F"/>
    <w:rsid w:val="00C5657C"/>
    <w:rsid w:val="00C57FF4"/>
    <w:rsid w:val="00C60DEA"/>
    <w:rsid w:val="00C63414"/>
    <w:rsid w:val="00C64A20"/>
    <w:rsid w:val="00C66B6B"/>
    <w:rsid w:val="00C670C8"/>
    <w:rsid w:val="00C71E86"/>
    <w:rsid w:val="00C72B8B"/>
    <w:rsid w:val="00C74127"/>
    <w:rsid w:val="00C744C7"/>
    <w:rsid w:val="00C74719"/>
    <w:rsid w:val="00C74F1F"/>
    <w:rsid w:val="00C751BE"/>
    <w:rsid w:val="00C7548F"/>
    <w:rsid w:val="00C75A9A"/>
    <w:rsid w:val="00C75AF7"/>
    <w:rsid w:val="00C7681A"/>
    <w:rsid w:val="00C76EB4"/>
    <w:rsid w:val="00C807C5"/>
    <w:rsid w:val="00C80C19"/>
    <w:rsid w:val="00C80C4B"/>
    <w:rsid w:val="00C81070"/>
    <w:rsid w:val="00C81169"/>
    <w:rsid w:val="00C8629B"/>
    <w:rsid w:val="00C86D70"/>
    <w:rsid w:val="00C86D79"/>
    <w:rsid w:val="00C9045D"/>
    <w:rsid w:val="00C9085D"/>
    <w:rsid w:val="00C913EB"/>
    <w:rsid w:val="00C9151C"/>
    <w:rsid w:val="00C922AE"/>
    <w:rsid w:val="00C953F4"/>
    <w:rsid w:val="00C95C17"/>
    <w:rsid w:val="00C963D0"/>
    <w:rsid w:val="00C96D87"/>
    <w:rsid w:val="00CA0077"/>
    <w:rsid w:val="00CA1844"/>
    <w:rsid w:val="00CA2A60"/>
    <w:rsid w:val="00CA42BD"/>
    <w:rsid w:val="00CA4C63"/>
    <w:rsid w:val="00CA5B50"/>
    <w:rsid w:val="00CA63A2"/>
    <w:rsid w:val="00CA7078"/>
    <w:rsid w:val="00CB21D7"/>
    <w:rsid w:val="00CB367F"/>
    <w:rsid w:val="00CB3D56"/>
    <w:rsid w:val="00CB4477"/>
    <w:rsid w:val="00CB4F96"/>
    <w:rsid w:val="00CB56A7"/>
    <w:rsid w:val="00CB5AE6"/>
    <w:rsid w:val="00CB6BDD"/>
    <w:rsid w:val="00CB79AC"/>
    <w:rsid w:val="00CC183C"/>
    <w:rsid w:val="00CC1C26"/>
    <w:rsid w:val="00CC2CC5"/>
    <w:rsid w:val="00CC3344"/>
    <w:rsid w:val="00CC4283"/>
    <w:rsid w:val="00CC4CD2"/>
    <w:rsid w:val="00CC5037"/>
    <w:rsid w:val="00CC6513"/>
    <w:rsid w:val="00CC6AA2"/>
    <w:rsid w:val="00CC6D86"/>
    <w:rsid w:val="00CC7DA5"/>
    <w:rsid w:val="00CC7E98"/>
    <w:rsid w:val="00CD0D38"/>
    <w:rsid w:val="00CD2626"/>
    <w:rsid w:val="00CD2ECE"/>
    <w:rsid w:val="00CD3053"/>
    <w:rsid w:val="00CD3F22"/>
    <w:rsid w:val="00CD4C29"/>
    <w:rsid w:val="00CD55F8"/>
    <w:rsid w:val="00CD5F53"/>
    <w:rsid w:val="00CE37F3"/>
    <w:rsid w:val="00CE3A69"/>
    <w:rsid w:val="00CE45F4"/>
    <w:rsid w:val="00CE7860"/>
    <w:rsid w:val="00CE7C47"/>
    <w:rsid w:val="00CF0066"/>
    <w:rsid w:val="00CF0626"/>
    <w:rsid w:val="00CF0E84"/>
    <w:rsid w:val="00CF2143"/>
    <w:rsid w:val="00CF283F"/>
    <w:rsid w:val="00CF31B1"/>
    <w:rsid w:val="00CF43DC"/>
    <w:rsid w:val="00CF6608"/>
    <w:rsid w:val="00CF667D"/>
    <w:rsid w:val="00D00FA0"/>
    <w:rsid w:val="00D02909"/>
    <w:rsid w:val="00D03637"/>
    <w:rsid w:val="00D037C1"/>
    <w:rsid w:val="00D038D8"/>
    <w:rsid w:val="00D10E7C"/>
    <w:rsid w:val="00D10F94"/>
    <w:rsid w:val="00D1135C"/>
    <w:rsid w:val="00D131BE"/>
    <w:rsid w:val="00D14BAA"/>
    <w:rsid w:val="00D152B7"/>
    <w:rsid w:val="00D1640A"/>
    <w:rsid w:val="00D16481"/>
    <w:rsid w:val="00D16EAC"/>
    <w:rsid w:val="00D20054"/>
    <w:rsid w:val="00D20D1B"/>
    <w:rsid w:val="00D23429"/>
    <w:rsid w:val="00D2642B"/>
    <w:rsid w:val="00D3199B"/>
    <w:rsid w:val="00D341C8"/>
    <w:rsid w:val="00D35397"/>
    <w:rsid w:val="00D35D07"/>
    <w:rsid w:val="00D37723"/>
    <w:rsid w:val="00D37A54"/>
    <w:rsid w:val="00D37C65"/>
    <w:rsid w:val="00D402C0"/>
    <w:rsid w:val="00D41EA9"/>
    <w:rsid w:val="00D4327A"/>
    <w:rsid w:val="00D443C2"/>
    <w:rsid w:val="00D53902"/>
    <w:rsid w:val="00D570FB"/>
    <w:rsid w:val="00D6083F"/>
    <w:rsid w:val="00D6213C"/>
    <w:rsid w:val="00D66800"/>
    <w:rsid w:val="00D70CC3"/>
    <w:rsid w:val="00D7241A"/>
    <w:rsid w:val="00D740A2"/>
    <w:rsid w:val="00D758EB"/>
    <w:rsid w:val="00D76464"/>
    <w:rsid w:val="00D769AE"/>
    <w:rsid w:val="00D8047F"/>
    <w:rsid w:val="00D84432"/>
    <w:rsid w:val="00D858AD"/>
    <w:rsid w:val="00D86752"/>
    <w:rsid w:val="00D8786F"/>
    <w:rsid w:val="00D87F20"/>
    <w:rsid w:val="00D90A2C"/>
    <w:rsid w:val="00D918F2"/>
    <w:rsid w:val="00D92A1E"/>
    <w:rsid w:val="00D92C61"/>
    <w:rsid w:val="00D94AAA"/>
    <w:rsid w:val="00D9634A"/>
    <w:rsid w:val="00D96F0A"/>
    <w:rsid w:val="00DA01F1"/>
    <w:rsid w:val="00DA4C5C"/>
    <w:rsid w:val="00DA7210"/>
    <w:rsid w:val="00DB0A9F"/>
    <w:rsid w:val="00DB26BB"/>
    <w:rsid w:val="00DB6D05"/>
    <w:rsid w:val="00DC17B0"/>
    <w:rsid w:val="00DC28EA"/>
    <w:rsid w:val="00DC2A1A"/>
    <w:rsid w:val="00DC3742"/>
    <w:rsid w:val="00DC409F"/>
    <w:rsid w:val="00DC5DBB"/>
    <w:rsid w:val="00DC6F48"/>
    <w:rsid w:val="00DC7656"/>
    <w:rsid w:val="00DD159A"/>
    <w:rsid w:val="00DD1E7B"/>
    <w:rsid w:val="00DD7216"/>
    <w:rsid w:val="00DD752F"/>
    <w:rsid w:val="00DE003B"/>
    <w:rsid w:val="00DE0C5C"/>
    <w:rsid w:val="00DE0F8F"/>
    <w:rsid w:val="00DE1257"/>
    <w:rsid w:val="00DE1472"/>
    <w:rsid w:val="00DE1566"/>
    <w:rsid w:val="00DE1EEB"/>
    <w:rsid w:val="00DE2EC5"/>
    <w:rsid w:val="00DE3F49"/>
    <w:rsid w:val="00DE6D0C"/>
    <w:rsid w:val="00DF2740"/>
    <w:rsid w:val="00DF402C"/>
    <w:rsid w:val="00DF4ABB"/>
    <w:rsid w:val="00DF67DC"/>
    <w:rsid w:val="00DF6F51"/>
    <w:rsid w:val="00DF72E2"/>
    <w:rsid w:val="00DF7514"/>
    <w:rsid w:val="00DF7829"/>
    <w:rsid w:val="00DF7A2F"/>
    <w:rsid w:val="00E00454"/>
    <w:rsid w:val="00E0117E"/>
    <w:rsid w:val="00E019B0"/>
    <w:rsid w:val="00E01E63"/>
    <w:rsid w:val="00E02889"/>
    <w:rsid w:val="00E032E1"/>
    <w:rsid w:val="00E05EAE"/>
    <w:rsid w:val="00E06924"/>
    <w:rsid w:val="00E12874"/>
    <w:rsid w:val="00E1296D"/>
    <w:rsid w:val="00E14615"/>
    <w:rsid w:val="00E15609"/>
    <w:rsid w:val="00E15ACF"/>
    <w:rsid w:val="00E16120"/>
    <w:rsid w:val="00E17590"/>
    <w:rsid w:val="00E20E0D"/>
    <w:rsid w:val="00E21032"/>
    <w:rsid w:val="00E21C0D"/>
    <w:rsid w:val="00E22A1E"/>
    <w:rsid w:val="00E23EE8"/>
    <w:rsid w:val="00E24CAF"/>
    <w:rsid w:val="00E2564E"/>
    <w:rsid w:val="00E25C4F"/>
    <w:rsid w:val="00E313E6"/>
    <w:rsid w:val="00E33234"/>
    <w:rsid w:val="00E3398B"/>
    <w:rsid w:val="00E3458B"/>
    <w:rsid w:val="00E356AE"/>
    <w:rsid w:val="00E37D0E"/>
    <w:rsid w:val="00E403AF"/>
    <w:rsid w:val="00E403B7"/>
    <w:rsid w:val="00E429BF"/>
    <w:rsid w:val="00E42F1E"/>
    <w:rsid w:val="00E435DD"/>
    <w:rsid w:val="00E43845"/>
    <w:rsid w:val="00E43A4B"/>
    <w:rsid w:val="00E46D12"/>
    <w:rsid w:val="00E46E30"/>
    <w:rsid w:val="00E4771C"/>
    <w:rsid w:val="00E47D3C"/>
    <w:rsid w:val="00E508D4"/>
    <w:rsid w:val="00E509A7"/>
    <w:rsid w:val="00E513DC"/>
    <w:rsid w:val="00E528FB"/>
    <w:rsid w:val="00E53373"/>
    <w:rsid w:val="00E5371A"/>
    <w:rsid w:val="00E53FCF"/>
    <w:rsid w:val="00E57555"/>
    <w:rsid w:val="00E578AE"/>
    <w:rsid w:val="00E600AB"/>
    <w:rsid w:val="00E601C5"/>
    <w:rsid w:val="00E60672"/>
    <w:rsid w:val="00E60914"/>
    <w:rsid w:val="00E6147B"/>
    <w:rsid w:val="00E61C3E"/>
    <w:rsid w:val="00E624FB"/>
    <w:rsid w:val="00E627BA"/>
    <w:rsid w:val="00E65A2D"/>
    <w:rsid w:val="00E65DBD"/>
    <w:rsid w:val="00E668ED"/>
    <w:rsid w:val="00E67618"/>
    <w:rsid w:val="00E67641"/>
    <w:rsid w:val="00E67726"/>
    <w:rsid w:val="00E67DBA"/>
    <w:rsid w:val="00E708B7"/>
    <w:rsid w:val="00E70DA4"/>
    <w:rsid w:val="00E73F69"/>
    <w:rsid w:val="00E74241"/>
    <w:rsid w:val="00E74555"/>
    <w:rsid w:val="00E769D8"/>
    <w:rsid w:val="00E773BD"/>
    <w:rsid w:val="00E77D8E"/>
    <w:rsid w:val="00E800D2"/>
    <w:rsid w:val="00E80C59"/>
    <w:rsid w:val="00E813CB"/>
    <w:rsid w:val="00E813FE"/>
    <w:rsid w:val="00E8153C"/>
    <w:rsid w:val="00E8551C"/>
    <w:rsid w:val="00E86165"/>
    <w:rsid w:val="00E86DE5"/>
    <w:rsid w:val="00E907CB"/>
    <w:rsid w:val="00E91098"/>
    <w:rsid w:val="00E9215F"/>
    <w:rsid w:val="00E9273A"/>
    <w:rsid w:val="00E92B09"/>
    <w:rsid w:val="00E93D60"/>
    <w:rsid w:val="00E955DF"/>
    <w:rsid w:val="00E95899"/>
    <w:rsid w:val="00E962C5"/>
    <w:rsid w:val="00E96937"/>
    <w:rsid w:val="00EA0028"/>
    <w:rsid w:val="00EA063D"/>
    <w:rsid w:val="00EA14FC"/>
    <w:rsid w:val="00EA298D"/>
    <w:rsid w:val="00EA3191"/>
    <w:rsid w:val="00EA343B"/>
    <w:rsid w:val="00EA51D2"/>
    <w:rsid w:val="00EA547E"/>
    <w:rsid w:val="00EA6FA9"/>
    <w:rsid w:val="00EA78F6"/>
    <w:rsid w:val="00EB261C"/>
    <w:rsid w:val="00EB42B5"/>
    <w:rsid w:val="00EB497B"/>
    <w:rsid w:val="00EB6135"/>
    <w:rsid w:val="00EB791B"/>
    <w:rsid w:val="00EB7B2C"/>
    <w:rsid w:val="00EC06F0"/>
    <w:rsid w:val="00EC14E3"/>
    <w:rsid w:val="00EC1BAB"/>
    <w:rsid w:val="00EC2112"/>
    <w:rsid w:val="00EC2B97"/>
    <w:rsid w:val="00EC37BB"/>
    <w:rsid w:val="00EC46B5"/>
    <w:rsid w:val="00EC56CC"/>
    <w:rsid w:val="00EC5A77"/>
    <w:rsid w:val="00EC74AB"/>
    <w:rsid w:val="00ED08CA"/>
    <w:rsid w:val="00ED223E"/>
    <w:rsid w:val="00ED2F82"/>
    <w:rsid w:val="00ED4228"/>
    <w:rsid w:val="00ED4DAA"/>
    <w:rsid w:val="00ED7500"/>
    <w:rsid w:val="00ED7D79"/>
    <w:rsid w:val="00EE17E9"/>
    <w:rsid w:val="00EE1E65"/>
    <w:rsid w:val="00EE1F25"/>
    <w:rsid w:val="00EE2DBE"/>
    <w:rsid w:val="00EE407B"/>
    <w:rsid w:val="00EE408A"/>
    <w:rsid w:val="00EE433A"/>
    <w:rsid w:val="00EE60DB"/>
    <w:rsid w:val="00EE7A56"/>
    <w:rsid w:val="00EE7D07"/>
    <w:rsid w:val="00EF10CB"/>
    <w:rsid w:val="00EF1BEF"/>
    <w:rsid w:val="00EF24AC"/>
    <w:rsid w:val="00EF5736"/>
    <w:rsid w:val="00EF5C8B"/>
    <w:rsid w:val="00EF65EF"/>
    <w:rsid w:val="00EF66C9"/>
    <w:rsid w:val="00EF7702"/>
    <w:rsid w:val="00EF7CB5"/>
    <w:rsid w:val="00EF7EF5"/>
    <w:rsid w:val="00F00ACB"/>
    <w:rsid w:val="00F01DBD"/>
    <w:rsid w:val="00F0466E"/>
    <w:rsid w:val="00F05EAD"/>
    <w:rsid w:val="00F0657E"/>
    <w:rsid w:val="00F07E33"/>
    <w:rsid w:val="00F14E41"/>
    <w:rsid w:val="00F15FDD"/>
    <w:rsid w:val="00F16791"/>
    <w:rsid w:val="00F1717C"/>
    <w:rsid w:val="00F171E2"/>
    <w:rsid w:val="00F20395"/>
    <w:rsid w:val="00F22CF2"/>
    <w:rsid w:val="00F23495"/>
    <w:rsid w:val="00F23F70"/>
    <w:rsid w:val="00F2431D"/>
    <w:rsid w:val="00F25349"/>
    <w:rsid w:val="00F25ABC"/>
    <w:rsid w:val="00F2750B"/>
    <w:rsid w:val="00F27675"/>
    <w:rsid w:val="00F27D5A"/>
    <w:rsid w:val="00F30293"/>
    <w:rsid w:val="00F325F2"/>
    <w:rsid w:val="00F349C6"/>
    <w:rsid w:val="00F36836"/>
    <w:rsid w:val="00F3695D"/>
    <w:rsid w:val="00F36A63"/>
    <w:rsid w:val="00F36EB9"/>
    <w:rsid w:val="00F370E7"/>
    <w:rsid w:val="00F37D57"/>
    <w:rsid w:val="00F406CE"/>
    <w:rsid w:val="00F40F07"/>
    <w:rsid w:val="00F40F82"/>
    <w:rsid w:val="00F450B9"/>
    <w:rsid w:val="00F4789D"/>
    <w:rsid w:val="00F505A2"/>
    <w:rsid w:val="00F511F5"/>
    <w:rsid w:val="00F51692"/>
    <w:rsid w:val="00F52DA8"/>
    <w:rsid w:val="00F53B7C"/>
    <w:rsid w:val="00F544E0"/>
    <w:rsid w:val="00F54B8B"/>
    <w:rsid w:val="00F54DFD"/>
    <w:rsid w:val="00F6238B"/>
    <w:rsid w:val="00F6260F"/>
    <w:rsid w:val="00F63EEC"/>
    <w:rsid w:val="00F647A5"/>
    <w:rsid w:val="00F65A23"/>
    <w:rsid w:val="00F66BEA"/>
    <w:rsid w:val="00F66CB7"/>
    <w:rsid w:val="00F67DD3"/>
    <w:rsid w:val="00F700DF"/>
    <w:rsid w:val="00F73725"/>
    <w:rsid w:val="00F7477C"/>
    <w:rsid w:val="00F7521D"/>
    <w:rsid w:val="00F76242"/>
    <w:rsid w:val="00F7642C"/>
    <w:rsid w:val="00F77653"/>
    <w:rsid w:val="00F77826"/>
    <w:rsid w:val="00F77B17"/>
    <w:rsid w:val="00F77D43"/>
    <w:rsid w:val="00F82FA4"/>
    <w:rsid w:val="00F85948"/>
    <w:rsid w:val="00F864FF"/>
    <w:rsid w:val="00F866A8"/>
    <w:rsid w:val="00F86961"/>
    <w:rsid w:val="00F87549"/>
    <w:rsid w:val="00F902E3"/>
    <w:rsid w:val="00F903D9"/>
    <w:rsid w:val="00F90460"/>
    <w:rsid w:val="00F905B5"/>
    <w:rsid w:val="00F90642"/>
    <w:rsid w:val="00F91AE1"/>
    <w:rsid w:val="00F93DDA"/>
    <w:rsid w:val="00F94BA2"/>
    <w:rsid w:val="00F95649"/>
    <w:rsid w:val="00F957CF"/>
    <w:rsid w:val="00F95856"/>
    <w:rsid w:val="00F961A0"/>
    <w:rsid w:val="00F97E30"/>
    <w:rsid w:val="00FA16E5"/>
    <w:rsid w:val="00FA2991"/>
    <w:rsid w:val="00FA4D77"/>
    <w:rsid w:val="00FA620F"/>
    <w:rsid w:val="00FA622E"/>
    <w:rsid w:val="00FA78B9"/>
    <w:rsid w:val="00FA7D0D"/>
    <w:rsid w:val="00FB086E"/>
    <w:rsid w:val="00FB20E1"/>
    <w:rsid w:val="00FB212C"/>
    <w:rsid w:val="00FB3585"/>
    <w:rsid w:val="00FB4002"/>
    <w:rsid w:val="00FB53A8"/>
    <w:rsid w:val="00FB5EE9"/>
    <w:rsid w:val="00FB6112"/>
    <w:rsid w:val="00FB67B3"/>
    <w:rsid w:val="00FB6BC5"/>
    <w:rsid w:val="00FB7A54"/>
    <w:rsid w:val="00FC4946"/>
    <w:rsid w:val="00FC6C57"/>
    <w:rsid w:val="00FC7EF6"/>
    <w:rsid w:val="00FD160A"/>
    <w:rsid w:val="00FD3743"/>
    <w:rsid w:val="00FD3CF0"/>
    <w:rsid w:val="00FD3E11"/>
    <w:rsid w:val="00FD453B"/>
    <w:rsid w:val="00FD4590"/>
    <w:rsid w:val="00FD5086"/>
    <w:rsid w:val="00FD62E4"/>
    <w:rsid w:val="00FE0FE6"/>
    <w:rsid w:val="00FE11E2"/>
    <w:rsid w:val="00FE1706"/>
    <w:rsid w:val="00FE365E"/>
    <w:rsid w:val="00FE3CAD"/>
    <w:rsid w:val="00FE4440"/>
    <w:rsid w:val="00FE4811"/>
    <w:rsid w:val="00FE5650"/>
    <w:rsid w:val="00FE5FAD"/>
    <w:rsid w:val="00FE656F"/>
    <w:rsid w:val="00FF1AC3"/>
    <w:rsid w:val="00FF59AA"/>
    <w:rsid w:val="00FF61AC"/>
    <w:rsid w:val="00FF61C6"/>
    <w:rsid w:val="00FF68B6"/>
    <w:rsid w:val="00FF6A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01A53"/>
  <w14:defaultImageDpi w14:val="330"/>
  <w15:docId w15:val="{7C7F253E-6F47-4DEC-BFB0-D5EBBCCA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4"/>
    <w:rsid w:val="00E70DA4"/>
    <w:pPr>
      <w:spacing w:after="120"/>
    </w:pPr>
    <w:rPr>
      <w:rFonts w:ascii="Aptos" w:eastAsiaTheme="minorHAnsi" w:hAnsi="Aptos" w:cstheme="minorBidi"/>
      <w:sz w:val="22"/>
      <w:szCs w:val="22"/>
    </w:rPr>
  </w:style>
  <w:style w:type="paragraph" w:styleId="Overskrift1">
    <w:name w:val="heading 1"/>
    <w:next w:val="Brdtekst"/>
    <w:link w:val="Overskrift1Tegn"/>
    <w:uiPriority w:val="9"/>
    <w:qFormat/>
    <w:rsid w:val="00864C78"/>
    <w:pPr>
      <w:keepNext/>
      <w:numPr>
        <w:numId w:val="18"/>
      </w:numPr>
      <w:spacing w:before="360" w:after="120"/>
      <w:ind w:left="454" w:hanging="454"/>
      <w:outlineLvl w:val="0"/>
    </w:pPr>
    <w:rPr>
      <w:rFonts w:ascii="Aptos" w:eastAsiaTheme="majorEastAsia" w:hAnsi="Aptos" w:cstheme="majorBidi"/>
      <w:b/>
      <w:bCs/>
      <w:sz w:val="28"/>
      <w:szCs w:val="26"/>
    </w:rPr>
  </w:style>
  <w:style w:type="paragraph" w:styleId="Overskrift2">
    <w:name w:val="heading 2"/>
    <w:basedOn w:val="Overskrift1"/>
    <w:next w:val="Brdtekst"/>
    <w:link w:val="Overskrift2Tegn"/>
    <w:uiPriority w:val="9"/>
    <w:qFormat/>
    <w:rsid w:val="00E46E30"/>
    <w:pPr>
      <w:numPr>
        <w:ilvl w:val="1"/>
      </w:numPr>
      <w:spacing w:before="240"/>
      <w:outlineLvl w:val="1"/>
    </w:pPr>
    <w:rPr>
      <w:bCs w:val="0"/>
      <w:color w:val="5388AE"/>
      <w:sz w:val="24"/>
    </w:rPr>
  </w:style>
  <w:style w:type="paragraph" w:styleId="Overskrift3">
    <w:name w:val="heading 3"/>
    <w:basedOn w:val="Overskrift2"/>
    <w:next w:val="Brdtekst"/>
    <w:link w:val="Overskrift3Tegn"/>
    <w:uiPriority w:val="9"/>
    <w:qFormat/>
    <w:rsid w:val="00DB26BB"/>
    <w:pPr>
      <w:numPr>
        <w:ilvl w:val="2"/>
      </w:numPr>
      <w:ind w:left="851" w:hanging="851"/>
      <w:outlineLvl w:val="2"/>
    </w:pPr>
    <w:rPr>
      <w:rFonts w:eastAsia="Times New Roman" w:cs="Times New Roman"/>
      <w:bCs/>
      <w:sz w:val="22"/>
      <w:szCs w:val="20"/>
    </w:rPr>
  </w:style>
  <w:style w:type="paragraph" w:styleId="Overskrift4">
    <w:name w:val="heading 4"/>
    <w:next w:val="Brdtekst"/>
    <w:link w:val="Overskrift4Tegn"/>
    <w:uiPriority w:val="9"/>
    <w:qFormat/>
    <w:rsid w:val="0047105A"/>
    <w:pPr>
      <w:keepNext/>
      <w:spacing w:before="240" w:after="120"/>
      <w:outlineLvl w:val="3"/>
    </w:pPr>
    <w:rPr>
      <w:rFonts w:ascii="Aptos" w:hAnsi="Aptos"/>
      <w:b/>
      <w:bCs/>
      <w:i/>
      <w:sz w:val="22"/>
      <w:szCs w:val="28"/>
    </w:rPr>
  </w:style>
  <w:style w:type="paragraph" w:styleId="Overskrift5">
    <w:name w:val="heading 5"/>
    <w:basedOn w:val="Normal"/>
    <w:next w:val="Normal"/>
    <w:link w:val="Overskrift5Tegn"/>
    <w:uiPriority w:val="9"/>
    <w:unhideWhenUsed/>
    <w:qFormat/>
    <w:rsid w:val="00F94BA2"/>
    <w:pPr>
      <w:numPr>
        <w:ilvl w:val="4"/>
        <w:numId w:val="18"/>
      </w:numPr>
      <w:spacing w:before="240" w:after="60"/>
      <w:outlineLvl w:val="4"/>
    </w:pPr>
    <w:rPr>
      <w:rFonts w:eastAsia="Times New Roman" w:cs="Times New Roman"/>
      <w:b/>
      <w:bCs/>
      <w:i/>
      <w:iCs/>
      <w:sz w:val="26"/>
      <w:szCs w:val="26"/>
    </w:rPr>
  </w:style>
  <w:style w:type="paragraph" w:styleId="Overskrift6">
    <w:name w:val="heading 6"/>
    <w:basedOn w:val="Normal"/>
    <w:next w:val="Normal"/>
    <w:link w:val="Overskrift6Tegn"/>
    <w:uiPriority w:val="9"/>
    <w:unhideWhenUsed/>
    <w:qFormat/>
    <w:rsid w:val="00F94BA2"/>
    <w:pPr>
      <w:numPr>
        <w:ilvl w:val="5"/>
        <w:numId w:val="18"/>
      </w:numPr>
      <w:spacing w:before="240" w:after="60"/>
      <w:outlineLvl w:val="5"/>
    </w:pPr>
    <w:rPr>
      <w:rFonts w:eastAsia="Times New Roman" w:cs="Times New Roman"/>
      <w:b/>
      <w:bCs/>
    </w:rPr>
  </w:style>
  <w:style w:type="paragraph" w:styleId="Overskrift7">
    <w:name w:val="heading 7"/>
    <w:basedOn w:val="Normal"/>
    <w:next w:val="Normal"/>
    <w:link w:val="Overskrift7Tegn"/>
    <w:uiPriority w:val="9"/>
    <w:unhideWhenUsed/>
    <w:qFormat/>
    <w:rsid w:val="00F94BA2"/>
    <w:pPr>
      <w:numPr>
        <w:ilvl w:val="6"/>
        <w:numId w:val="18"/>
      </w:numPr>
      <w:spacing w:before="240" w:after="60"/>
      <w:outlineLvl w:val="6"/>
    </w:pPr>
    <w:rPr>
      <w:rFonts w:eastAsia="Times New Roman" w:cs="Times New Roman"/>
      <w:sz w:val="20"/>
      <w:szCs w:val="24"/>
    </w:rPr>
  </w:style>
  <w:style w:type="paragraph" w:styleId="Overskrift8">
    <w:name w:val="heading 8"/>
    <w:basedOn w:val="Normal"/>
    <w:next w:val="Normal"/>
    <w:link w:val="Overskrift8Tegn"/>
    <w:uiPriority w:val="9"/>
    <w:unhideWhenUsed/>
    <w:qFormat/>
    <w:rsid w:val="00F94BA2"/>
    <w:pPr>
      <w:numPr>
        <w:ilvl w:val="7"/>
        <w:numId w:val="18"/>
      </w:numPr>
      <w:spacing w:before="240" w:after="60"/>
      <w:outlineLvl w:val="7"/>
    </w:pPr>
    <w:rPr>
      <w:rFonts w:eastAsia="Times New Roman" w:cs="Times New Roman"/>
      <w:i/>
      <w:iCs/>
      <w:sz w:val="20"/>
      <w:szCs w:val="24"/>
    </w:rPr>
  </w:style>
  <w:style w:type="paragraph" w:styleId="Overskrift9">
    <w:name w:val="heading 9"/>
    <w:basedOn w:val="Normal"/>
    <w:next w:val="Normal"/>
    <w:link w:val="Overskrift9Tegn"/>
    <w:uiPriority w:val="9"/>
    <w:unhideWhenUsed/>
    <w:qFormat/>
    <w:rsid w:val="00F94BA2"/>
    <w:pPr>
      <w:numPr>
        <w:ilvl w:val="8"/>
        <w:numId w:val="18"/>
      </w:numPr>
      <w:spacing w:before="240" w:after="60"/>
      <w:outlineLvl w:val="8"/>
    </w:pPr>
    <w:rPr>
      <w:rFonts w:eastAsia="Times New Roman" w:cs="Arial"/>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70DA4"/>
    <w:rPr>
      <w:rFonts w:ascii="Aptos" w:eastAsiaTheme="majorEastAsia" w:hAnsi="Aptos" w:cstheme="majorBidi"/>
      <w:b/>
      <w:bCs/>
      <w:sz w:val="28"/>
      <w:szCs w:val="26"/>
    </w:rPr>
  </w:style>
  <w:style w:type="character" w:customStyle="1" w:styleId="Overskrift2Tegn">
    <w:name w:val="Overskrift 2 Tegn"/>
    <w:basedOn w:val="Standardskriftforavsnitt"/>
    <w:link w:val="Overskrift2"/>
    <w:uiPriority w:val="9"/>
    <w:rsid w:val="00E46E30"/>
    <w:rPr>
      <w:rFonts w:ascii="Aptos" w:eastAsiaTheme="majorEastAsia" w:hAnsi="Aptos" w:cstheme="majorBidi"/>
      <w:b/>
      <w:color w:val="5388AE"/>
      <w:sz w:val="24"/>
      <w:szCs w:val="26"/>
    </w:rPr>
  </w:style>
  <w:style w:type="character" w:customStyle="1" w:styleId="Overskrift3Tegn">
    <w:name w:val="Overskrift 3 Tegn"/>
    <w:basedOn w:val="Standardskriftforavsnitt"/>
    <w:link w:val="Overskrift3"/>
    <w:uiPriority w:val="9"/>
    <w:rsid w:val="00E70DA4"/>
    <w:rPr>
      <w:rFonts w:ascii="Aptos" w:hAnsi="Aptos"/>
      <w:b/>
      <w:bCs/>
      <w:color w:val="5388AE"/>
      <w:sz w:val="22"/>
    </w:rPr>
  </w:style>
  <w:style w:type="character" w:customStyle="1" w:styleId="Overskrift4Tegn">
    <w:name w:val="Overskrift 4 Tegn"/>
    <w:basedOn w:val="Standardskriftforavsnitt"/>
    <w:link w:val="Overskrift4"/>
    <w:uiPriority w:val="3"/>
    <w:rsid w:val="00E70DA4"/>
    <w:rPr>
      <w:rFonts w:ascii="Aptos" w:hAnsi="Aptos"/>
      <w:b/>
      <w:bCs/>
      <w:i/>
      <w:sz w:val="22"/>
      <w:szCs w:val="28"/>
      <w:lang w:val="nb-NO"/>
    </w:rPr>
  </w:style>
  <w:style w:type="paragraph" w:styleId="Topptekst">
    <w:name w:val="header"/>
    <w:basedOn w:val="Normal"/>
    <w:uiPriority w:val="4"/>
    <w:rsid w:val="00715B5F"/>
    <w:pPr>
      <w:pBdr>
        <w:between w:val="single" w:sz="2" w:space="1" w:color="auto"/>
      </w:pBdr>
      <w:tabs>
        <w:tab w:val="center" w:pos="4820"/>
        <w:tab w:val="right" w:pos="9639"/>
      </w:tabs>
      <w:spacing w:after="0"/>
    </w:pPr>
    <w:rPr>
      <w:sz w:val="20"/>
    </w:rPr>
  </w:style>
  <w:style w:type="character" w:styleId="Sidetall">
    <w:name w:val="page number"/>
    <w:uiPriority w:val="4"/>
    <w:rsid w:val="00930D67"/>
    <w:rPr>
      <w:rFonts w:ascii="Aptos" w:hAnsi="Aptos"/>
      <w:sz w:val="16"/>
      <w:lang w:val="nb-NO"/>
    </w:rPr>
  </w:style>
  <w:style w:type="paragraph" w:customStyle="1" w:styleId="MedHilsen">
    <w:name w:val="MedHilsen"/>
    <w:basedOn w:val="Normal"/>
    <w:uiPriority w:val="4"/>
    <w:rsid w:val="00930D67"/>
    <w:pPr>
      <w:spacing w:after="0"/>
    </w:pPr>
  </w:style>
  <w:style w:type="paragraph" w:customStyle="1" w:styleId="KontaktInfo">
    <w:name w:val="KontaktInfo"/>
    <w:basedOn w:val="Normal"/>
    <w:uiPriority w:val="4"/>
    <w:rsid w:val="007B52D1"/>
    <w:pPr>
      <w:tabs>
        <w:tab w:val="right" w:pos="8930"/>
      </w:tabs>
      <w:spacing w:after="20"/>
      <w:ind w:left="-709"/>
    </w:pPr>
    <w:rPr>
      <w:noProof/>
      <w:sz w:val="16"/>
      <w:szCs w:val="16"/>
    </w:rPr>
  </w:style>
  <w:style w:type="character" w:customStyle="1" w:styleId="BunntekstTegn">
    <w:name w:val="Bunntekst Tegn"/>
    <w:link w:val="Bunntekst"/>
    <w:uiPriority w:val="99"/>
    <w:rsid w:val="00766BD2"/>
    <w:rPr>
      <w:rFonts w:ascii="Aptos" w:eastAsiaTheme="minorHAnsi" w:hAnsi="Aptos" w:cs="Arial"/>
      <w:sz w:val="16"/>
      <w:szCs w:val="16"/>
      <w:lang w:val="nb-NO"/>
    </w:rPr>
  </w:style>
  <w:style w:type="paragraph" w:styleId="Bunntekst">
    <w:name w:val="footer"/>
    <w:basedOn w:val="Normal"/>
    <w:link w:val="BunntekstTegn"/>
    <w:uiPriority w:val="99"/>
    <w:rsid w:val="00766BD2"/>
    <w:pPr>
      <w:pBdr>
        <w:top w:val="single" w:sz="2" w:space="6" w:color="auto"/>
      </w:pBdr>
      <w:tabs>
        <w:tab w:val="center" w:pos="4253"/>
        <w:tab w:val="right" w:pos="8931"/>
      </w:tabs>
      <w:spacing w:after="0"/>
      <w:ind w:left="-709"/>
    </w:pPr>
    <w:rPr>
      <w:rFonts w:cs="Arial"/>
      <w:sz w:val="16"/>
      <w:szCs w:val="16"/>
    </w:rPr>
  </w:style>
  <w:style w:type="paragraph" w:styleId="Bobletekst">
    <w:name w:val="Balloon Text"/>
    <w:basedOn w:val="Normal"/>
    <w:link w:val="BobletekstTegn"/>
    <w:uiPriority w:val="4"/>
    <w:rsid w:val="002C67CA"/>
    <w:pPr>
      <w:spacing w:after="0"/>
    </w:pPr>
    <w:rPr>
      <w:rFonts w:cs="Tahoma"/>
      <w:sz w:val="16"/>
      <w:szCs w:val="16"/>
    </w:rPr>
  </w:style>
  <w:style w:type="character" w:customStyle="1" w:styleId="BobletekstTegn">
    <w:name w:val="Bobletekst Tegn"/>
    <w:link w:val="Bobletekst"/>
    <w:uiPriority w:val="4"/>
    <w:rsid w:val="00E70DA4"/>
    <w:rPr>
      <w:rFonts w:ascii="Aptos" w:eastAsiaTheme="minorHAnsi" w:hAnsi="Aptos" w:cs="Tahoma"/>
      <w:sz w:val="16"/>
      <w:szCs w:val="16"/>
      <w:lang w:val="nb-NO"/>
    </w:rPr>
  </w:style>
  <w:style w:type="paragraph" w:customStyle="1" w:styleId="Addressat">
    <w:name w:val="Addressat"/>
    <w:basedOn w:val="Normal"/>
    <w:uiPriority w:val="4"/>
    <w:rsid w:val="00930D67"/>
    <w:pPr>
      <w:spacing w:after="40"/>
    </w:pPr>
  </w:style>
  <w:style w:type="table" w:styleId="Tabellrutenett">
    <w:name w:val="Table Grid"/>
    <w:basedOn w:val="Vanligtabell"/>
    <w:rsid w:val="005307F7"/>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kst">
    <w:name w:val="Tabelltekst"/>
    <w:link w:val="TabelltekstTegn"/>
    <w:uiPriority w:val="4"/>
    <w:rsid w:val="00B361B3"/>
    <w:pPr>
      <w:spacing w:before="60" w:after="40"/>
    </w:pPr>
    <w:rPr>
      <w:rFonts w:ascii="Aptos" w:hAnsi="Aptos"/>
      <w:szCs w:val="24"/>
    </w:rPr>
  </w:style>
  <w:style w:type="paragraph" w:customStyle="1" w:styleId="Sammendrag">
    <w:name w:val="Sammendrag"/>
    <w:basedOn w:val="Normal"/>
    <w:link w:val="SammendragTegn"/>
    <w:uiPriority w:val="4"/>
    <w:rsid w:val="008A3514"/>
    <w:pPr>
      <w:pBdr>
        <w:bottom w:val="single" w:sz="2" w:space="6" w:color="auto"/>
      </w:pBdr>
      <w:tabs>
        <w:tab w:val="right" w:pos="9072"/>
      </w:tabs>
      <w:spacing w:before="60" w:after="60"/>
      <w:ind w:left="-709"/>
    </w:pPr>
    <w:rPr>
      <w:sz w:val="20"/>
      <w:szCs w:val="24"/>
    </w:rPr>
  </w:style>
  <w:style w:type="character" w:customStyle="1" w:styleId="SammendragTegn">
    <w:name w:val="Sammendrag Tegn"/>
    <w:basedOn w:val="Standardskriftforavsnitt"/>
    <w:link w:val="Sammendrag"/>
    <w:uiPriority w:val="4"/>
    <w:rsid w:val="00E70DA4"/>
    <w:rPr>
      <w:rFonts w:ascii="Aptos" w:eastAsiaTheme="minorHAnsi" w:hAnsi="Aptos" w:cstheme="minorBidi"/>
      <w:szCs w:val="24"/>
      <w:lang w:val="nb-NO"/>
    </w:rPr>
  </w:style>
  <w:style w:type="paragraph" w:styleId="Listeavsnitt">
    <w:name w:val="List Paragraph"/>
    <w:basedOn w:val="Normal"/>
    <w:link w:val="ListeavsnittTegn"/>
    <w:unhideWhenUsed/>
    <w:rsid w:val="00967210"/>
    <w:pPr>
      <w:numPr>
        <w:numId w:val="19"/>
      </w:numPr>
      <w:spacing w:after="0" w:line="264" w:lineRule="auto"/>
      <w:contextualSpacing/>
    </w:pPr>
    <w:rPr>
      <w:rFonts w:eastAsia="Times New Roman" w:cs="Times New Roman"/>
    </w:rPr>
  </w:style>
  <w:style w:type="character" w:customStyle="1" w:styleId="ListeavsnittTegn">
    <w:name w:val="Listeavsnitt Tegn"/>
    <w:basedOn w:val="Standardskriftforavsnitt"/>
    <w:link w:val="Listeavsnitt"/>
    <w:rsid w:val="00F94BA2"/>
    <w:rPr>
      <w:rFonts w:ascii="Aptos" w:hAnsi="Aptos"/>
      <w:sz w:val="22"/>
      <w:szCs w:val="22"/>
    </w:rPr>
  </w:style>
  <w:style w:type="paragraph" w:customStyle="1" w:styleId="Listepunkter">
    <w:name w:val="Liste punkter"/>
    <w:basedOn w:val="Listeavsnitt"/>
    <w:link w:val="ListepunkterChar"/>
    <w:uiPriority w:val="4"/>
    <w:rsid w:val="009F5773"/>
    <w:pPr>
      <w:numPr>
        <w:numId w:val="1"/>
      </w:numPr>
    </w:pPr>
  </w:style>
  <w:style w:type="character" w:customStyle="1" w:styleId="ListepunkterChar">
    <w:name w:val="Liste punkter Char"/>
    <w:basedOn w:val="ListeavsnittTegn"/>
    <w:link w:val="Listepunkter"/>
    <w:uiPriority w:val="4"/>
    <w:rsid w:val="00E70DA4"/>
    <w:rPr>
      <w:rFonts w:ascii="Aptos" w:hAnsi="Aptos"/>
      <w:sz w:val="22"/>
      <w:szCs w:val="22"/>
    </w:rPr>
  </w:style>
  <w:style w:type="paragraph" w:customStyle="1" w:styleId="ListeNummer">
    <w:name w:val="ListeNummer"/>
    <w:basedOn w:val="Listeavsnitt"/>
    <w:link w:val="ListeNummerTegn"/>
    <w:uiPriority w:val="4"/>
    <w:rsid w:val="009F5773"/>
    <w:pPr>
      <w:numPr>
        <w:numId w:val="2"/>
      </w:numPr>
    </w:pPr>
  </w:style>
  <w:style w:type="character" w:customStyle="1" w:styleId="ListeNummerTegn">
    <w:name w:val="ListeNummer Tegn"/>
    <w:basedOn w:val="ListeavsnittTegn"/>
    <w:link w:val="ListeNummer"/>
    <w:uiPriority w:val="4"/>
    <w:rsid w:val="00E70DA4"/>
    <w:rPr>
      <w:rFonts w:ascii="Aptos" w:hAnsi="Aptos"/>
      <w:sz w:val="22"/>
      <w:szCs w:val="22"/>
    </w:rPr>
  </w:style>
  <w:style w:type="paragraph" w:customStyle="1" w:styleId="Overskrift11">
    <w:name w:val="Overskrift 11"/>
    <w:basedOn w:val="Normal"/>
    <w:uiPriority w:val="4"/>
    <w:rsid w:val="00EF24AC"/>
    <w:pPr>
      <w:numPr>
        <w:numId w:val="3"/>
      </w:numPr>
    </w:pPr>
  </w:style>
  <w:style w:type="paragraph" w:customStyle="1" w:styleId="Overskrift21">
    <w:name w:val="Overskrift 21"/>
    <w:basedOn w:val="Normal"/>
    <w:uiPriority w:val="4"/>
    <w:rsid w:val="00EF24AC"/>
    <w:pPr>
      <w:numPr>
        <w:ilvl w:val="1"/>
        <w:numId w:val="3"/>
      </w:numPr>
    </w:pPr>
  </w:style>
  <w:style w:type="paragraph" w:customStyle="1" w:styleId="Overskrift31">
    <w:name w:val="Overskrift 31"/>
    <w:basedOn w:val="Normal"/>
    <w:uiPriority w:val="4"/>
    <w:rsid w:val="00EF24AC"/>
    <w:pPr>
      <w:numPr>
        <w:ilvl w:val="2"/>
        <w:numId w:val="3"/>
      </w:numPr>
    </w:pPr>
  </w:style>
  <w:style w:type="paragraph" w:customStyle="1" w:styleId="Overskrift41">
    <w:name w:val="Overskrift 41"/>
    <w:basedOn w:val="Normal"/>
    <w:uiPriority w:val="4"/>
    <w:rsid w:val="00EF24AC"/>
    <w:pPr>
      <w:numPr>
        <w:ilvl w:val="3"/>
        <w:numId w:val="3"/>
      </w:numPr>
    </w:pPr>
  </w:style>
  <w:style w:type="paragraph" w:customStyle="1" w:styleId="Overskrift51">
    <w:name w:val="Overskrift 51"/>
    <w:basedOn w:val="Normal"/>
    <w:uiPriority w:val="4"/>
    <w:rsid w:val="00EF24AC"/>
    <w:pPr>
      <w:numPr>
        <w:ilvl w:val="4"/>
        <w:numId w:val="3"/>
      </w:numPr>
    </w:pPr>
  </w:style>
  <w:style w:type="paragraph" w:customStyle="1" w:styleId="Overskrift61">
    <w:name w:val="Overskrift 61"/>
    <w:basedOn w:val="Normal"/>
    <w:uiPriority w:val="4"/>
    <w:rsid w:val="00EF24AC"/>
    <w:pPr>
      <w:numPr>
        <w:ilvl w:val="5"/>
        <w:numId w:val="3"/>
      </w:numPr>
    </w:pPr>
  </w:style>
  <w:style w:type="paragraph" w:customStyle="1" w:styleId="Overskrift71">
    <w:name w:val="Overskrift 71"/>
    <w:basedOn w:val="Normal"/>
    <w:uiPriority w:val="4"/>
    <w:rsid w:val="00EF24AC"/>
    <w:pPr>
      <w:numPr>
        <w:ilvl w:val="6"/>
        <w:numId w:val="3"/>
      </w:numPr>
    </w:pPr>
  </w:style>
  <w:style w:type="paragraph" w:customStyle="1" w:styleId="Overskrift81">
    <w:name w:val="Overskrift 81"/>
    <w:basedOn w:val="Normal"/>
    <w:uiPriority w:val="4"/>
    <w:rsid w:val="00EF24AC"/>
    <w:pPr>
      <w:numPr>
        <w:ilvl w:val="7"/>
        <w:numId w:val="3"/>
      </w:numPr>
    </w:pPr>
  </w:style>
  <w:style w:type="paragraph" w:customStyle="1" w:styleId="Overskrift91">
    <w:name w:val="Overskrift 91"/>
    <w:basedOn w:val="Normal"/>
    <w:uiPriority w:val="4"/>
    <w:rsid w:val="00EF24AC"/>
    <w:pPr>
      <w:numPr>
        <w:ilvl w:val="8"/>
        <w:numId w:val="3"/>
      </w:numPr>
    </w:pPr>
  </w:style>
  <w:style w:type="paragraph" w:customStyle="1" w:styleId="Overskrift12">
    <w:name w:val="Overskrift 12"/>
    <w:basedOn w:val="Normal"/>
    <w:uiPriority w:val="4"/>
    <w:rsid w:val="007C2935"/>
  </w:style>
  <w:style w:type="paragraph" w:customStyle="1" w:styleId="Overskrift22">
    <w:name w:val="Overskrift 22"/>
    <w:basedOn w:val="Normal"/>
    <w:uiPriority w:val="4"/>
    <w:rsid w:val="007C2935"/>
  </w:style>
  <w:style w:type="paragraph" w:customStyle="1" w:styleId="Overskrift32">
    <w:name w:val="Overskrift 32"/>
    <w:basedOn w:val="Normal"/>
    <w:uiPriority w:val="4"/>
    <w:rsid w:val="007C2935"/>
  </w:style>
  <w:style w:type="paragraph" w:customStyle="1" w:styleId="Overskrift42">
    <w:name w:val="Overskrift 42"/>
    <w:basedOn w:val="Normal"/>
    <w:uiPriority w:val="4"/>
    <w:rsid w:val="007C2935"/>
    <w:pPr>
      <w:numPr>
        <w:ilvl w:val="3"/>
        <w:numId w:val="4"/>
      </w:numPr>
    </w:pPr>
  </w:style>
  <w:style w:type="paragraph" w:customStyle="1" w:styleId="Overskrift52">
    <w:name w:val="Overskrift 52"/>
    <w:basedOn w:val="Normal"/>
    <w:uiPriority w:val="4"/>
    <w:rsid w:val="007C2935"/>
    <w:pPr>
      <w:numPr>
        <w:ilvl w:val="4"/>
        <w:numId w:val="4"/>
      </w:numPr>
    </w:pPr>
  </w:style>
  <w:style w:type="paragraph" w:customStyle="1" w:styleId="Overskrift62">
    <w:name w:val="Overskrift 62"/>
    <w:basedOn w:val="Normal"/>
    <w:uiPriority w:val="4"/>
    <w:rsid w:val="007C2935"/>
    <w:pPr>
      <w:numPr>
        <w:ilvl w:val="5"/>
        <w:numId w:val="4"/>
      </w:numPr>
    </w:pPr>
  </w:style>
  <w:style w:type="paragraph" w:customStyle="1" w:styleId="Overskrift72">
    <w:name w:val="Overskrift 72"/>
    <w:basedOn w:val="Normal"/>
    <w:uiPriority w:val="4"/>
    <w:rsid w:val="007C2935"/>
    <w:pPr>
      <w:numPr>
        <w:ilvl w:val="6"/>
        <w:numId w:val="4"/>
      </w:numPr>
    </w:pPr>
  </w:style>
  <w:style w:type="paragraph" w:customStyle="1" w:styleId="Overskrift82">
    <w:name w:val="Overskrift 82"/>
    <w:basedOn w:val="Normal"/>
    <w:uiPriority w:val="4"/>
    <w:rsid w:val="007C2935"/>
    <w:pPr>
      <w:numPr>
        <w:ilvl w:val="7"/>
        <w:numId w:val="4"/>
      </w:numPr>
    </w:pPr>
  </w:style>
  <w:style w:type="paragraph" w:customStyle="1" w:styleId="Overskrift92">
    <w:name w:val="Overskrift 92"/>
    <w:basedOn w:val="Normal"/>
    <w:uiPriority w:val="4"/>
    <w:rsid w:val="007C2935"/>
    <w:pPr>
      <w:numPr>
        <w:ilvl w:val="8"/>
        <w:numId w:val="4"/>
      </w:numPr>
    </w:pPr>
  </w:style>
  <w:style w:type="table" w:customStyle="1" w:styleId="Tabellrutenett1">
    <w:name w:val="Tabellrutenett1"/>
    <w:basedOn w:val="Vanligtabell"/>
    <w:next w:val="Tabellrutenett"/>
    <w:uiPriority w:val="59"/>
    <w:rsid w:val="006B11FB"/>
    <w:rPr>
      <w:rFonts w:eastAsiaTheme="minorHAnsi" w:cstheme="minorBidi"/>
      <w:sz w:val="24"/>
      <w:szCs w:val="24"/>
      <w:lang w:eastAsia="en-US"/>
    </w:rPr>
    <w:tblPr>
      <w:tblBorders>
        <w:top w:val="single" w:sz="4" w:space="0" w:color="1E1E1E" w:themeColor="text1"/>
        <w:left w:val="single" w:sz="4" w:space="0" w:color="1E1E1E" w:themeColor="text1"/>
        <w:bottom w:val="single" w:sz="4" w:space="0" w:color="1E1E1E" w:themeColor="text1"/>
        <w:right w:val="single" w:sz="4" w:space="0" w:color="1E1E1E" w:themeColor="text1"/>
        <w:insideH w:val="single" w:sz="4" w:space="0" w:color="1E1E1E" w:themeColor="text1"/>
        <w:insideV w:val="single" w:sz="4" w:space="0" w:color="1E1E1E" w:themeColor="text1"/>
      </w:tblBorders>
    </w:tblPr>
  </w:style>
  <w:style w:type="character" w:customStyle="1" w:styleId="TabelltekstTegn">
    <w:name w:val="Tabelltekst Tegn"/>
    <w:basedOn w:val="Standardskriftforavsnitt"/>
    <w:link w:val="Tabelltekst"/>
    <w:uiPriority w:val="4"/>
    <w:rsid w:val="00E70DA4"/>
    <w:rPr>
      <w:rFonts w:ascii="Aptos" w:hAnsi="Aptos"/>
      <w:szCs w:val="24"/>
      <w:lang w:val="nb-NO"/>
    </w:rPr>
  </w:style>
  <w:style w:type="table" w:customStyle="1" w:styleId="Tabellrutenett2">
    <w:name w:val="Tabellrutenett2"/>
    <w:basedOn w:val="Vanligtabell"/>
    <w:next w:val="Tabellrutenett"/>
    <w:uiPriority w:val="59"/>
    <w:rsid w:val="0039390E"/>
    <w:rPr>
      <w:rFonts w:eastAsia="Cambria"/>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sume">
    <w:name w:val="Resume"/>
    <w:basedOn w:val="Normal"/>
    <w:uiPriority w:val="4"/>
    <w:rsid w:val="009F592E"/>
    <w:pPr>
      <w:pBdr>
        <w:bottom w:val="single" w:sz="2" w:space="8" w:color="auto"/>
      </w:pBdr>
      <w:spacing w:before="240"/>
      <w:ind w:left="-709"/>
    </w:pPr>
    <w:rPr>
      <w:b/>
      <w:caps/>
    </w:rPr>
  </w:style>
  <w:style w:type="paragraph" w:customStyle="1" w:styleId="StyleSammendragLeft-125cm">
    <w:name w:val="Style Sammendrag + Left:  -125 cm"/>
    <w:basedOn w:val="Sammendrag"/>
    <w:uiPriority w:val="4"/>
    <w:rsid w:val="00727744"/>
    <w:pPr>
      <w:pBdr>
        <w:top w:val="single" w:sz="2" w:space="1" w:color="auto"/>
      </w:pBdr>
    </w:pPr>
    <w:rPr>
      <w:rFonts w:eastAsia="Times New Roman" w:cs="Times New Roman"/>
      <w:szCs w:val="20"/>
    </w:rPr>
  </w:style>
  <w:style w:type="paragraph" w:customStyle="1" w:styleId="DocumentTitle">
    <w:name w:val="DocumentTitle"/>
    <w:basedOn w:val="Normal"/>
    <w:uiPriority w:val="4"/>
    <w:rsid w:val="00A30202"/>
    <w:pPr>
      <w:tabs>
        <w:tab w:val="right" w:pos="8931"/>
      </w:tabs>
      <w:spacing w:before="480" w:after="160"/>
      <w:ind w:left="-709"/>
    </w:pPr>
    <w:rPr>
      <w:rFonts w:cs="Arial"/>
      <w:b/>
      <w:caps/>
      <w:sz w:val="28"/>
      <w:szCs w:val="28"/>
    </w:rPr>
  </w:style>
  <w:style w:type="paragraph" w:customStyle="1" w:styleId="Revisions">
    <w:name w:val="Revisions"/>
    <w:basedOn w:val="Normal"/>
    <w:uiPriority w:val="4"/>
    <w:rsid w:val="00AB3BEC"/>
    <w:pPr>
      <w:spacing w:after="0"/>
    </w:pPr>
    <w:rPr>
      <w:rFonts w:eastAsia="Times New Roman" w:cs="Times New Roman"/>
      <w:bCs/>
      <w:sz w:val="14"/>
      <w:szCs w:val="26"/>
    </w:rPr>
  </w:style>
  <w:style w:type="paragraph" w:customStyle="1" w:styleId="RevisionsCaps">
    <w:name w:val="RevisionsCaps"/>
    <w:basedOn w:val="Revisions"/>
    <w:uiPriority w:val="4"/>
    <w:rsid w:val="00C60DEA"/>
    <w:rPr>
      <w:caps/>
      <w:szCs w:val="14"/>
    </w:rPr>
  </w:style>
  <w:style w:type="paragraph" w:customStyle="1" w:styleId="TabelltekstLabels">
    <w:name w:val="TabelltekstLabels"/>
    <w:basedOn w:val="Tabelltekst"/>
    <w:uiPriority w:val="4"/>
    <w:rsid w:val="002609FF"/>
    <w:rPr>
      <w:sz w:val="16"/>
    </w:rPr>
  </w:style>
  <w:style w:type="paragraph" w:customStyle="1" w:styleId="TabeltekstBold">
    <w:name w:val="TabeltekstBold"/>
    <w:basedOn w:val="Tabelltekst"/>
    <w:uiPriority w:val="4"/>
    <w:rsid w:val="00CC6D86"/>
    <w:rPr>
      <w:b/>
    </w:rPr>
  </w:style>
  <w:style w:type="character" w:styleId="Plassholdertekst">
    <w:name w:val="Placeholder Text"/>
    <w:basedOn w:val="Standardskriftforavsnitt"/>
    <w:uiPriority w:val="99"/>
    <w:semiHidden/>
    <w:rsid w:val="006B7856"/>
    <w:rPr>
      <w:rFonts w:ascii="Aptos" w:hAnsi="Aptos"/>
      <w:color w:val="808080"/>
      <w:lang w:val="nb-NO"/>
    </w:rPr>
  </w:style>
  <w:style w:type="numbering" w:styleId="111111">
    <w:name w:val="Outline List 2"/>
    <w:basedOn w:val="Ingenliste"/>
    <w:semiHidden/>
    <w:unhideWhenUsed/>
    <w:rsid w:val="009F058D"/>
    <w:pPr>
      <w:numPr>
        <w:numId w:val="5"/>
      </w:numPr>
    </w:pPr>
  </w:style>
  <w:style w:type="numbering" w:styleId="1ai">
    <w:name w:val="Outline List 1"/>
    <w:basedOn w:val="Ingenliste"/>
    <w:semiHidden/>
    <w:unhideWhenUsed/>
    <w:rsid w:val="009F058D"/>
    <w:pPr>
      <w:numPr>
        <w:numId w:val="6"/>
      </w:numPr>
    </w:pPr>
  </w:style>
  <w:style w:type="character" w:customStyle="1" w:styleId="Overskrift5Tegn">
    <w:name w:val="Overskrift 5 Tegn"/>
    <w:basedOn w:val="Standardskriftforavsnitt"/>
    <w:link w:val="Overskrift5"/>
    <w:uiPriority w:val="9"/>
    <w:rsid w:val="00E70DA4"/>
    <w:rPr>
      <w:rFonts w:ascii="Aptos" w:hAnsi="Aptos"/>
      <w:b/>
      <w:bCs/>
      <w:i/>
      <w:iCs/>
      <w:sz w:val="26"/>
      <w:szCs w:val="26"/>
    </w:rPr>
  </w:style>
  <w:style w:type="character" w:customStyle="1" w:styleId="Overskrift6Tegn">
    <w:name w:val="Overskrift 6 Tegn"/>
    <w:basedOn w:val="Standardskriftforavsnitt"/>
    <w:link w:val="Overskrift6"/>
    <w:uiPriority w:val="9"/>
    <w:rsid w:val="00E70DA4"/>
    <w:rPr>
      <w:rFonts w:ascii="Aptos" w:hAnsi="Aptos"/>
      <w:b/>
      <w:bCs/>
      <w:sz w:val="22"/>
      <w:szCs w:val="22"/>
    </w:rPr>
  </w:style>
  <w:style w:type="character" w:customStyle="1" w:styleId="Overskrift7Tegn">
    <w:name w:val="Overskrift 7 Tegn"/>
    <w:basedOn w:val="Standardskriftforavsnitt"/>
    <w:link w:val="Overskrift7"/>
    <w:uiPriority w:val="9"/>
    <w:rsid w:val="00E70DA4"/>
    <w:rPr>
      <w:rFonts w:ascii="Aptos" w:hAnsi="Aptos"/>
      <w:szCs w:val="24"/>
    </w:rPr>
  </w:style>
  <w:style w:type="character" w:customStyle="1" w:styleId="Overskrift8Tegn">
    <w:name w:val="Overskrift 8 Tegn"/>
    <w:basedOn w:val="Standardskriftforavsnitt"/>
    <w:link w:val="Overskrift8"/>
    <w:uiPriority w:val="9"/>
    <w:rsid w:val="00E70DA4"/>
    <w:rPr>
      <w:rFonts w:ascii="Aptos" w:hAnsi="Aptos"/>
      <w:i/>
      <w:iCs/>
      <w:szCs w:val="24"/>
    </w:rPr>
  </w:style>
  <w:style w:type="character" w:customStyle="1" w:styleId="Overskrift9Tegn">
    <w:name w:val="Overskrift 9 Tegn"/>
    <w:basedOn w:val="Standardskriftforavsnitt"/>
    <w:link w:val="Overskrift9"/>
    <w:uiPriority w:val="9"/>
    <w:rsid w:val="00E70DA4"/>
    <w:rPr>
      <w:rFonts w:ascii="Aptos" w:hAnsi="Aptos" w:cs="Arial"/>
      <w:sz w:val="22"/>
      <w:szCs w:val="22"/>
    </w:rPr>
  </w:style>
  <w:style w:type="numbering" w:styleId="Artikkelavsnitt">
    <w:name w:val="Outline List 3"/>
    <w:basedOn w:val="Ingenliste"/>
    <w:semiHidden/>
    <w:unhideWhenUsed/>
    <w:rsid w:val="009F058D"/>
    <w:pPr>
      <w:numPr>
        <w:numId w:val="7"/>
      </w:numPr>
    </w:pPr>
  </w:style>
  <w:style w:type="paragraph" w:styleId="Bibliografi">
    <w:name w:val="Bibliography"/>
    <w:basedOn w:val="Normal"/>
    <w:next w:val="Normal"/>
    <w:uiPriority w:val="37"/>
    <w:unhideWhenUsed/>
    <w:rsid w:val="009F058D"/>
  </w:style>
  <w:style w:type="paragraph" w:styleId="Blokktekst">
    <w:name w:val="Block Text"/>
    <w:basedOn w:val="Normal"/>
    <w:uiPriority w:val="4"/>
    <w:semiHidden/>
    <w:unhideWhenUsed/>
    <w:rsid w:val="009F058D"/>
    <w:pPr>
      <w:pBdr>
        <w:top w:val="single" w:sz="2" w:space="10" w:color="8EB1CA" w:themeColor="accent1"/>
        <w:left w:val="single" w:sz="2" w:space="10" w:color="8EB1CA" w:themeColor="accent1"/>
        <w:bottom w:val="single" w:sz="2" w:space="10" w:color="8EB1CA" w:themeColor="accent1"/>
        <w:right w:val="single" w:sz="2" w:space="10" w:color="8EB1CA" w:themeColor="accent1"/>
      </w:pBdr>
      <w:ind w:left="1152" w:right="1152"/>
    </w:pPr>
    <w:rPr>
      <w:rFonts w:eastAsiaTheme="minorEastAsia"/>
      <w:i/>
      <w:iCs/>
      <w:color w:val="8EB1CA" w:themeColor="accent1"/>
    </w:rPr>
  </w:style>
  <w:style w:type="paragraph" w:styleId="Brdtekst">
    <w:name w:val="Body Text"/>
    <w:basedOn w:val="Normal"/>
    <w:link w:val="BrdtekstTegn"/>
    <w:uiPriority w:val="1"/>
    <w:qFormat/>
    <w:rsid w:val="00967210"/>
    <w:pPr>
      <w:spacing w:before="20" w:line="264" w:lineRule="auto"/>
    </w:pPr>
  </w:style>
  <w:style w:type="character" w:customStyle="1" w:styleId="BrdtekstTegn">
    <w:name w:val="Brødtekst Tegn"/>
    <w:basedOn w:val="Standardskriftforavsnitt"/>
    <w:link w:val="Brdtekst"/>
    <w:uiPriority w:val="1"/>
    <w:rsid w:val="00E70DA4"/>
    <w:rPr>
      <w:rFonts w:ascii="Aptos" w:eastAsiaTheme="minorHAnsi" w:hAnsi="Aptos" w:cstheme="minorBidi"/>
      <w:sz w:val="22"/>
      <w:szCs w:val="22"/>
      <w:lang w:val="nb-NO"/>
    </w:rPr>
  </w:style>
  <w:style w:type="paragraph" w:styleId="Brdtekst2">
    <w:name w:val="Body Text 2"/>
    <w:basedOn w:val="Normal"/>
    <w:link w:val="Brdtekst2Tegn"/>
    <w:uiPriority w:val="4"/>
    <w:semiHidden/>
    <w:unhideWhenUsed/>
    <w:rsid w:val="009F058D"/>
    <w:pPr>
      <w:spacing w:line="480" w:lineRule="auto"/>
    </w:pPr>
  </w:style>
  <w:style w:type="character" w:customStyle="1" w:styleId="Brdtekst2Tegn">
    <w:name w:val="Brødtekst 2 Tegn"/>
    <w:basedOn w:val="Standardskriftforavsnitt"/>
    <w:link w:val="Brdtekst2"/>
    <w:uiPriority w:val="4"/>
    <w:semiHidden/>
    <w:rsid w:val="00E70DA4"/>
    <w:rPr>
      <w:rFonts w:ascii="Aptos" w:eastAsiaTheme="minorHAnsi" w:hAnsi="Aptos" w:cstheme="minorBidi"/>
      <w:sz w:val="22"/>
      <w:szCs w:val="22"/>
      <w:lang w:val="nb-NO"/>
    </w:rPr>
  </w:style>
  <w:style w:type="paragraph" w:styleId="Brdtekst3">
    <w:name w:val="Body Text 3"/>
    <w:basedOn w:val="Normal"/>
    <w:link w:val="Brdtekst3Tegn"/>
    <w:uiPriority w:val="4"/>
    <w:semiHidden/>
    <w:unhideWhenUsed/>
    <w:rsid w:val="009F058D"/>
    <w:rPr>
      <w:sz w:val="16"/>
      <w:szCs w:val="16"/>
    </w:rPr>
  </w:style>
  <w:style w:type="character" w:customStyle="1" w:styleId="Brdtekst3Tegn">
    <w:name w:val="Brødtekst 3 Tegn"/>
    <w:basedOn w:val="Standardskriftforavsnitt"/>
    <w:link w:val="Brdtekst3"/>
    <w:uiPriority w:val="4"/>
    <w:semiHidden/>
    <w:rsid w:val="00E70DA4"/>
    <w:rPr>
      <w:rFonts w:ascii="Aptos" w:eastAsiaTheme="minorHAnsi" w:hAnsi="Aptos" w:cstheme="minorBidi"/>
      <w:sz w:val="16"/>
      <w:szCs w:val="16"/>
      <w:lang w:val="nb-NO"/>
    </w:rPr>
  </w:style>
  <w:style w:type="paragraph" w:styleId="Brdtekst-frsteinnrykk">
    <w:name w:val="Body Text First Indent"/>
    <w:basedOn w:val="Brdtekst"/>
    <w:link w:val="Brdtekst-frsteinnrykkTegn"/>
    <w:uiPriority w:val="4"/>
    <w:semiHidden/>
    <w:unhideWhenUsed/>
    <w:rsid w:val="009F058D"/>
    <w:pPr>
      <w:ind w:firstLine="360"/>
    </w:pPr>
  </w:style>
  <w:style w:type="character" w:customStyle="1" w:styleId="Brdtekst-frsteinnrykkTegn">
    <w:name w:val="Brødtekst - første innrykk Tegn"/>
    <w:basedOn w:val="BrdtekstTegn"/>
    <w:link w:val="Brdtekst-frsteinnrykk"/>
    <w:uiPriority w:val="4"/>
    <w:semiHidden/>
    <w:rsid w:val="00E70DA4"/>
    <w:rPr>
      <w:rFonts w:ascii="Aptos" w:eastAsiaTheme="minorHAnsi" w:hAnsi="Aptos" w:cstheme="minorBidi"/>
      <w:sz w:val="22"/>
      <w:szCs w:val="22"/>
      <w:lang w:val="nb-NO"/>
    </w:rPr>
  </w:style>
  <w:style w:type="paragraph" w:styleId="Brdtekstinnrykk">
    <w:name w:val="Body Text Indent"/>
    <w:basedOn w:val="Normal"/>
    <w:link w:val="BrdtekstinnrykkTegn"/>
    <w:uiPriority w:val="4"/>
    <w:semiHidden/>
    <w:unhideWhenUsed/>
    <w:rsid w:val="009F058D"/>
    <w:pPr>
      <w:ind w:left="283"/>
    </w:pPr>
  </w:style>
  <w:style w:type="character" w:customStyle="1" w:styleId="BrdtekstinnrykkTegn">
    <w:name w:val="Brødtekstinnrykk Tegn"/>
    <w:basedOn w:val="Standardskriftforavsnitt"/>
    <w:link w:val="Brdtekstinnrykk"/>
    <w:uiPriority w:val="4"/>
    <w:semiHidden/>
    <w:rsid w:val="00E70DA4"/>
    <w:rPr>
      <w:rFonts w:ascii="Aptos" w:eastAsiaTheme="minorHAnsi" w:hAnsi="Aptos" w:cstheme="minorBidi"/>
      <w:sz w:val="22"/>
      <w:szCs w:val="22"/>
      <w:lang w:val="nb-NO"/>
    </w:rPr>
  </w:style>
  <w:style w:type="paragraph" w:styleId="Brdtekst-frsteinnrykk2">
    <w:name w:val="Body Text First Indent 2"/>
    <w:basedOn w:val="Brdtekstinnrykk"/>
    <w:link w:val="Brdtekst-frsteinnrykk2Tegn"/>
    <w:uiPriority w:val="4"/>
    <w:semiHidden/>
    <w:unhideWhenUsed/>
    <w:rsid w:val="009F058D"/>
    <w:pPr>
      <w:ind w:left="360" w:firstLine="360"/>
    </w:pPr>
  </w:style>
  <w:style w:type="character" w:customStyle="1" w:styleId="Brdtekst-frsteinnrykk2Tegn">
    <w:name w:val="Brødtekst - første innrykk 2 Tegn"/>
    <w:basedOn w:val="BrdtekstinnrykkTegn"/>
    <w:link w:val="Brdtekst-frsteinnrykk2"/>
    <w:uiPriority w:val="4"/>
    <w:semiHidden/>
    <w:rsid w:val="00E70DA4"/>
    <w:rPr>
      <w:rFonts w:ascii="Aptos" w:eastAsiaTheme="minorHAnsi" w:hAnsi="Aptos" w:cstheme="minorBidi"/>
      <w:sz w:val="22"/>
      <w:szCs w:val="22"/>
      <w:lang w:val="nb-NO"/>
    </w:rPr>
  </w:style>
  <w:style w:type="paragraph" w:styleId="Brdtekstinnrykk2">
    <w:name w:val="Body Text Indent 2"/>
    <w:basedOn w:val="Normal"/>
    <w:link w:val="Brdtekstinnrykk2Tegn"/>
    <w:uiPriority w:val="4"/>
    <w:semiHidden/>
    <w:unhideWhenUsed/>
    <w:rsid w:val="009F058D"/>
    <w:pPr>
      <w:spacing w:line="480" w:lineRule="auto"/>
      <w:ind w:left="283"/>
    </w:pPr>
  </w:style>
  <w:style w:type="character" w:customStyle="1" w:styleId="Brdtekstinnrykk2Tegn">
    <w:name w:val="Brødtekstinnrykk 2 Tegn"/>
    <w:basedOn w:val="Standardskriftforavsnitt"/>
    <w:link w:val="Brdtekstinnrykk2"/>
    <w:uiPriority w:val="4"/>
    <w:semiHidden/>
    <w:rsid w:val="00E70DA4"/>
    <w:rPr>
      <w:rFonts w:ascii="Aptos" w:eastAsiaTheme="minorHAnsi" w:hAnsi="Aptos" w:cstheme="minorBidi"/>
      <w:sz w:val="22"/>
      <w:szCs w:val="22"/>
      <w:lang w:val="nb-NO"/>
    </w:rPr>
  </w:style>
  <w:style w:type="paragraph" w:styleId="Brdtekstinnrykk3">
    <w:name w:val="Body Text Indent 3"/>
    <w:basedOn w:val="Normal"/>
    <w:link w:val="Brdtekstinnrykk3Tegn"/>
    <w:uiPriority w:val="4"/>
    <w:semiHidden/>
    <w:unhideWhenUsed/>
    <w:rsid w:val="009F058D"/>
    <w:pPr>
      <w:ind w:left="283"/>
    </w:pPr>
    <w:rPr>
      <w:sz w:val="16"/>
      <w:szCs w:val="16"/>
    </w:rPr>
  </w:style>
  <w:style w:type="character" w:customStyle="1" w:styleId="Brdtekstinnrykk3Tegn">
    <w:name w:val="Brødtekstinnrykk 3 Tegn"/>
    <w:basedOn w:val="Standardskriftforavsnitt"/>
    <w:link w:val="Brdtekstinnrykk3"/>
    <w:uiPriority w:val="4"/>
    <w:semiHidden/>
    <w:rsid w:val="00E70DA4"/>
    <w:rPr>
      <w:rFonts w:ascii="Aptos" w:eastAsiaTheme="minorHAnsi" w:hAnsi="Aptos" w:cstheme="minorBidi"/>
      <w:sz w:val="16"/>
      <w:szCs w:val="16"/>
      <w:lang w:val="nb-NO"/>
    </w:rPr>
  </w:style>
  <w:style w:type="character" w:styleId="Boktittel">
    <w:name w:val="Book Title"/>
    <w:basedOn w:val="Standardskriftforavsnitt"/>
    <w:uiPriority w:val="33"/>
    <w:rsid w:val="009F058D"/>
    <w:rPr>
      <w:rFonts w:ascii="Aptos" w:hAnsi="Aptos"/>
      <w:b/>
      <w:bCs/>
      <w:i/>
      <w:iCs/>
      <w:spacing w:val="5"/>
      <w:lang w:val="nb-NO"/>
    </w:rPr>
  </w:style>
  <w:style w:type="paragraph" w:styleId="Bildetekst">
    <w:name w:val="caption"/>
    <w:basedOn w:val="Normal"/>
    <w:next w:val="Normal"/>
    <w:link w:val="BildetekstTegn"/>
    <w:uiPriority w:val="2"/>
    <w:rsid w:val="00967210"/>
    <w:pPr>
      <w:spacing w:before="60" w:after="60" w:line="264" w:lineRule="auto"/>
    </w:pPr>
    <w:rPr>
      <w:rFonts w:eastAsia="Times New Roman" w:cs="Times New Roman"/>
      <w:bCs/>
      <w:i/>
      <w:sz w:val="20"/>
      <w:szCs w:val="18"/>
    </w:rPr>
  </w:style>
  <w:style w:type="paragraph" w:styleId="Hilsen">
    <w:name w:val="Closing"/>
    <w:basedOn w:val="Normal"/>
    <w:link w:val="HilsenTegn"/>
    <w:uiPriority w:val="4"/>
    <w:semiHidden/>
    <w:unhideWhenUsed/>
    <w:rsid w:val="009F058D"/>
    <w:pPr>
      <w:spacing w:after="0"/>
      <w:ind w:left="4252"/>
    </w:pPr>
  </w:style>
  <w:style w:type="character" w:customStyle="1" w:styleId="HilsenTegn">
    <w:name w:val="Hilsen Tegn"/>
    <w:basedOn w:val="Standardskriftforavsnitt"/>
    <w:link w:val="Hilsen"/>
    <w:uiPriority w:val="4"/>
    <w:semiHidden/>
    <w:rsid w:val="00E70DA4"/>
    <w:rPr>
      <w:rFonts w:ascii="Aptos" w:eastAsiaTheme="minorHAnsi" w:hAnsi="Aptos" w:cstheme="minorBidi"/>
      <w:sz w:val="22"/>
      <w:szCs w:val="22"/>
      <w:lang w:val="nb-NO"/>
    </w:rPr>
  </w:style>
  <w:style w:type="table" w:styleId="Fargeriktrutenett">
    <w:name w:val="Colorful Grid"/>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D2D2D2" w:themeFill="text1" w:themeFillTint="33"/>
    </w:tcPr>
    <w:tblStylePr w:type="firstRow">
      <w:rPr>
        <w:b/>
        <w:bCs/>
      </w:rPr>
      <w:tblPr/>
      <w:tcPr>
        <w:shd w:val="clear" w:color="auto" w:fill="A5A5A5" w:themeFill="text1" w:themeFillTint="66"/>
      </w:tcPr>
    </w:tblStylePr>
    <w:tblStylePr w:type="lastRow">
      <w:rPr>
        <w:b/>
        <w:bCs/>
        <w:color w:val="1E1E1E" w:themeColor="text1"/>
      </w:rPr>
      <w:tblPr/>
      <w:tcPr>
        <w:shd w:val="clear" w:color="auto" w:fill="A5A5A5" w:themeFill="text1" w:themeFillTint="66"/>
      </w:tcPr>
    </w:tblStylePr>
    <w:tblStylePr w:type="firstCol">
      <w:rPr>
        <w:color w:val="FFFFFF" w:themeColor="background1"/>
      </w:rPr>
      <w:tblPr/>
      <w:tcPr>
        <w:shd w:val="clear" w:color="auto" w:fill="161616" w:themeFill="text1" w:themeFillShade="BF"/>
      </w:tcPr>
    </w:tblStylePr>
    <w:tblStylePr w:type="lastCol">
      <w:rPr>
        <w:color w:val="FFFFFF" w:themeColor="background1"/>
      </w:rPr>
      <w:tblPr/>
      <w:tcPr>
        <w:shd w:val="clear" w:color="auto" w:fill="161616" w:themeFill="text1" w:themeFillShade="BF"/>
      </w:tcPr>
    </w:tblStylePr>
    <w:tblStylePr w:type="band1Vert">
      <w:tblPr/>
      <w:tcPr>
        <w:shd w:val="clear" w:color="auto" w:fill="8E8E8E" w:themeFill="text1" w:themeFillTint="7F"/>
      </w:tcPr>
    </w:tblStylePr>
    <w:tblStylePr w:type="band1Horz">
      <w:tblPr/>
      <w:tcPr>
        <w:shd w:val="clear" w:color="auto" w:fill="8E8E8E" w:themeFill="text1" w:themeFillTint="7F"/>
      </w:tcPr>
    </w:tblStylePr>
  </w:style>
  <w:style w:type="table" w:styleId="Fargeriktrutenettuthevingsfarge1">
    <w:name w:val="Colorful Grid Accent 1"/>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E8EFF4" w:themeFill="accent1" w:themeFillTint="33"/>
    </w:tcPr>
    <w:tblStylePr w:type="firstRow">
      <w:rPr>
        <w:b/>
        <w:bCs/>
      </w:rPr>
      <w:tblPr/>
      <w:tcPr>
        <w:shd w:val="clear" w:color="auto" w:fill="D1DFE9" w:themeFill="accent1" w:themeFillTint="66"/>
      </w:tcPr>
    </w:tblStylePr>
    <w:tblStylePr w:type="lastRow">
      <w:rPr>
        <w:b/>
        <w:bCs/>
        <w:color w:val="1E1E1E" w:themeColor="text1"/>
      </w:rPr>
      <w:tblPr/>
      <w:tcPr>
        <w:shd w:val="clear" w:color="auto" w:fill="D1DFE9" w:themeFill="accent1" w:themeFillTint="66"/>
      </w:tcPr>
    </w:tblStylePr>
    <w:tblStylePr w:type="firstCol">
      <w:rPr>
        <w:color w:val="FFFFFF" w:themeColor="background1"/>
      </w:rPr>
      <w:tblPr/>
      <w:tcPr>
        <w:shd w:val="clear" w:color="auto" w:fill="5388AE" w:themeFill="accent1" w:themeFillShade="BF"/>
      </w:tcPr>
    </w:tblStylePr>
    <w:tblStylePr w:type="lastCol">
      <w:rPr>
        <w:color w:val="FFFFFF" w:themeColor="background1"/>
      </w:rPr>
      <w:tblPr/>
      <w:tcPr>
        <w:shd w:val="clear" w:color="auto" w:fill="5388AE" w:themeFill="accent1" w:themeFillShade="BF"/>
      </w:tcPr>
    </w:tblStylePr>
    <w:tblStylePr w:type="band1Vert">
      <w:tblPr/>
      <w:tcPr>
        <w:shd w:val="clear" w:color="auto" w:fill="C6D7E4" w:themeFill="accent1" w:themeFillTint="7F"/>
      </w:tcPr>
    </w:tblStylePr>
    <w:tblStylePr w:type="band1Horz">
      <w:tblPr/>
      <w:tcPr>
        <w:shd w:val="clear" w:color="auto" w:fill="C6D7E4" w:themeFill="accent1" w:themeFillTint="7F"/>
      </w:tcPr>
    </w:tblStylePr>
  </w:style>
  <w:style w:type="table" w:styleId="Fargeriktrutenettuthevingsfarge2">
    <w:name w:val="Colorful Grid Accent 2"/>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E5F0E7" w:themeFill="accent2" w:themeFillTint="33"/>
    </w:tcPr>
    <w:tblStylePr w:type="firstRow">
      <w:rPr>
        <w:b/>
        <w:bCs/>
      </w:rPr>
      <w:tblPr/>
      <w:tcPr>
        <w:shd w:val="clear" w:color="auto" w:fill="CCE1CF" w:themeFill="accent2" w:themeFillTint="66"/>
      </w:tcPr>
    </w:tblStylePr>
    <w:tblStylePr w:type="lastRow">
      <w:rPr>
        <w:b/>
        <w:bCs/>
        <w:color w:val="1E1E1E" w:themeColor="text1"/>
      </w:rPr>
      <w:tblPr/>
      <w:tcPr>
        <w:shd w:val="clear" w:color="auto" w:fill="CCE1CF" w:themeFill="accent2" w:themeFillTint="66"/>
      </w:tcPr>
    </w:tblStylePr>
    <w:tblStylePr w:type="firstCol">
      <w:rPr>
        <w:color w:val="FFFFFF" w:themeColor="background1"/>
      </w:rPr>
      <w:tblPr/>
      <w:tcPr>
        <w:shd w:val="clear" w:color="auto" w:fill="56925E" w:themeFill="accent2" w:themeFillShade="BF"/>
      </w:tcPr>
    </w:tblStylePr>
    <w:tblStylePr w:type="lastCol">
      <w:rPr>
        <w:color w:val="FFFFFF" w:themeColor="background1"/>
      </w:rPr>
      <w:tblPr/>
      <w:tcPr>
        <w:shd w:val="clear" w:color="auto" w:fill="56925E" w:themeFill="accent2" w:themeFillShade="BF"/>
      </w:tcPr>
    </w:tblStylePr>
    <w:tblStylePr w:type="band1Vert">
      <w:tblPr/>
      <w:tcPr>
        <w:shd w:val="clear" w:color="auto" w:fill="C0DAC4" w:themeFill="accent2" w:themeFillTint="7F"/>
      </w:tcPr>
    </w:tblStylePr>
    <w:tblStylePr w:type="band1Horz">
      <w:tblPr/>
      <w:tcPr>
        <w:shd w:val="clear" w:color="auto" w:fill="C0DAC4" w:themeFill="accent2" w:themeFillTint="7F"/>
      </w:tcPr>
    </w:tblStylePr>
  </w:style>
  <w:style w:type="table" w:styleId="Fargeriktrutenettuthevingsfarge3">
    <w:name w:val="Colorful Grid Accent 3"/>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F3D9D1" w:themeFill="accent3" w:themeFillTint="33"/>
    </w:tcPr>
    <w:tblStylePr w:type="firstRow">
      <w:rPr>
        <w:b/>
        <w:bCs/>
      </w:rPr>
      <w:tblPr/>
      <w:tcPr>
        <w:shd w:val="clear" w:color="auto" w:fill="E7B4A4" w:themeFill="accent3" w:themeFillTint="66"/>
      </w:tcPr>
    </w:tblStylePr>
    <w:tblStylePr w:type="lastRow">
      <w:rPr>
        <w:b/>
        <w:bCs/>
        <w:color w:val="1E1E1E" w:themeColor="text1"/>
      </w:rPr>
      <w:tblPr/>
      <w:tcPr>
        <w:shd w:val="clear" w:color="auto" w:fill="E7B4A4" w:themeFill="accent3" w:themeFillTint="66"/>
      </w:tcPr>
    </w:tblStylePr>
    <w:tblStylePr w:type="firstCol">
      <w:rPr>
        <w:color w:val="FFFFFF" w:themeColor="background1"/>
      </w:rPr>
      <w:tblPr/>
      <w:tcPr>
        <w:shd w:val="clear" w:color="auto" w:fill="843A23" w:themeFill="accent3" w:themeFillShade="BF"/>
      </w:tcPr>
    </w:tblStylePr>
    <w:tblStylePr w:type="lastCol">
      <w:rPr>
        <w:color w:val="FFFFFF" w:themeColor="background1"/>
      </w:rPr>
      <w:tblPr/>
      <w:tcPr>
        <w:shd w:val="clear" w:color="auto" w:fill="843A23" w:themeFill="accent3" w:themeFillShade="BF"/>
      </w:tcPr>
    </w:tblStylePr>
    <w:tblStylePr w:type="band1Vert">
      <w:tblPr/>
      <w:tcPr>
        <w:shd w:val="clear" w:color="auto" w:fill="E1A28E" w:themeFill="accent3" w:themeFillTint="7F"/>
      </w:tcPr>
    </w:tblStylePr>
    <w:tblStylePr w:type="band1Horz">
      <w:tblPr/>
      <w:tcPr>
        <w:shd w:val="clear" w:color="auto" w:fill="E1A28E" w:themeFill="accent3" w:themeFillTint="7F"/>
      </w:tcPr>
    </w:tblStylePr>
  </w:style>
  <w:style w:type="table" w:styleId="Fargeriktrutenettuthevingsfarge4">
    <w:name w:val="Colorful Grid Accent 4"/>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1E1E1E"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DFEEFE" w:themeFill="accent5" w:themeFillTint="33"/>
    </w:tcPr>
    <w:tblStylePr w:type="firstRow">
      <w:rPr>
        <w:b/>
        <w:bCs/>
      </w:rPr>
      <w:tblPr/>
      <w:tcPr>
        <w:shd w:val="clear" w:color="auto" w:fill="BFDEFD" w:themeFill="accent5" w:themeFillTint="66"/>
      </w:tcPr>
    </w:tblStylePr>
    <w:tblStylePr w:type="lastRow">
      <w:rPr>
        <w:b/>
        <w:bCs/>
        <w:color w:val="1E1E1E" w:themeColor="text1"/>
      </w:rPr>
      <w:tblPr/>
      <w:tcPr>
        <w:shd w:val="clear" w:color="auto" w:fill="BFDEFD" w:themeFill="accent5" w:themeFillTint="66"/>
      </w:tcPr>
    </w:tblStylePr>
    <w:tblStylePr w:type="firstCol">
      <w:rPr>
        <w:color w:val="FFFFFF" w:themeColor="background1"/>
      </w:rPr>
      <w:tblPr/>
      <w:tcPr>
        <w:shd w:val="clear" w:color="auto" w:fill="0B81F7" w:themeFill="accent5" w:themeFillShade="BF"/>
      </w:tcPr>
    </w:tblStylePr>
    <w:tblStylePr w:type="lastCol">
      <w:rPr>
        <w:color w:val="FFFFFF" w:themeColor="background1"/>
      </w:rPr>
      <w:tblPr/>
      <w:tcPr>
        <w:shd w:val="clear" w:color="auto" w:fill="0B81F7" w:themeFill="accent5" w:themeFillShade="BF"/>
      </w:tcPr>
    </w:tblStylePr>
    <w:tblStylePr w:type="band1Vert">
      <w:tblPr/>
      <w:tcPr>
        <w:shd w:val="clear" w:color="auto" w:fill="AFD5FC" w:themeFill="accent5" w:themeFillTint="7F"/>
      </w:tcPr>
    </w:tblStylePr>
    <w:tblStylePr w:type="band1Horz">
      <w:tblPr/>
      <w:tcPr>
        <w:shd w:val="clear" w:color="auto" w:fill="AFD5FC" w:themeFill="accent5" w:themeFillTint="7F"/>
      </w:tcPr>
    </w:tblStylePr>
  </w:style>
  <w:style w:type="table" w:styleId="Fargeriktrutenettuthevingsfarge6">
    <w:name w:val="Colorful Grid Accent 6"/>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FCDFDF" w:themeFill="accent6" w:themeFillTint="33"/>
    </w:tcPr>
    <w:tblStylePr w:type="firstRow">
      <w:rPr>
        <w:b/>
        <w:bCs/>
      </w:rPr>
      <w:tblPr/>
      <w:tcPr>
        <w:shd w:val="clear" w:color="auto" w:fill="FAC0C0" w:themeFill="accent6" w:themeFillTint="66"/>
      </w:tcPr>
    </w:tblStylePr>
    <w:tblStylePr w:type="lastRow">
      <w:rPr>
        <w:b/>
        <w:bCs/>
        <w:color w:val="1E1E1E" w:themeColor="text1"/>
      </w:rPr>
      <w:tblPr/>
      <w:tcPr>
        <w:shd w:val="clear" w:color="auto" w:fill="FAC0C0" w:themeFill="accent6" w:themeFillTint="66"/>
      </w:tcPr>
    </w:tblStylePr>
    <w:tblStylePr w:type="firstCol">
      <w:rPr>
        <w:color w:val="FFFFFF" w:themeColor="background1"/>
      </w:rPr>
      <w:tblPr/>
      <w:tcPr>
        <w:shd w:val="clear" w:color="auto" w:fill="EE1313" w:themeFill="accent6" w:themeFillShade="BF"/>
      </w:tcPr>
    </w:tblStylePr>
    <w:tblStylePr w:type="lastCol">
      <w:rPr>
        <w:color w:val="FFFFFF" w:themeColor="background1"/>
      </w:rPr>
      <w:tblPr/>
      <w:tcPr>
        <w:shd w:val="clear" w:color="auto" w:fill="EE1313" w:themeFill="accent6" w:themeFillShade="BF"/>
      </w:tcPr>
    </w:tblStylePr>
    <w:tblStylePr w:type="band1Vert">
      <w:tblPr/>
      <w:tcPr>
        <w:shd w:val="clear" w:color="auto" w:fill="F9B1B1" w:themeFill="accent6" w:themeFillTint="7F"/>
      </w:tcPr>
    </w:tblStylePr>
    <w:tblStylePr w:type="band1Horz">
      <w:tblPr/>
      <w:tcPr>
        <w:shd w:val="clear" w:color="auto" w:fill="F9B1B1" w:themeFill="accent6" w:themeFillTint="7F"/>
      </w:tcPr>
    </w:tblStylePr>
  </w:style>
  <w:style w:type="table" w:styleId="Fargerikliste">
    <w:name w:val="Colorful List"/>
    <w:basedOn w:val="Vanligtabell"/>
    <w:uiPriority w:val="72"/>
    <w:semiHidden/>
    <w:unhideWhenUsed/>
    <w:rsid w:val="009F058D"/>
    <w:rPr>
      <w:color w:val="1E1E1E" w:themeColor="text1"/>
    </w:rPr>
    <w:tblPr>
      <w:tblStyleRowBandSize w:val="1"/>
      <w:tblStyleColBandSize w:val="1"/>
    </w:tblPr>
    <w:tcPr>
      <w:shd w:val="clear" w:color="auto" w:fill="E8E8E8" w:themeFill="text1" w:themeFillTint="19"/>
    </w:tcPr>
    <w:tblStylePr w:type="firstRow">
      <w:rPr>
        <w:b/>
        <w:bCs/>
        <w:color w:val="FFFFFF" w:themeColor="background1"/>
      </w:rPr>
      <w:tblPr/>
      <w:tcPr>
        <w:tcBorders>
          <w:bottom w:val="single" w:sz="12" w:space="0" w:color="FFFFFF" w:themeColor="background1"/>
        </w:tcBorders>
        <w:shd w:val="clear" w:color="auto" w:fill="5C9C65" w:themeFill="accent2" w:themeFillShade="CC"/>
      </w:tcPr>
    </w:tblStylePr>
    <w:tblStylePr w:type="lastRow">
      <w:rPr>
        <w:b/>
        <w:bCs/>
        <w:color w:val="5C9C65" w:themeColor="accent2"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7C7" w:themeFill="text1" w:themeFillTint="3F"/>
      </w:tcPr>
    </w:tblStylePr>
    <w:tblStylePr w:type="band1Horz">
      <w:tblPr/>
      <w:tcPr>
        <w:shd w:val="clear" w:color="auto" w:fill="D2D2D2" w:themeFill="text1" w:themeFillTint="33"/>
      </w:tcPr>
    </w:tblStylePr>
  </w:style>
  <w:style w:type="table" w:styleId="Fargeriklisteuthevingsfarge1">
    <w:name w:val="Colorful List Accent 1"/>
    <w:basedOn w:val="Vanligtabell"/>
    <w:uiPriority w:val="72"/>
    <w:semiHidden/>
    <w:unhideWhenUsed/>
    <w:rsid w:val="009F058D"/>
    <w:rPr>
      <w:color w:val="1E1E1E" w:themeColor="text1"/>
    </w:rPr>
    <w:tblPr>
      <w:tblStyleRowBandSize w:val="1"/>
      <w:tblStyleColBandSize w:val="1"/>
    </w:tblPr>
    <w:tcPr>
      <w:shd w:val="clear" w:color="auto" w:fill="F3F7F9" w:themeFill="accent1" w:themeFillTint="19"/>
    </w:tcPr>
    <w:tblStylePr w:type="firstRow">
      <w:rPr>
        <w:b/>
        <w:bCs/>
        <w:color w:val="FFFFFF" w:themeColor="background1"/>
      </w:rPr>
      <w:tblPr/>
      <w:tcPr>
        <w:tcBorders>
          <w:bottom w:val="single" w:sz="12" w:space="0" w:color="FFFFFF" w:themeColor="background1"/>
        </w:tcBorders>
        <w:shd w:val="clear" w:color="auto" w:fill="5C9C65" w:themeFill="accent2" w:themeFillShade="CC"/>
      </w:tcPr>
    </w:tblStylePr>
    <w:tblStylePr w:type="lastRow">
      <w:rPr>
        <w:b/>
        <w:bCs/>
        <w:color w:val="5C9C65" w:themeColor="accent2"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BF1" w:themeFill="accent1" w:themeFillTint="3F"/>
      </w:tcPr>
    </w:tblStylePr>
    <w:tblStylePr w:type="band1Horz">
      <w:tblPr/>
      <w:tcPr>
        <w:shd w:val="clear" w:color="auto" w:fill="E8EFF4" w:themeFill="accent1" w:themeFillTint="33"/>
      </w:tcPr>
    </w:tblStylePr>
  </w:style>
  <w:style w:type="table" w:styleId="Fargeriklisteuthevingsfarge2">
    <w:name w:val="Colorful List Accent 2"/>
    <w:basedOn w:val="Vanligtabell"/>
    <w:uiPriority w:val="72"/>
    <w:semiHidden/>
    <w:unhideWhenUsed/>
    <w:rsid w:val="009F058D"/>
    <w:rPr>
      <w:color w:val="1E1E1E" w:themeColor="text1"/>
    </w:rPr>
    <w:tblPr>
      <w:tblStyleRowBandSize w:val="1"/>
      <w:tblStyleColBandSize w:val="1"/>
    </w:tblPr>
    <w:tcPr>
      <w:shd w:val="clear" w:color="auto" w:fill="F2F7F3" w:themeFill="accent2" w:themeFillTint="19"/>
    </w:tcPr>
    <w:tblStylePr w:type="firstRow">
      <w:rPr>
        <w:b/>
        <w:bCs/>
        <w:color w:val="FFFFFF" w:themeColor="background1"/>
      </w:rPr>
      <w:tblPr/>
      <w:tcPr>
        <w:tcBorders>
          <w:bottom w:val="single" w:sz="12" w:space="0" w:color="FFFFFF" w:themeColor="background1"/>
        </w:tcBorders>
        <w:shd w:val="clear" w:color="auto" w:fill="5C9C65" w:themeFill="accent2" w:themeFillShade="CC"/>
      </w:tcPr>
    </w:tblStylePr>
    <w:tblStylePr w:type="lastRow">
      <w:rPr>
        <w:b/>
        <w:bCs/>
        <w:color w:val="5C9C65" w:themeColor="accent2"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CE1" w:themeFill="accent2" w:themeFillTint="3F"/>
      </w:tcPr>
    </w:tblStylePr>
    <w:tblStylePr w:type="band1Horz">
      <w:tblPr/>
      <w:tcPr>
        <w:shd w:val="clear" w:color="auto" w:fill="E5F0E7" w:themeFill="accent2" w:themeFillTint="33"/>
      </w:tcPr>
    </w:tblStylePr>
  </w:style>
  <w:style w:type="table" w:styleId="Fargeriklisteuthevingsfarge3">
    <w:name w:val="Colorful List Accent 3"/>
    <w:basedOn w:val="Vanligtabell"/>
    <w:uiPriority w:val="72"/>
    <w:semiHidden/>
    <w:unhideWhenUsed/>
    <w:rsid w:val="009F058D"/>
    <w:rPr>
      <w:color w:val="1E1E1E" w:themeColor="text1"/>
    </w:rPr>
    <w:tblPr>
      <w:tblStyleRowBandSize w:val="1"/>
      <w:tblStyleColBandSize w:val="1"/>
    </w:tblPr>
    <w:tcPr>
      <w:shd w:val="clear" w:color="auto" w:fill="F9ECE8"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D1C7" w:themeFill="accent3" w:themeFillTint="3F"/>
      </w:tcPr>
    </w:tblStylePr>
    <w:tblStylePr w:type="band1Horz">
      <w:tblPr/>
      <w:tcPr>
        <w:shd w:val="clear" w:color="auto" w:fill="F3D9D1" w:themeFill="accent3" w:themeFillTint="33"/>
      </w:tcPr>
    </w:tblStylePr>
  </w:style>
  <w:style w:type="table" w:styleId="Fargeriklisteuthevingsfarge4">
    <w:name w:val="Colorful List Accent 4"/>
    <w:basedOn w:val="Vanligtabell"/>
    <w:uiPriority w:val="72"/>
    <w:semiHidden/>
    <w:unhideWhenUsed/>
    <w:rsid w:val="009F058D"/>
    <w:rPr>
      <w:color w:val="1E1E1E"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D3E25" w:themeFill="accent3" w:themeFillShade="CC"/>
      </w:tcPr>
    </w:tblStylePr>
    <w:tblStylePr w:type="lastRow">
      <w:rPr>
        <w:b/>
        <w:bCs/>
        <w:color w:val="8D3E25" w:themeColor="accent3"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9F058D"/>
    <w:rPr>
      <w:color w:val="1E1E1E" w:themeColor="text1"/>
    </w:rPr>
    <w:tblPr>
      <w:tblStyleRowBandSize w:val="1"/>
      <w:tblStyleColBandSize w:val="1"/>
    </w:tblPr>
    <w:tcPr>
      <w:shd w:val="clear" w:color="auto" w:fill="EFF6FE" w:themeFill="accent5" w:themeFillTint="19"/>
    </w:tcPr>
    <w:tblStylePr w:type="firstRow">
      <w:rPr>
        <w:b/>
        <w:bCs/>
        <w:color w:val="FFFFFF" w:themeColor="background1"/>
      </w:rPr>
      <w:tblPr/>
      <w:tcPr>
        <w:tcBorders>
          <w:bottom w:val="single" w:sz="12" w:space="0" w:color="FFFFFF" w:themeColor="background1"/>
        </w:tcBorders>
        <w:shd w:val="clear" w:color="auto" w:fill="EF2323" w:themeFill="accent6" w:themeFillShade="CC"/>
      </w:tcPr>
    </w:tblStylePr>
    <w:tblStylePr w:type="lastRow">
      <w:rPr>
        <w:b/>
        <w:bCs/>
        <w:color w:val="EF2323" w:themeColor="accent6"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AFD" w:themeFill="accent5" w:themeFillTint="3F"/>
      </w:tcPr>
    </w:tblStylePr>
    <w:tblStylePr w:type="band1Horz">
      <w:tblPr/>
      <w:tcPr>
        <w:shd w:val="clear" w:color="auto" w:fill="DFEEFE" w:themeFill="accent5" w:themeFillTint="33"/>
      </w:tcPr>
    </w:tblStylePr>
  </w:style>
  <w:style w:type="table" w:styleId="Fargeriklisteuthevingsfarge6">
    <w:name w:val="Colorful List Accent 6"/>
    <w:basedOn w:val="Vanligtabell"/>
    <w:uiPriority w:val="72"/>
    <w:semiHidden/>
    <w:unhideWhenUsed/>
    <w:rsid w:val="009F058D"/>
    <w:rPr>
      <w:color w:val="1E1E1E" w:themeColor="text1"/>
    </w:rPr>
    <w:tblPr>
      <w:tblStyleRowBandSize w:val="1"/>
      <w:tblStyleColBandSize w:val="1"/>
    </w:tblPr>
    <w:tcPr>
      <w:shd w:val="clear" w:color="auto" w:fill="FEEFEF" w:themeFill="accent6" w:themeFillTint="19"/>
    </w:tcPr>
    <w:tblStylePr w:type="firstRow">
      <w:rPr>
        <w:b/>
        <w:bCs/>
        <w:color w:val="FFFFFF" w:themeColor="background1"/>
      </w:rPr>
      <w:tblPr/>
      <w:tcPr>
        <w:tcBorders>
          <w:bottom w:val="single" w:sz="12" w:space="0" w:color="FFFFFF" w:themeColor="background1"/>
        </w:tcBorders>
        <w:shd w:val="clear" w:color="auto" w:fill="1C89F7" w:themeFill="accent5" w:themeFillShade="CC"/>
      </w:tcPr>
    </w:tblStylePr>
    <w:tblStylePr w:type="lastRow">
      <w:rPr>
        <w:b/>
        <w:bCs/>
        <w:color w:val="1C89F7" w:themeColor="accent5"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8D8" w:themeFill="accent6" w:themeFillTint="3F"/>
      </w:tcPr>
    </w:tblStylePr>
    <w:tblStylePr w:type="band1Horz">
      <w:tblPr/>
      <w:tcPr>
        <w:shd w:val="clear" w:color="auto" w:fill="FCDFDF" w:themeFill="accent6" w:themeFillTint="33"/>
      </w:tcPr>
    </w:tblStylePr>
  </w:style>
  <w:style w:type="table" w:styleId="Fargerikskyggelegging">
    <w:name w:val="Colorful Shading"/>
    <w:basedOn w:val="Vanligtabell"/>
    <w:uiPriority w:val="71"/>
    <w:semiHidden/>
    <w:unhideWhenUsed/>
    <w:rsid w:val="009F058D"/>
    <w:rPr>
      <w:color w:val="1E1E1E" w:themeColor="text1"/>
    </w:rPr>
    <w:tblPr>
      <w:tblStyleRowBandSize w:val="1"/>
      <w:tblStyleColBandSize w:val="1"/>
      <w:tblBorders>
        <w:top w:val="single" w:sz="24" w:space="0" w:color="82B589" w:themeColor="accent2"/>
        <w:left w:val="single" w:sz="4" w:space="0" w:color="1E1E1E" w:themeColor="text1"/>
        <w:bottom w:val="single" w:sz="4" w:space="0" w:color="1E1E1E" w:themeColor="text1"/>
        <w:right w:val="single" w:sz="4" w:space="0" w:color="1E1E1E" w:themeColor="text1"/>
        <w:insideH w:val="single" w:sz="4" w:space="0" w:color="FFFFFF" w:themeColor="background1"/>
        <w:insideV w:val="single" w:sz="4" w:space="0" w:color="FFFFFF" w:themeColor="background1"/>
      </w:tblBorders>
    </w:tblPr>
    <w:tcPr>
      <w:shd w:val="clear" w:color="auto" w:fill="E8E8E8" w:themeFill="text1" w:themeFillTint="19"/>
    </w:tcPr>
    <w:tblStylePr w:type="firstRow">
      <w:rPr>
        <w:b/>
        <w:bCs/>
      </w:rPr>
      <w:tblPr/>
      <w:tcPr>
        <w:tcBorders>
          <w:top w:val="nil"/>
          <w:left w:val="nil"/>
          <w:bottom w:val="single" w:sz="24" w:space="0" w:color="82B5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1212" w:themeFill="text1" w:themeFillShade="99"/>
      </w:tcPr>
    </w:tblStylePr>
    <w:tblStylePr w:type="firstCol">
      <w:rPr>
        <w:color w:val="FFFFFF" w:themeColor="background1"/>
      </w:rPr>
      <w:tblPr/>
      <w:tcPr>
        <w:tcBorders>
          <w:top w:val="nil"/>
          <w:left w:val="nil"/>
          <w:bottom w:val="nil"/>
          <w:right w:val="nil"/>
          <w:insideH w:val="single" w:sz="4" w:space="0" w:color="121212" w:themeColor="text1" w:themeShade="99"/>
          <w:insideV w:val="nil"/>
        </w:tcBorders>
        <w:shd w:val="clear" w:color="auto" w:fill="121212"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61616" w:themeFill="text1" w:themeFillShade="BF"/>
      </w:tcPr>
    </w:tblStylePr>
    <w:tblStylePr w:type="band1Vert">
      <w:tblPr/>
      <w:tcPr>
        <w:shd w:val="clear" w:color="auto" w:fill="A5A5A5" w:themeFill="text1" w:themeFillTint="66"/>
      </w:tcPr>
    </w:tblStylePr>
    <w:tblStylePr w:type="band1Horz">
      <w:tblPr/>
      <w:tcPr>
        <w:shd w:val="clear" w:color="auto" w:fill="8E8E8E" w:themeFill="text1" w:themeFillTint="7F"/>
      </w:tcPr>
    </w:tblStylePr>
    <w:tblStylePr w:type="neCell">
      <w:rPr>
        <w:color w:val="1E1E1E" w:themeColor="text1"/>
      </w:rPr>
    </w:tblStylePr>
    <w:tblStylePr w:type="nwCell">
      <w:rPr>
        <w:color w:val="1E1E1E" w:themeColor="text1"/>
      </w:rPr>
    </w:tblStylePr>
  </w:style>
  <w:style w:type="table" w:styleId="Fargerikskyggelegginguthevingsfarge1">
    <w:name w:val="Colorful Shading Accent 1"/>
    <w:basedOn w:val="Vanligtabell"/>
    <w:uiPriority w:val="71"/>
    <w:semiHidden/>
    <w:unhideWhenUsed/>
    <w:rsid w:val="009F058D"/>
    <w:rPr>
      <w:color w:val="1E1E1E" w:themeColor="text1"/>
    </w:rPr>
    <w:tblPr>
      <w:tblStyleRowBandSize w:val="1"/>
      <w:tblStyleColBandSize w:val="1"/>
      <w:tblBorders>
        <w:top w:val="single" w:sz="24" w:space="0" w:color="82B589" w:themeColor="accent2"/>
        <w:left w:val="single" w:sz="4" w:space="0" w:color="8EB1CA" w:themeColor="accent1"/>
        <w:bottom w:val="single" w:sz="4" w:space="0" w:color="8EB1CA" w:themeColor="accent1"/>
        <w:right w:val="single" w:sz="4" w:space="0" w:color="8EB1CA" w:themeColor="accent1"/>
        <w:insideH w:val="single" w:sz="4" w:space="0" w:color="FFFFFF" w:themeColor="background1"/>
        <w:insideV w:val="single" w:sz="4" w:space="0" w:color="FFFFFF" w:themeColor="background1"/>
      </w:tblBorders>
    </w:tblPr>
    <w:tcPr>
      <w:shd w:val="clear" w:color="auto" w:fill="F3F7F9" w:themeFill="accent1" w:themeFillTint="19"/>
    </w:tcPr>
    <w:tblStylePr w:type="firstRow">
      <w:rPr>
        <w:b/>
        <w:bCs/>
      </w:rPr>
      <w:tblPr/>
      <w:tcPr>
        <w:tcBorders>
          <w:top w:val="nil"/>
          <w:left w:val="nil"/>
          <w:bottom w:val="single" w:sz="24" w:space="0" w:color="82B5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D8C" w:themeFill="accent1" w:themeFillShade="99"/>
      </w:tcPr>
    </w:tblStylePr>
    <w:tblStylePr w:type="firstCol">
      <w:rPr>
        <w:color w:val="FFFFFF" w:themeColor="background1"/>
      </w:rPr>
      <w:tblPr/>
      <w:tcPr>
        <w:tcBorders>
          <w:top w:val="nil"/>
          <w:left w:val="nil"/>
          <w:bottom w:val="nil"/>
          <w:right w:val="nil"/>
          <w:insideH w:val="single" w:sz="4" w:space="0" w:color="426D8C" w:themeColor="accent1" w:themeShade="99"/>
          <w:insideV w:val="nil"/>
        </w:tcBorders>
        <w:shd w:val="clear" w:color="auto" w:fill="426D8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26D8C" w:themeFill="accent1" w:themeFillShade="99"/>
      </w:tcPr>
    </w:tblStylePr>
    <w:tblStylePr w:type="band1Vert">
      <w:tblPr/>
      <w:tcPr>
        <w:shd w:val="clear" w:color="auto" w:fill="D1DFE9" w:themeFill="accent1" w:themeFillTint="66"/>
      </w:tcPr>
    </w:tblStylePr>
    <w:tblStylePr w:type="band1Horz">
      <w:tblPr/>
      <w:tcPr>
        <w:shd w:val="clear" w:color="auto" w:fill="C6D7E4" w:themeFill="accent1" w:themeFillTint="7F"/>
      </w:tcPr>
    </w:tblStylePr>
    <w:tblStylePr w:type="neCell">
      <w:rPr>
        <w:color w:val="1E1E1E" w:themeColor="text1"/>
      </w:rPr>
    </w:tblStylePr>
    <w:tblStylePr w:type="nwCell">
      <w:rPr>
        <w:color w:val="1E1E1E" w:themeColor="text1"/>
      </w:rPr>
    </w:tblStylePr>
  </w:style>
  <w:style w:type="table" w:styleId="Fargerikskyggelegginguthevingsfarge2">
    <w:name w:val="Colorful Shading Accent 2"/>
    <w:basedOn w:val="Vanligtabell"/>
    <w:uiPriority w:val="71"/>
    <w:semiHidden/>
    <w:unhideWhenUsed/>
    <w:rsid w:val="009F058D"/>
    <w:rPr>
      <w:color w:val="1E1E1E" w:themeColor="text1"/>
    </w:rPr>
    <w:tblPr>
      <w:tblStyleRowBandSize w:val="1"/>
      <w:tblStyleColBandSize w:val="1"/>
      <w:tblBorders>
        <w:top w:val="single" w:sz="24" w:space="0" w:color="82B589" w:themeColor="accent2"/>
        <w:left w:val="single" w:sz="4" w:space="0" w:color="82B589" w:themeColor="accent2"/>
        <w:bottom w:val="single" w:sz="4" w:space="0" w:color="82B589" w:themeColor="accent2"/>
        <w:right w:val="single" w:sz="4" w:space="0" w:color="82B589" w:themeColor="accent2"/>
        <w:insideH w:val="single" w:sz="4" w:space="0" w:color="FFFFFF" w:themeColor="background1"/>
        <w:insideV w:val="single" w:sz="4" w:space="0" w:color="FFFFFF" w:themeColor="background1"/>
      </w:tblBorders>
    </w:tblPr>
    <w:tcPr>
      <w:shd w:val="clear" w:color="auto" w:fill="F2F7F3" w:themeFill="accent2" w:themeFillTint="19"/>
    </w:tcPr>
    <w:tblStylePr w:type="firstRow">
      <w:rPr>
        <w:b/>
        <w:bCs/>
      </w:rPr>
      <w:tblPr/>
      <w:tcPr>
        <w:tcBorders>
          <w:top w:val="nil"/>
          <w:left w:val="nil"/>
          <w:bottom w:val="single" w:sz="24" w:space="0" w:color="82B5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54B" w:themeFill="accent2" w:themeFillShade="99"/>
      </w:tcPr>
    </w:tblStylePr>
    <w:tblStylePr w:type="firstCol">
      <w:rPr>
        <w:color w:val="FFFFFF" w:themeColor="background1"/>
      </w:rPr>
      <w:tblPr/>
      <w:tcPr>
        <w:tcBorders>
          <w:top w:val="nil"/>
          <w:left w:val="nil"/>
          <w:bottom w:val="nil"/>
          <w:right w:val="nil"/>
          <w:insideH w:val="single" w:sz="4" w:space="0" w:color="45754B" w:themeColor="accent2" w:themeShade="99"/>
          <w:insideV w:val="nil"/>
        </w:tcBorders>
        <w:shd w:val="clear" w:color="auto" w:fill="4575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5754B" w:themeFill="accent2" w:themeFillShade="99"/>
      </w:tcPr>
    </w:tblStylePr>
    <w:tblStylePr w:type="band1Vert">
      <w:tblPr/>
      <w:tcPr>
        <w:shd w:val="clear" w:color="auto" w:fill="CCE1CF" w:themeFill="accent2" w:themeFillTint="66"/>
      </w:tcPr>
    </w:tblStylePr>
    <w:tblStylePr w:type="band1Horz">
      <w:tblPr/>
      <w:tcPr>
        <w:shd w:val="clear" w:color="auto" w:fill="C0DAC4" w:themeFill="accent2" w:themeFillTint="7F"/>
      </w:tcPr>
    </w:tblStylePr>
    <w:tblStylePr w:type="neCell">
      <w:rPr>
        <w:color w:val="1E1E1E" w:themeColor="text1"/>
      </w:rPr>
    </w:tblStylePr>
    <w:tblStylePr w:type="nwCell">
      <w:rPr>
        <w:color w:val="1E1E1E" w:themeColor="text1"/>
      </w:rPr>
    </w:tblStylePr>
  </w:style>
  <w:style w:type="table" w:styleId="Fargerikskyggelegginguthevingsfarge3">
    <w:name w:val="Colorful Shading Accent 3"/>
    <w:basedOn w:val="Vanligtabell"/>
    <w:uiPriority w:val="71"/>
    <w:semiHidden/>
    <w:unhideWhenUsed/>
    <w:rsid w:val="009F058D"/>
    <w:rPr>
      <w:color w:val="1E1E1E" w:themeColor="text1"/>
    </w:rPr>
    <w:tblPr>
      <w:tblStyleRowBandSize w:val="1"/>
      <w:tblStyleColBandSize w:val="1"/>
      <w:tblBorders>
        <w:top w:val="single" w:sz="24" w:space="0" w:color="FFC000" w:themeColor="accent4"/>
        <w:left w:val="single" w:sz="4" w:space="0" w:color="B14F2F" w:themeColor="accent3"/>
        <w:bottom w:val="single" w:sz="4" w:space="0" w:color="B14F2F" w:themeColor="accent3"/>
        <w:right w:val="single" w:sz="4" w:space="0" w:color="B14F2F" w:themeColor="accent3"/>
        <w:insideH w:val="single" w:sz="4" w:space="0" w:color="FFFFFF" w:themeColor="background1"/>
        <w:insideV w:val="single" w:sz="4" w:space="0" w:color="FFFFFF" w:themeColor="background1"/>
      </w:tblBorders>
    </w:tblPr>
    <w:tcPr>
      <w:shd w:val="clear" w:color="auto" w:fill="F9ECE8"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2F1C" w:themeFill="accent3" w:themeFillShade="99"/>
      </w:tcPr>
    </w:tblStylePr>
    <w:tblStylePr w:type="firstCol">
      <w:rPr>
        <w:color w:val="FFFFFF" w:themeColor="background1"/>
      </w:rPr>
      <w:tblPr/>
      <w:tcPr>
        <w:tcBorders>
          <w:top w:val="nil"/>
          <w:left w:val="nil"/>
          <w:bottom w:val="nil"/>
          <w:right w:val="nil"/>
          <w:insideH w:val="single" w:sz="4" w:space="0" w:color="6A2F1C" w:themeColor="accent3" w:themeShade="99"/>
          <w:insideV w:val="nil"/>
        </w:tcBorders>
        <w:shd w:val="clear" w:color="auto" w:fill="6A2F1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2F1C" w:themeFill="accent3" w:themeFillShade="99"/>
      </w:tcPr>
    </w:tblStylePr>
    <w:tblStylePr w:type="band1Vert">
      <w:tblPr/>
      <w:tcPr>
        <w:shd w:val="clear" w:color="auto" w:fill="E7B4A4" w:themeFill="accent3" w:themeFillTint="66"/>
      </w:tcPr>
    </w:tblStylePr>
    <w:tblStylePr w:type="band1Horz">
      <w:tblPr/>
      <w:tcPr>
        <w:shd w:val="clear" w:color="auto" w:fill="E1A28E" w:themeFill="accent3" w:themeFillTint="7F"/>
      </w:tcPr>
    </w:tblStylePr>
  </w:style>
  <w:style w:type="table" w:styleId="Fargerikskyggelegginguthevingsfarge4">
    <w:name w:val="Colorful Shading Accent 4"/>
    <w:basedOn w:val="Vanligtabell"/>
    <w:uiPriority w:val="71"/>
    <w:semiHidden/>
    <w:unhideWhenUsed/>
    <w:rsid w:val="009F058D"/>
    <w:rPr>
      <w:color w:val="1E1E1E" w:themeColor="text1"/>
    </w:rPr>
    <w:tblPr>
      <w:tblStyleRowBandSize w:val="1"/>
      <w:tblStyleColBandSize w:val="1"/>
      <w:tblBorders>
        <w:top w:val="single" w:sz="24" w:space="0" w:color="B14F2F"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B14F2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1E1E1E" w:themeColor="text1"/>
      </w:rPr>
    </w:tblStylePr>
    <w:tblStylePr w:type="nwCell">
      <w:rPr>
        <w:color w:val="1E1E1E" w:themeColor="text1"/>
      </w:rPr>
    </w:tblStylePr>
  </w:style>
  <w:style w:type="table" w:styleId="Fargerikskyggelegginguthevingsfarge5">
    <w:name w:val="Colorful Shading Accent 5"/>
    <w:basedOn w:val="Vanligtabell"/>
    <w:uiPriority w:val="71"/>
    <w:semiHidden/>
    <w:unhideWhenUsed/>
    <w:rsid w:val="009F058D"/>
    <w:rPr>
      <w:color w:val="1E1E1E" w:themeColor="text1"/>
    </w:rPr>
    <w:tblPr>
      <w:tblStyleRowBandSize w:val="1"/>
      <w:tblStyleColBandSize w:val="1"/>
      <w:tblBorders>
        <w:top w:val="single" w:sz="24" w:space="0" w:color="F46464" w:themeColor="accent6"/>
        <w:left w:val="single" w:sz="4" w:space="0" w:color="60ADFA" w:themeColor="accent5"/>
        <w:bottom w:val="single" w:sz="4" w:space="0" w:color="60ADFA" w:themeColor="accent5"/>
        <w:right w:val="single" w:sz="4" w:space="0" w:color="60ADFA" w:themeColor="accent5"/>
        <w:insideH w:val="single" w:sz="4" w:space="0" w:color="FFFFFF" w:themeColor="background1"/>
        <w:insideV w:val="single" w:sz="4" w:space="0" w:color="FFFFFF" w:themeColor="background1"/>
      </w:tblBorders>
    </w:tblPr>
    <w:tcPr>
      <w:shd w:val="clear" w:color="auto" w:fill="EFF6FE" w:themeFill="accent5" w:themeFillTint="19"/>
    </w:tcPr>
    <w:tblStylePr w:type="firstRow">
      <w:rPr>
        <w:b/>
        <w:bCs/>
      </w:rPr>
      <w:tblPr/>
      <w:tcPr>
        <w:tcBorders>
          <w:top w:val="nil"/>
          <w:left w:val="nil"/>
          <w:bottom w:val="single" w:sz="24" w:space="0" w:color="F4646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67C8" w:themeFill="accent5" w:themeFillShade="99"/>
      </w:tcPr>
    </w:tblStylePr>
    <w:tblStylePr w:type="firstCol">
      <w:rPr>
        <w:color w:val="FFFFFF" w:themeColor="background1"/>
      </w:rPr>
      <w:tblPr/>
      <w:tcPr>
        <w:tcBorders>
          <w:top w:val="nil"/>
          <w:left w:val="nil"/>
          <w:bottom w:val="nil"/>
          <w:right w:val="nil"/>
          <w:insideH w:val="single" w:sz="4" w:space="0" w:color="0667C8" w:themeColor="accent5" w:themeShade="99"/>
          <w:insideV w:val="nil"/>
        </w:tcBorders>
        <w:shd w:val="clear" w:color="auto" w:fill="0667C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67C8" w:themeFill="accent5" w:themeFillShade="99"/>
      </w:tcPr>
    </w:tblStylePr>
    <w:tblStylePr w:type="band1Vert">
      <w:tblPr/>
      <w:tcPr>
        <w:shd w:val="clear" w:color="auto" w:fill="BFDEFD" w:themeFill="accent5" w:themeFillTint="66"/>
      </w:tcPr>
    </w:tblStylePr>
    <w:tblStylePr w:type="band1Horz">
      <w:tblPr/>
      <w:tcPr>
        <w:shd w:val="clear" w:color="auto" w:fill="AFD5FC" w:themeFill="accent5" w:themeFillTint="7F"/>
      </w:tcPr>
    </w:tblStylePr>
    <w:tblStylePr w:type="neCell">
      <w:rPr>
        <w:color w:val="1E1E1E" w:themeColor="text1"/>
      </w:rPr>
    </w:tblStylePr>
    <w:tblStylePr w:type="nwCell">
      <w:rPr>
        <w:color w:val="1E1E1E" w:themeColor="text1"/>
      </w:rPr>
    </w:tblStylePr>
  </w:style>
  <w:style w:type="table" w:styleId="Fargerikskyggelegginguthevingsfarge6">
    <w:name w:val="Colorful Shading Accent 6"/>
    <w:basedOn w:val="Vanligtabell"/>
    <w:uiPriority w:val="71"/>
    <w:semiHidden/>
    <w:unhideWhenUsed/>
    <w:rsid w:val="009F058D"/>
    <w:rPr>
      <w:color w:val="1E1E1E" w:themeColor="text1"/>
    </w:rPr>
    <w:tblPr>
      <w:tblStyleRowBandSize w:val="1"/>
      <w:tblStyleColBandSize w:val="1"/>
      <w:tblBorders>
        <w:top w:val="single" w:sz="24" w:space="0" w:color="60ADFA" w:themeColor="accent5"/>
        <w:left w:val="single" w:sz="4" w:space="0" w:color="F46464" w:themeColor="accent6"/>
        <w:bottom w:val="single" w:sz="4" w:space="0" w:color="F46464" w:themeColor="accent6"/>
        <w:right w:val="single" w:sz="4" w:space="0" w:color="F46464" w:themeColor="accent6"/>
        <w:insideH w:val="single" w:sz="4" w:space="0" w:color="FFFFFF" w:themeColor="background1"/>
        <w:insideV w:val="single" w:sz="4" w:space="0" w:color="FFFFFF" w:themeColor="background1"/>
      </w:tblBorders>
    </w:tblPr>
    <w:tcPr>
      <w:shd w:val="clear" w:color="auto" w:fill="FEEFEF" w:themeFill="accent6" w:themeFillTint="19"/>
    </w:tcPr>
    <w:tblStylePr w:type="firstRow">
      <w:rPr>
        <w:b/>
        <w:bCs/>
      </w:rPr>
      <w:tblPr/>
      <w:tcPr>
        <w:tcBorders>
          <w:top w:val="nil"/>
          <w:left w:val="nil"/>
          <w:bottom w:val="single" w:sz="24" w:space="0" w:color="60ADF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00D0D" w:themeFill="accent6" w:themeFillShade="99"/>
      </w:tcPr>
    </w:tblStylePr>
    <w:tblStylePr w:type="firstCol">
      <w:rPr>
        <w:color w:val="FFFFFF" w:themeColor="background1"/>
      </w:rPr>
      <w:tblPr/>
      <w:tcPr>
        <w:tcBorders>
          <w:top w:val="nil"/>
          <w:left w:val="nil"/>
          <w:bottom w:val="nil"/>
          <w:right w:val="nil"/>
          <w:insideH w:val="single" w:sz="4" w:space="0" w:color="C00D0D" w:themeColor="accent6" w:themeShade="99"/>
          <w:insideV w:val="nil"/>
        </w:tcBorders>
        <w:shd w:val="clear" w:color="auto" w:fill="C00D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00D0D" w:themeFill="accent6" w:themeFillShade="99"/>
      </w:tcPr>
    </w:tblStylePr>
    <w:tblStylePr w:type="band1Vert">
      <w:tblPr/>
      <w:tcPr>
        <w:shd w:val="clear" w:color="auto" w:fill="FAC0C0" w:themeFill="accent6" w:themeFillTint="66"/>
      </w:tcPr>
    </w:tblStylePr>
    <w:tblStylePr w:type="band1Horz">
      <w:tblPr/>
      <w:tcPr>
        <w:shd w:val="clear" w:color="auto" w:fill="F9B1B1" w:themeFill="accent6" w:themeFillTint="7F"/>
      </w:tcPr>
    </w:tblStylePr>
    <w:tblStylePr w:type="neCell">
      <w:rPr>
        <w:color w:val="1E1E1E" w:themeColor="text1"/>
      </w:rPr>
    </w:tblStylePr>
    <w:tblStylePr w:type="nwCell">
      <w:rPr>
        <w:color w:val="1E1E1E" w:themeColor="text1"/>
      </w:rPr>
    </w:tblStylePr>
  </w:style>
  <w:style w:type="character" w:styleId="Merknadsreferanse">
    <w:name w:val="annotation reference"/>
    <w:basedOn w:val="Standardskriftforavsnitt"/>
    <w:uiPriority w:val="4"/>
    <w:semiHidden/>
    <w:unhideWhenUsed/>
    <w:rsid w:val="009F058D"/>
    <w:rPr>
      <w:rFonts w:ascii="Aptos" w:hAnsi="Aptos"/>
      <w:sz w:val="16"/>
      <w:szCs w:val="16"/>
      <w:lang w:val="nb-NO"/>
    </w:rPr>
  </w:style>
  <w:style w:type="paragraph" w:styleId="Merknadstekst">
    <w:name w:val="annotation text"/>
    <w:basedOn w:val="Normal"/>
    <w:link w:val="MerknadstekstTegn"/>
    <w:uiPriority w:val="4"/>
    <w:unhideWhenUsed/>
    <w:rsid w:val="009F058D"/>
    <w:rPr>
      <w:sz w:val="20"/>
      <w:szCs w:val="20"/>
    </w:rPr>
  </w:style>
  <w:style w:type="character" w:customStyle="1" w:styleId="MerknadstekstTegn">
    <w:name w:val="Merknadstekst Tegn"/>
    <w:basedOn w:val="Standardskriftforavsnitt"/>
    <w:link w:val="Merknadstekst"/>
    <w:uiPriority w:val="4"/>
    <w:rsid w:val="00E70DA4"/>
    <w:rPr>
      <w:rFonts w:ascii="Aptos" w:eastAsiaTheme="minorHAnsi" w:hAnsi="Aptos" w:cstheme="minorBidi"/>
      <w:lang w:val="nb-NO"/>
    </w:rPr>
  </w:style>
  <w:style w:type="paragraph" w:styleId="Kommentaremne">
    <w:name w:val="annotation subject"/>
    <w:basedOn w:val="Merknadstekst"/>
    <w:next w:val="Merknadstekst"/>
    <w:link w:val="KommentaremneTegn"/>
    <w:uiPriority w:val="4"/>
    <w:semiHidden/>
    <w:unhideWhenUsed/>
    <w:rsid w:val="009F058D"/>
    <w:rPr>
      <w:b/>
      <w:bCs/>
    </w:rPr>
  </w:style>
  <w:style w:type="character" w:customStyle="1" w:styleId="KommentaremneTegn">
    <w:name w:val="Kommentaremne Tegn"/>
    <w:basedOn w:val="MerknadstekstTegn"/>
    <w:link w:val="Kommentaremne"/>
    <w:uiPriority w:val="4"/>
    <w:semiHidden/>
    <w:rsid w:val="00E70DA4"/>
    <w:rPr>
      <w:rFonts w:ascii="Aptos" w:eastAsiaTheme="minorHAnsi" w:hAnsi="Aptos" w:cstheme="minorBidi"/>
      <w:b/>
      <w:bCs/>
      <w:lang w:val="nb-NO"/>
    </w:rPr>
  </w:style>
  <w:style w:type="table" w:styleId="Mrkliste">
    <w:name w:val="Dark List"/>
    <w:basedOn w:val="Vanligtabell"/>
    <w:uiPriority w:val="70"/>
    <w:semiHidden/>
    <w:unhideWhenUsed/>
    <w:rsid w:val="009F058D"/>
    <w:rPr>
      <w:color w:val="FFFFFF" w:themeColor="background1"/>
    </w:rPr>
    <w:tblPr>
      <w:tblStyleRowBandSize w:val="1"/>
      <w:tblStyleColBandSize w:val="1"/>
    </w:tblPr>
    <w:tcPr>
      <w:shd w:val="clear" w:color="auto" w:fill="1E1E1E" w:themeFill="text1"/>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0E0E0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6161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61616" w:themeFill="text1" w:themeFillShade="BF"/>
      </w:tcPr>
    </w:tblStylePr>
    <w:tblStylePr w:type="band1Vert">
      <w:tblPr/>
      <w:tcPr>
        <w:tcBorders>
          <w:top w:val="nil"/>
          <w:left w:val="nil"/>
          <w:bottom w:val="nil"/>
          <w:right w:val="nil"/>
          <w:insideH w:val="nil"/>
          <w:insideV w:val="nil"/>
        </w:tcBorders>
        <w:shd w:val="clear" w:color="auto" w:fill="161616" w:themeFill="text1" w:themeFillShade="BF"/>
      </w:tcPr>
    </w:tblStylePr>
    <w:tblStylePr w:type="band1Horz">
      <w:tblPr/>
      <w:tcPr>
        <w:tcBorders>
          <w:top w:val="nil"/>
          <w:left w:val="nil"/>
          <w:bottom w:val="nil"/>
          <w:right w:val="nil"/>
          <w:insideH w:val="nil"/>
          <w:insideV w:val="nil"/>
        </w:tcBorders>
        <w:shd w:val="clear" w:color="auto" w:fill="161616" w:themeFill="text1" w:themeFillShade="BF"/>
      </w:tcPr>
    </w:tblStylePr>
  </w:style>
  <w:style w:type="table" w:styleId="Mrklisteuthevingsfarge1">
    <w:name w:val="Dark List Accent 1"/>
    <w:basedOn w:val="Vanligtabell"/>
    <w:uiPriority w:val="70"/>
    <w:semiHidden/>
    <w:unhideWhenUsed/>
    <w:rsid w:val="009F058D"/>
    <w:rPr>
      <w:color w:val="FFFFFF" w:themeColor="background1"/>
    </w:rPr>
    <w:tblPr>
      <w:tblStyleRowBandSize w:val="1"/>
      <w:tblStyleColBandSize w:val="1"/>
    </w:tblPr>
    <w:tcPr>
      <w:shd w:val="clear" w:color="auto" w:fill="8EB1C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365A7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388A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388AE" w:themeFill="accent1" w:themeFillShade="BF"/>
      </w:tcPr>
    </w:tblStylePr>
    <w:tblStylePr w:type="band1Vert">
      <w:tblPr/>
      <w:tcPr>
        <w:tcBorders>
          <w:top w:val="nil"/>
          <w:left w:val="nil"/>
          <w:bottom w:val="nil"/>
          <w:right w:val="nil"/>
          <w:insideH w:val="nil"/>
          <w:insideV w:val="nil"/>
        </w:tcBorders>
        <w:shd w:val="clear" w:color="auto" w:fill="5388AE" w:themeFill="accent1" w:themeFillShade="BF"/>
      </w:tcPr>
    </w:tblStylePr>
    <w:tblStylePr w:type="band1Horz">
      <w:tblPr/>
      <w:tcPr>
        <w:tcBorders>
          <w:top w:val="nil"/>
          <w:left w:val="nil"/>
          <w:bottom w:val="nil"/>
          <w:right w:val="nil"/>
          <w:insideH w:val="nil"/>
          <w:insideV w:val="nil"/>
        </w:tcBorders>
        <w:shd w:val="clear" w:color="auto" w:fill="5388AE" w:themeFill="accent1" w:themeFillShade="BF"/>
      </w:tcPr>
    </w:tblStylePr>
  </w:style>
  <w:style w:type="table" w:styleId="Mrklisteuthevingsfarge2">
    <w:name w:val="Dark List Accent 2"/>
    <w:basedOn w:val="Vanligtabell"/>
    <w:uiPriority w:val="70"/>
    <w:semiHidden/>
    <w:unhideWhenUsed/>
    <w:rsid w:val="009F058D"/>
    <w:rPr>
      <w:color w:val="FFFFFF" w:themeColor="background1"/>
    </w:rPr>
    <w:tblPr>
      <w:tblStyleRowBandSize w:val="1"/>
      <w:tblStyleColBandSize w:val="1"/>
    </w:tblPr>
    <w:tcPr>
      <w:shd w:val="clear" w:color="auto" w:fill="82B58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3961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6925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6925E" w:themeFill="accent2" w:themeFillShade="BF"/>
      </w:tcPr>
    </w:tblStylePr>
    <w:tblStylePr w:type="band1Vert">
      <w:tblPr/>
      <w:tcPr>
        <w:tcBorders>
          <w:top w:val="nil"/>
          <w:left w:val="nil"/>
          <w:bottom w:val="nil"/>
          <w:right w:val="nil"/>
          <w:insideH w:val="nil"/>
          <w:insideV w:val="nil"/>
        </w:tcBorders>
        <w:shd w:val="clear" w:color="auto" w:fill="56925E" w:themeFill="accent2" w:themeFillShade="BF"/>
      </w:tcPr>
    </w:tblStylePr>
    <w:tblStylePr w:type="band1Horz">
      <w:tblPr/>
      <w:tcPr>
        <w:tcBorders>
          <w:top w:val="nil"/>
          <w:left w:val="nil"/>
          <w:bottom w:val="nil"/>
          <w:right w:val="nil"/>
          <w:insideH w:val="nil"/>
          <w:insideV w:val="nil"/>
        </w:tcBorders>
        <w:shd w:val="clear" w:color="auto" w:fill="56925E" w:themeFill="accent2" w:themeFillShade="BF"/>
      </w:tcPr>
    </w:tblStylePr>
  </w:style>
  <w:style w:type="table" w:styleId="Mrklisteuthevingsfarge3">
    <w:name w:val="Dark List Accent 3"/>
    <w:basedOn w:val="Vanligtabell"/>
    <w:uiPriority w:val="70"/>
    <w:semiHidden/>
    <w:unhideWhenUsed/>
    <w:rsid w:val="009F058D"/>
    <w:rPr>
      <w:color w:val="FFFFFF" w:themeColor="background1"/>
    </w:rPr>
    <w:tblPr>
      <w:tblStyleRowBandSize w:val="1"/>
      <w:tblStyleColBandSize w:val="1"/>
    </w:tblPr>
    <w:tcPr>
      <w:shd w:val="clear" w:color="auto" w:fill="B14F2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57271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3A2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3A23" w:themeFill="accent3" w:themeFillShade="BF"/>
      </w:tcPr>
    </w:tblStylePr>
    <w:tblStylePr w:type="band1Vert">
      <w:tblPr/>
      <w:tcPr>
        <w:tcBorders>
          <w:top w:val="nil"/>
          <w:left w:val="nil"/>
          <w:bottom w:val="nil"/>
          <w:right w:val="nil"/>
          <w:insideH w:val="nil"/>
          <w:insideV w:val="nil"/>
        </w:tcBorders>
        <w:shd w:val="clear" w:color="auto" w:fill="843A23" w:themeFill="accent3" w:themeFillShade="BF"/>
      </w:tcPr>
    </w:tblStylePr>
    <w:tblStylePr w:type="band1Horz">
      <w:tblPr/>
      <w:tcPr>
        <w:tcBorders>
          <w:top w:val="nil"/>
          <w:left w:val="nil"/>
          <w:bottom w:val="nil"/>
          <w:right w:val="nil"/>
          <w:insideH w:val="nil"/>
          <w:insideV w:val="nil"/>
        </w:tcBorders>
        <w:shd w:val="clear" w:color="auto" w:fill="843A23" w:themeFill="accent3" w:themeFillShade="BF"/>
      </w:tcPr>
    </w:tblStylePr>
  </w:style>
  <w:style w:type="table" w:styleId="Mrklisteuthevingsfarge4">
    <w:name w:val="Dark List Accent 4"/>
    <w:basedOn w:val="Vanligtabell"/>
    <w:uiPriority w:val="70"/>
    <w:semiHidden/>
    <w:unhideWhenUsed/>
    <w:rsid w:val="009F058D"/>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9F058D"/>
    <w:rPr>
      <w:color w:val="FFFFFF" w:themeColor="background1"/>
    </w:rPr>
    <w:tblPr>
      <w:tblStyleRowBandSize w:val="1"/>
      <w:tblStyleColBandSize w:val="1"/>
    </w:tblPr>
    <w:tcPr>
      <w:shd w:val="clear" w:color="auto" w:fill="60ADF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0555A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B81F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B81F7" w:themeFill="accent5" w:themeFillShade="BF"/>
      </w:tcPr>
    </w:tblStylePr>
    <w:tblStylePr w:type="band1Vert">
      <w:tblPr/>
      <w:tcPr>
        <w:tcBorders>
          <w:top w:val="nil"/>
          <w:left w:val="nil"/>
          <w:bottom w:val="nil"/>
          <w:right w:val="nil"/>
          <w:insideH w:val="nil"/>
          <w:insideV w:val="nil"/>
        </w:tcBorders>
        <w:shd w:val="clear" w:color="auto" w:fill="0B81F7" w:themeFill="accent5" w:themeFillShade="BF"/>
      </w:tcPr>
    </w:tblStylePr>
    <w:tblStylePr w:type="band1Horz">
      <w:tblPr/>
      <w:tcPr>
        <w:tcBorders>
          <w:top w:val="nil"/>
          <w:left w:val="nil"/>
          <w:bottom w:val="nil"/>
          <w:right w:val="nil"/>
          <w:insideH w:val="nil"/>
          <w:insideV w:val="nil"/>
        </w:tcBorders>
        <w:shd w:val="clear" w:color="auto" w:fill="0B81F7" w:themeFill="accent5" w:themeFillShade="BF"/>
      </w:tcPr>
    </w:tblStylePr>
  </w:style>
  <w:style w:type="table" w:styleId="Mrklisteuthevingsfarge6">
    <w:name w:val="Dark List Accent 6"/>
    <w:basedOn w:val="Vanligtabell"/>
    <w:uiPriority w:val="70"/>
    <w:semiHidden/>
    <w:unhideWhenUsed/>
    <w:rsid w:val="009F058D"/>
    <w:rPr>
      <w:color w:val="FFFFFF" w:themeColor="background1"/>
    </w:rPr>
    <w:tblPr>
      <w:tblStyleRowBandSize w:val="1"/>
      <w:tblStyleColBandSize w:val="1"/>
    </w:tblPr>
    <w:tcPr>
      <w:shd w:val="clear" w:color="auto" w:fill="F4646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9F0B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E13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E1313" w:themeFill="accent6" w:themeFillShade="BF"/>
      </w:tcPr>
    </w:tblStylePr>
    <w:tblStylePr w:type="band1Vert">
      <w:tblPr/>
      <w:tcPr>
        <w:tcBorders>
          <w:top w:val="nil"/>
          <w:left w:val="nil"/>
          <w:bottom w:val="nil"/>
          <w:right w:val="nil"/>
          <w:insideH w:val="nil"/>
          <w:insideV w:val="nil"/>
        </w:tcBorders>
        <w:shd w:val="clear" w:color="auto" w:fill="EE1313" w:themeFill="accent6" w:themeFillShade="BF"/>
      </w:tcPr>
    </w:tblStylePr>
    <w:tblStylePr w:type="band1Horz">
      <w:tblPr/>
      <w:tcPr>
        <w:tcBorders>
          <w:top w:val="nil"/>
          <w:left w:val="nil"/>
          <w:bottom w:val="nil"/>
          <w:right w:val="nil"/>
          <w:insideH w:val="nil"/>
          <w:insideV w:val="nil"/>
        </w:tcBorders>
        <w:shd w:val="clear" w:color="auto" w:fill="EE1313" w:themeFill="accent6" w:themeFillShade="BF"/>
      </w:tcPr>
    </w:tblStylePr>
  </w:style>
  <w:style w:type="paragraph" w:styleId="Dato">
    <w:name w:val="Date"/>
    <w:basedOn w:val="Normal"/>
    <w:next w:val="Normal"/>
    <w:link w:val="DatoTegn"/>
    <w:uiPriority w:val="4"/>
    <w:semiHidden/>
    <w:unhideWhenUsed/>
    <w:rsid w:val="009F058D"/>
  </w:style>
  <w:style w:type="character" w:customStyle="1" w:styleId="DatoTegn">
    <w:name w:val="Dato Tegn"/>
    <w:basedOn w:val="Standardskriftforavsnitt"/>
    <w:link w:val="Dato"/>
    <w:uiPriority w:val="4"/>
    <w:semiHidden/>
    <w:rsid w:val="00E70DA4"/>
    <w:rPr>
      <w:rFonts w:ascii="Aptos" w:eastAsiaTheme="minorHAnsi" w:hAnsi="Aptos" w:cstheme="minorBidi"/>
      <w:sz w:val="22"/>
      <w:szCs w:val="22"/>
      <w:lang w:val="nb-NO"/>
    </w:rPr>
  </w:style>
  <w:style w:type="paragraph" w:styleId="Dokumentkart">
    <w:name w:val="Document Map"/>
    <w:basedOn w:val="Normal"/>
    <w:link w:val="DokumentkartTegn"/>
    <w:uiPriority w:val="4"/>
    <w:semiHidden/>
    <w:unhideWhenUsed/>
    <w:rsid w:val="009F058D"/>
    <w:pPr>
      <w:spacing w:after="0"/>
    </w:pPr>
    <w:rPr>
      <w:rFonts w:cs="Segoe UI"/>
      <w:sz w:val="16"/>
      <w:szCs w:val="16"/>
    </w:rPr>
  </w:style>
  <w:style w:type="character" w:customStyle="1" w:styleId="DokumentkartTegn">
    <w:name w:val="Dokumentkart Tegn"/>
    <w:basedOn w:val="Standardskriftforavsnitt"/>
    <w:link w:val="Dokumentkart"/>
    <w:uiPriority w:val="4"/>
    <w:semiHidden/>
    <w:rsid w:val="00E70DA4"/>
    <w:rPr>
      <w:rFonts w:ascii="Aptos" w:eastAsiaTheme="minorHAnsi" w:hAnsi="Aptos" w:cs="Segoe UI"/>
      <w:sz w:val="16"/>
      <w:szCs w:val="16"/>
      <w:lang w:val="nb-NO"/>
    </w:rPr>
  </w:style>
  <w:style w:type="paragraph" w:styleId="E-postsignatur">
    <w:name w:val="E-mail Signature"/>
    <w:basedOn w:val="Normal"/>
    <w:link w:val="E-postsignaturTegn"/>
    <w:uiPriority w:val="4"/>
    <w:semiHidden/>
    <w:unhideWhenUsed/>
    <w:rsid w:val="009F058D"/>
    <w:pPr>
      <w:spacing w:after="0"/>
    </w:pPr>
  </w:style>
  <w:style w:type="character" w:customStyle="1" w:styleId="E-postsignaturTegn">
    <w:name w:val="E-postsignatur Tegn"/>
    <w:basedOn w:val="Standardskriftforavsnitt"/>
    <w:link w:val="E-postsignatur"/>
    <w:uiPriority w:val="4"/>
    <w:semiHidden/>
    <w:rsid w:val="00E70DA4"/>
    <w:rPr>
      <w:rFonts w:ascii="Aptos" w:eastAsiaTheme="minorHAnsi" w:hAnsi="Aptos" w:cstheme="minorBidi"/>
      <w:sz w:val="22"/>
      <w:szCs w:val="22"/>
      <w:lang w:val="nb-NO"/>
    </w:rPr>
  </w:style>
  <w:style w:type="character" w:styleId="Utheving">
    <w:name w:val="Emphasis"/>
    <w:basedOn w:val="Standardskriftforavsnitt"/>
    <w:uiPriority w:val="4"/>
    <w:rsid w:val="009F058D"/>
    <w:rPr>
      <w:rFonts w:ascii="Aptos" w:hAnsi="Aptos"/>
      <w:i/>
      <w:iCs/>
      <w:lang w:val="nb-NO"/>
    </w:rPr>
  </w:style>
  <w:style w:type="character" w:styleId="Sluttnotereferanse">
    <w:name w:val="endnote reference"/>
    <w:basedOn w:val="Standardskriftforavsnitt"/>
    <w:uiPriority w:val="99"/>
    <w:semiHidden/>
    <w:unhideWhenUsed/>
    <w:rsid w:val="009F058D"/>
    <w:rPr>
      <w:rFonts w:ascii="Aptos" w:hAnsi="Aptos"/>
      <w:vertAlign w:val="superscript"/>
      <w:lang w:val="nb-NO"/>
    </w:rPr>
  </w:style>
  <w:style w:type="paragraph" w:styleId="Sluttnotetekst">
    <w:name w:val="endnote text"/>
    <w:basedOn w:val="Normal"/>
    <w:link w:val="SluttnotetekstTegn"/>
    <w:uiPriority w:val="99"/>
    <w:semiHidden/>
    <w:unhideWhenUsed/>
    <w:rsid w:val="009F058D"/>
    <w:pPr>
      <w:spacing w:after="0"/>
    </w:pPr>
    <w:rPr>
      <w:sz w:val="20"/>
      <w:szCs w:val="20"/>
    </w:rPr>
  </w:style>
  <w:style w:type="character" w:customStyle="1" w:styleId="SluttnotetekstTegn">
    <w:name w:val="Sluttnotetekst Tegn"/>
    <w:basedOn w:val="Standardskriftforavsnitt"/>
    <w:link w:val="Sluttnotetekst"/>
    <w:uiPriority w:val="99"/>
    <w:semiHidden/>
    <w:rsid w:val="00E70DA4"/>
    <w:rPr>
      <w:rFonts w:ascii="Aptos" w:eastAsiaTheme="minorHAnsi" w:hAnsi="Aptos" w:cstheme="minorBidi"/>
      <w:lang w:val="nb-NO"/>
    </w:rPr>
  </w:style>
  <w:style w:type="paragraph" w:styleId="Konvoluttadresse">
    <w:name w:val="envelope address"/>
    <w:basedOn w:val="Normal"/>
    <w:uiPriority w:val="4"/>
    <w:semiHidden/>
    <w:unhideWhenUsed/>
    <w:rsid w:val="009F058D"/>
    <w:pPr>
      <w:framePr w:w="7920" w:h="1980" w:hRule="exact" w:hSpace="141" w:wrap="auto" w:hAnchor="page" w:xAlign="center" w:yAlign="bottom"/>
      <w:spacing w:after="0"/>
      <w:ind w:left="2880"/>
    </w:pPr>
    <w:rPr>
      <w:rFonts w:eastAsiaTheme="majorEastAsia" w:cstheme="majorBidi"/>
      <w:sz w:val="24"/>
      <w:szCs w:val="24"/>
    </w:rPr>
  </w:style>
  <w:style w:type="paragraph" w:styleId="Avsenderadresse">
    <w:name w:val="envelope return"/>
    <w:basedOn w:val="Normal"/>
    <w:uiPriority w:val="4"/>
    <w:semiHidden/>
    <w:unhideWhenUsed/>
    <w:rsid w:val="009F058D"/>
    <w:pPr>
      <w:spacing w:after="0"/>
    </w:pPr>
    <w:rPr>
      <w:rFonts w:eastAsiaTheme="majorEastAsia" w:cstheme="majorBidi"/>
      <w:sz w:val="20"/>
      <w:szCs w:val="20"/>
    </w:rPr>
  </w:style>
  <w:style w:type="character" w:styleId="Fulgthyperkobling">
    <w:name w:val="FollowedHyperlink"/>
    <w:basedOn w:val="Standardskriftforavsnitt"/>
    <w:uiPriority w:val="99"/>
    <w:semiHidden/>
    <w:unhideWhenUsed/>
    <w:rsid w:val="009F058D"/>
    <w:rPr>
      <w:rFonts w:ascii="Aptos" w:hAnsi="Aptos"/>
      <w:color w:val="954F72" w:themeColor="followedHyperlink"/>
      <w:u w:val="single"/>
      <w:lang w:val="nb-NO"/>
    </w:rPr>
  </w:style>
  <w:style w:type="character" w:styleId="Fotnotereferanse">
    <w:name w:val="footnote reference"/>
    <w:basedOn w:val="Standardskriftforavsnitt"/>
    <w:uiPriority w:val="4"/>
    <w:semiHidden/>
    <w:unhideWhenUsed/>
    <w:rsid w:val="009F058D"/>
    <w:rPr>
      <w:rFonts w:ascii="Aptos" w:hAnsi="Aptos"/>
      <w:vertAlign w:val="superscript"/>
      <w:lang w:val="nb-NO"/>
    </w:rPr>
  </w:style>
  <w:style w:type="paragraph" w:styleId="Fotnotetekst">
    <w:name w:val="footnote text"/>
    <w:basedOn w:val="Normal"/>
    <w:link w:val="FotnotetekstTegn"/>
    <w:uiPriority w:val="4"/>
    <w:semiHidden/>
    <w:unhideWhenUsed/>
    <w:rsid w:val="009F058D"/>
    <w:pPr>
      <w:spacing w:after="0"/>
    </w:pPr>
    <w:rPr>
      <w:sz w:val="20"/>
      <w:szCs w:val="20"/>
    </w:rPr>
  </w:style>
  <w:style w:type="character" w:customStyle="1" w:styleId="FotnotetekstTegn">
    <w:name w:val="Fotnotetekst Tegn"/>
    <w:basedOn w:val="Standardskriftforavsnitt"/>
    <w:link w:val="Fotnotetekst"/>
    <w:uiPriority w:val="4"/>
    <w:semiHidden/>
    <w:rsid w:val="00E70DA4"/>
    <w:rPr>
      <w:rFonts w:ascii="Aptos" w:eastAsiaTheme="minorHAnsi" w:hAnsi="Aptos" w:cstheme="minorBidi"/>
      <w:lang w:val="nb-NO"/>
    </w:rPr>
  </w:style>
  <w:style w:type="table" w:styleId="Rutenettabell1lys">
    <w:name w:val="Grid Table 1 Light"/>
    <w:basedOn w:val="Vanligtabell"/>
    <w:uiPriority w:val="46"/>
    <w:rsid w:val="009F058D"/>
    <w:tblPr>
      <w:tblStyleRowBandSize w:val="1"/>
      <w:tblStyleColBandSize w:val="1"/>
      <w:tblBorders>
        <w:top w:val="single" w:sz="4" w:space="0" w:color="A5A5A5" w:themeColor="text1" w:themeTint="66"/>
        <w:left w:val="single" w:sz="4" w:space="0" w:color="A5A5A5" w:themeColor="text1" w:themeTint="66"/>
        <w:bottom w:val="single" w:sz="4" w:space="0" w:color="A5A5A5" w:themeColor="text1" w:themeTint="66"/>
        <w:right w:val="single" w:sz="4" w:space="0" w:color="A5A5A5" w:themeColor="text1" w:themeTint="66"/>
        <w:insideH w:val="single" w:sz="4" w:space="0" w:color="A5A5A5" w:themeColor="text1" w:themeTint="66"/>
        <w:insideV w:val="single" w:sz="4" w:space="0" w:color="A5A5A5" w:themeColor="text1" w:themeTint="66"/>
      </w:tblBorders>
    </w:tblPr>
    <w:tblStylePr w:type="firstRow">
      <w:rPr>
        <w:b/>
        <w:bCs/>
      </w:rPr>
      <w:tblPr/>
      <w:tcPr>
        <w:tcBorders>
          <w:bottom w:val="single" w:sz="12" w:space="0" w:color="787878" w:themeColor="text1" w:themeTint="99"/>
        </w:tcBorders>
      </w:tcPr>
    </w:tblStylePr>
    <w:tblStylePr w:type="lastRow">
      <w:rPr>
        <w:b/>
        <w:bCs/>
      </w:rPr>
      <w:tblPr/>
      <w:tcPr>
        <w:tcBorders>
          <w:top w:val="double" w:sz="2" w:space="0" w:color="787878"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9F058D"/>
    <w:tblPr>
      <w:tblStyleRowBandSize w:val="1"/>
      <w:tblStyleColBandSize w:val="1"/>
      <w:tblBorders>
        <w:top w:val="single" w:sz="4" w:space="0" w:color="D1DFE9" w:themeColor="accent1" w:themeTint="66"/>
        <w:left w:val="single" w:sz="4" w:space="0" w:color="D1DFE9" w:themeColor="accent1" w:themeTint="66"/>
        <w:bottom w:val="single" w:sz="4" w:space="0" w:color="D1DFE9" w:themeColor="accent1" w:themeTint="66"/>
        <w:right w:val="single" w:sz="4" w:space="0" w:color="D1DFE9" w:themeColor="accent1" w:themeTint="66"/>
        <w:insideH w:val="single" w:sz="4" w:space="0" w:color="D1DFE9" w:themeColor="accent1" w:themeTint="66"/>
        <w:insideV w:val="single" w:sz="4" w:space="0" w:color="D1DFE9" w:themeColor="accent1" w:themeTint="66"/>
      </w:tblBorders>
    </w:tblPr>
    <w:tblStylePr w:type="firstRow">
      <w:rPr>
        <w:b/>
        <w:bCs/>
      </w:rPr>
      <w:tblPr/>
      <w:tcPr>
        <w:tcBorders>
          <w:bottom w:val="single" w:sz="12" w:space="0" w:color="BBD0DF" w:themeColor="accent1" w:themeTint="99"/>
        </w:tcBorders>
      </w:tcPr>
    </w:tblStylePr>
    <w:tblStylePr w:type="lastRow">
      <w:rPr>
        <w:b/>
        <w:bCs/>
      </w:rPr>
      <w:tblPr/>
      <w:tcPr>
        <w:tcBorders>
          <w:top w:val="double" w:sz="2" w:space="0" w:color="BBD0DF"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9F058D"/>
    <w:tblPr>
      <w:tblStyleRowBandSize w:val="1"/>
      <w:tblStyleColBandSize w:val="1"/>
      <w:tblBorders>
        <w:top w:val="single" w:sz="4" w:space="0" w:color="CCE1CF" w:themeColor="accent2" w:themeTint="66"/>
        <w:left w:val="single" w:sz="4" w:space="0" w:color="CCE1CF" w:themeColor="accent2" w:themeTint="66"/>
        <w:bottom w:val="single" w:sz="4" w:space="0" w:color="CCE1CF" w:themeColor="accent2" w:themeTint="66"/>
        <w:right w:val="single" w:sz="4" w:space="0" w:color="CCE1CF" w:themeColor="accent2" w:themeTint="66"/>
        <w:insideH w:val="single" w:sz="4" w:space="0" w:color="CCE1CF" w:themeColor="accent2" w:themeTint="66"/>
        <w:insideV w:val="single" w:sz="4" w:space="0" w:color="CCE1CF" w:themeColor="accent2" w:themeTint="66"/>
      </w:tblBorders>
    </w:tblPr>
    <w:tblStylePr w:type="firstRow">
      <w:rPr>
        <w:b/>
        <w:bCs/>
      </w:rPr>
      <w:tblPr/>
      <w:tcPr>
        <w:tcBorders>
          <w:bottom w:val="single" w:sz="12" w:space="0" w:color="B3D2B8" w:themeColor="accent2" w:themeTint="99"/>
        </w:tcBorders>
      </w:tcPr>
    </w:tblStylePr>
    <w:tblStylePr w:type="lastRow">
      <w:rPr>
        <w:b/>
        <w:bCs/>
      </w:rPr>
      <w:tblPr/>
      <w:tcPr>
        <w:tcBorders>
          <w:top w:val="double" w:sz="2" w:space="0" w:color="B3D2B8"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9F058D"/>
    <w:tblPr>
      <w:tblStyleRowBandSize w:val="1"/>
      <w:tblStyleColBandSize w:val="1"/>
      <w:tblBorders>
        <w:top w:val="single" w:sz="4" w:space="0" w:color="E7B4A4" w:themeColor="accent3" w:themeTint="66"/>
        <w:left w:val="single" w:sz="4" w:space="0" w:color="E7B4A4" w:themeColor="accent3" w:themeTint="66"/>
        <w:bottom w:val="single" w:sz="4" w:space="0" w:color="E7B4A4" w:themeColor="accent3" w:themeTint="66"/>
        <w:right w:val="single" w:sz="4" w:space="0" w:color="E7B4A4" w:themeColor="accent3" w:themeTint="66"/>
        <w:insideH w:val="single" w:sz="4" w:space="0" w:color="E7B4A4" w:themeColor="accent3" w:themeTint="66"/>
        <w:insideV w:val="single" w:sz="4" w:space="0" w:color="E7B4A4" w:themeColor="accent3" w:themeTint="66"/>
      </w:tblBorders>
    </w:tblPr>
    <w:tblStylePr w:type="firstRow">
      <w:rPr>
        <w:b/>
        <w:bCs/>
      </w:rPr>
      <w:tblPr/>
      <w:tcPr>
        <w:tcBorders>
          <w:bottom w:val="single" w:sz="12" w:space="0" w:color="DB8F77" w:themeColor="accent3" w:themeTint="99"/>
        </w:tcBorders>
      </w:tcPr>
    </w:tblStylePr>
    <w:tblStylePr w:type="lastRow">
      <w:rPr>
        <w:b/>
        <w:bCs/>
      </w:rPr>
      <w:tblPr/>
      <w:tcPr>
        <w:tcBorders>
          <w:top w:val="double" w:sz="2" w:space="0" w:color="DB8F77"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9F058D"/>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9F058D"/>
    <w:tblPr>
      <w:tblStyleRowBandSize w:val="1"/>
      <w:tblStyleColBandSize w:val="1"/>
      <w:tblBorders>
        <w:top w:val="single" w:sz="4" w:space="0" w:color="BFDEFD" w:themeColor="accent5" w:themeTint="66"/>
        <w:left w:val="single" w:sz="4" w:space="0" w:color="BFDEFD" w:themeColor="accent5" w:themeTint="66"/>
        <w:bottom w:val="single" w:sz="4" w:space="0" w:color="BFDEFD" w:themeColor="accent5" w:themeTint="66"/>
        <w:right w:val="single" w:sz="4" w:space="0" w:color="BFDEFD" w:themeColor="accent5" w:themeTint="66"/>
        <w:insideH w:val="single" w:sz="4" w:space="0" w:color="BFDEFD" w:themeColor="accent5" w:themeTint="66"/>
        <w:insideV w:val="single" w:sz="4" w:space="0" w:color="BFDEFD" w:themeColor="accent5" w:themeTint="66"/>
      </w:tblBorders>
    </w:tblPr>
    <w:tblStylePr w:type="firstRow">
      <w:rPr>
        <w:b/>
        <w:bCs/>
      </w:rPr>
      <w:tblPr/>
      <w:tcPr>
        <w:tcBorders>
          <w:bottom w:val="single" w:sz="12" w:space="0" w:color="9FCDFC" w:themeColor="accent5" w:themeTint="99"/>
        </w:tcBorders>
      </w:tcPr>
    </w:tblStylePr>
    <w:tblStylePr w:type="lastRow">
      <w:rPr>
        <w:b/>
        <w:bCs/>
      </w:rPr>
      <w:tblPr/>
      <w:tcPr>
        <w:tcBorders>
          <w:top w:val="double" w:sz="2" w:space="0" w:color="9FCDFC"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9F058D"/>
    <w:tblPr>
      <w:tblStyleRowBandSize w:val="1"/>
      <w:tblStyleColBandSize w:val="1"/>
      <w:tblBorders>
        <w:top w:val="single" w:sz="4" w:space="0" w:color="FAC0C0" w:themeColor="accent6" w:themeTint="66"/>
        <w:left w:val="single" w:sz="4" w:space="0" w:color="FAC0C0" w:themeColor="accent6" w:themeTint="66"/>
        <w:bottom w:val="single" w:sz="4" w:space="0" w:color="FAC0C0" w:themeColor="accent6" w:themeTint="66"/>
        <w:right w:val="single" w:sz="4" w:space="0" w:color="FAC0C0" w:themeColor="accent6" w:themeTint="66"/>
        <w:insideH w:val="single" w:sz="4" w:space="0" w:color="FAC0C0" w:themeColor="accent6" w:themeTint="66"/>
        <w:insideV w:val="single" w:sz="4" w:space="0" w:color="FAC0C0" w:themeColor="accent6" w:themeTint="66"/>
      </w:tblBorders>
    </w:tblPr>
    <w:tblStylePr w:type="firstRow">
      <w:rPr>
        <w:b/>
        <w:bCs/>
      </w:rPr>
      <w:tblPr/>
      <w:tcPr>
        <w:tcBorders>
          <w:bottom w:val="single" w:sz="12" w:space="0" w:color="F8A1A1" w:themeColor="accent6" w:themeTint="99"/>
        </w:tcBorders>
      </w:tcPr>
    </w:tblStylePr>
    <w:tblStylePr w:type="lastRow">
      <w:rPr>
        <w:b/>
        <w:bCs/>
      </w:rPr>
      <w:tblPr/>
      <w:tcPr>
        <w:tcBorders>
          <w:top w:val="double" w:sz="2" w:space="0" w:color="F8A1A1"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9F058D"/>
    <w:tblPr>
      <w:tblStyleRowBandSize w:val="1"/>
      <w:tblStyleColBandSize w:val="1"/>
      <w:tblBorders>
        <w:top w:val="single" w:sz="2" w:space="0" w:color="787878" w:themeColor="text1" w:themeTint="99"/>
        <w:bottom w:val="single" w:sz="2" w:space="0" w:color="787878" w:themeColor="text1" w:themeTint="99"/>
        <w:insideH w:val="single" w:sz="2" w:space="0" w:color="787878" w:themeColor="text1" w:themeTint="99"/>
        <w:insideV w:val="single" w:sz="2" w:space="0" w:color="787878" w:themeColor="text1" w:themeTint="99"/>
      </w:tblBorders>
    </w:tblPr>
    <w:tblStylePr w:type="firstRow">
      <w:rPr>
        <w:b/>
        <w:bCs/>
      </w:rPr>
      <w:tblPr/>
      <w:tcPr>
        <w:tcBorders>
          <w:top w:val="nil"/>
          <w:bottom w:val="single" w:sz="12" w:space="0" w:color="787878" w:themeColor="text1" w:themeTint="99"/>
          <w:insideH w:val="nil"/>
          <w:insideV w:val="nil"/>
        </w:tcBorders>
        <w:shd w:val="clear" w:color="auto" w:fill="FFFFFF" w:themeFill="background1"/>
      </w:tcPr>
    </w:tblStylePr>
    <w:tblStylePr w:type="lastRow">
      <w:rPr>
        <w:b/>
        <w:bCs/>
      </w:rPr>
      <w:tblPr/>
      <w:tcPr>
        <w:tcBorders>
          <w:top w:val="double" w:sz="2" w:space="0" w:color="787878"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Rutenettabell2uthevingsfarge1">
    <w:name w:val="Grid Table 2 Accent 1"/>
    <w:basedOn w:val="Vanligtabell"/>
    <w:uiPriority w:val="47"/>
    <w:rsid w:val="009F058D"/>
    <w:tblPr>
      <w:tblStyleRowBandSize w:val="1"/>
      <w:tblStyleColBandSize w:val="1"/>
      <w:tblBorders>
        <w:top w:val="single" w:sz="2" w:space="0" w:color="BBD0DF" w:themeColor="accent1" w:themeTint="99"/>
        <w:bottom w:val="single" w:sz="2" w:space="0" w:color="BBD0DF" w:themeColor="accent1" w:themeTint="99"/>
        <w:insideH w:val="single" w:sz="2" w:space="0" w:color="BBD0DF" w:themeColor="accent1" w:themeTint="99"/>
        <w:insideV w:val="single" w:sz="2" w:space="0" w:color="BBD0DF" w:themeColor="accent1" w:themeTint="99"/>
      </w:tblBorders>
    </w:tblPr>
    <w:tblStylePr w:type="firstRow">
      <w:rPr>
        <w:b/>
        <w:bCs/>
      </w:rPr>
      <w:tblPr/>
      <w:tcPr>
        <w:tcBorders>
          <w:top w:val="nil"/>
          <w:bottom w:val="single" w:sz="12" w:space="0" w:color="BBD0DF" w:themeColor="accent1" w:themeTint="99"/>
          <w:insideH w:val="nil"/>
          <w:insideV w:val="nil"/>
        </w:tcBorders>
        <w:shd w:val="clear" w:color="auto" w:fill="FFFFFF" w:themeFill="background1"/>
      </w:tcPr>
    </w:tblStylePr>
    <w:tblStylePr w:type="lastRow">
      <w:rPr>
        <w:b/>
        <w:bCs/>
      </w:rPr>
      <w:tblPr/>
      <w:tcPr>
        <w:tcBorders>
          <w:top w:val="double" w:sz="2" w:space="0" w:color="BBD0D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Rutenettabell2uthevingsfarge2">
    <w:name w:val="Grid Table 2 Accent 2"/>
    <w:basedOn w:val="Vanligtabell"/>
    <w:uiPriority w:val="47"/>
    <w:rsid w:val="009F058D"/>
    <w:tblPr>
      <w:tblStyleRowBandSize w:val="1"/>
      <w:tblStyleColBandSize w:val="1"/>
      <w:tblBorders>
        <w:top w:val="single" w:sz="2" w:space="0" w:color="B3D2B8" w:themeColor="accent2" w:themeTint="99"/>
        <w:bottom w:val="single" w:sz="2" w:space="0" w:color="B3D2B8" w:themeColor="accent2" w:themeTint="99"/>
        <w:insideH w:val="single" w:sz="2" w:space="0" w:color="B3D2B8" w:themeColor="accent2" w:themeTint="99"/>
        <w:insideV w:val="single" w:sz="2" w:space="0" w:color="B3D2B8" w:themeColor="accent2" w:themeTint="99"/>
      </w:tblBorders>
    </w:tblPr>
    <w:tblStylePr w:type="firstRow">
      <w:rPr>
        <w:b/>
        <w:bCs/>
      </w:rPr>
      <w:tblPr/>
      <w:tcPr>
        <w:tcBorders>
          <w:top w:val="nil"/>
          <w:bottom w:val="single" w:sz="12" w:space="0" w:color="B3D2B8" w:themeColor="accent2" w:themeTint="99"/>
          <w:insideH w:val="nil"/>
          <w:insideV w:val="nil"/>
        </w:tcBorders>
        <w:shd w:val="clear" w:color="auto" w:fill="FFFFFF" w:themeFill="background1"/>
      </w:tcPr>
    </w:tblStylePr>
    <w:tblStylePr w:type="lastRow">
      <w:rPr>
        <w:b/>
        <w:bCs/>
      </w:rPr>
      <w:tblPr/>
      <w:tcPr>
        <w:tcBorders>
          <w:top w:val="double" w:sz="2" w:space="0" w:color="B3D2B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Rutenettabell2uthevingsfarge3">
    <w:name w:val="Grid Table 2 Accent 3"/>
    <w:basedOn w:val="Vanligtabell"/>
    <w:uiPriority w:val="47"/>
    <w:rsid w:val="009F058D"/>
    <w:tblPr>
      <w:tblStyleRowBandSize w:val="1"/>
      <w:tblStyleColBandSize w:val="1"/>
      <w:tblBorders>
        <w:top w:val="single" w:sz="2" w:space="0" w:color="DB8F77" w:themeColor="accent3" w:themeTint="99"/>
        <w:bottom w:val="single" w:sz="2" w:space="0" w:color="DB8F77" w:themeColor="accent3" w:themeTint="99"/>
        <w:insideH w:val="single" w:sz="2" w:space="0" w:color="DB8F77" w:themeColor="accent3" w:themeTint="99"/>
        <w:insideV w:val="single" w:sz="2" w:space="0" w:color="DB8F77" w:themeColor="accent3" w:themeTint="99"/>
      </w:tblBorders>
    </w:tblPr>
    <w:tblStylePr w:type="firstRow">
      <w:rPr>
        <w:b/>
        <w:bCs/>
      </w:rPr>
      <w:tblPr/>
      <w:tcPr>
        <w:tcBorders>
          <w:top w:val="nil"/>
          <w:bottom w:val="single" w:sz="12" w:space="0" w:color="DB8F77" w:themeColor="accent3" w:themeTint="99"/>
          <w:insideH w:val="nil"/>
          <w:insideV w:val="nil"/>
        </w:tcBorders>
        <w:shd w:val="clear" w:color="auto" w:fill="FFFFFF" w:themeFill="background1"/>
      </w:tcPr>
    </w:tblStylePr>
    <w:tblStylePr w:type="lastRow">
      <w:rPr>
        <w:b/>
        <w:bCs/>
      </w:rPr>
      <w:tblPr/>
      <w:tcPr>
        <w:tcBorders>
          <w:top w:val="double" w:sz="2" w:space="0" w:color="DB8F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Rutenettabell2uthevingsfarge4">
    <w:name w:val="Grid Table 2 Accent 4"/>
    <w:basedOn w:val="Vanligtabell"/>
    <w:uiPriority w:val="47"/>
    <w:rsid w:val="009F058D"/>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9F058D"/>
    <w:tblPr>
      <w:tblStyleRowBandSize w:val="1"/>
      <w:tblStyleColBandSize w:val="1"/>
      <w:tblBorders>
        <w:top w:val="single" w:sz="2" w:space="0" w:color="9FCDFC" w:themeColor="accent5" w:themeTint="99"/>
        <w:bottom w:val="single" w:sz="2" w:space="0" w:color="9FCDFC" w:themeColor="accent5" w:themeTint="99"/>
        <w:insideH w:val="single" w:sz="2" w:space="0" w:color="9FCDFC" w:themeColor="accent5" w:themeTint="99"/>
        <w:insideV w:val="single" w:sz="2" w:space="0" w:color="9FCDFC" w:themeColor="accent5" w:themeTint="99"/>
      </w:tblBorders>
    </w:tblPr>
    <w:tblStylePr w:type="firstRow">
      <w:rPr>
        <w:b/>
        <w:bCs/>
      </w:rPr>
      <w:tblPr/>
      <w:tcPr>
        <w:tcBorders>
          <w:top w:val="nil"/>
          <w:bottom w:val="single" w:sz="12" w:space="0" w:color="9FCDFC" w:themeColor="accent5" w:themeTint="99"/>
          <w:insideH w:val="nil"/>
          <w:insideV w:val="nil"/>
        </w:tcBorders>
        <w:shd w:val="clear" w:color="auto" w:fill="FFFFFF" w:themeFill="background1"/>
      </w:tcPr>
    </w:tblStylePr>
    <w:tblStylePr w:type="lastRow">
      <w:rPr>
        <w:b/>
        <w:bCs/>
      </w:rPr>
      <w:tblPr/>
      <w:tcPr>
        <w:tcBorders>
          <w:top w:val="double" w:sz="2" w:space="0" w:color="9FCDF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Rutenettabell2uthevingsfarge6">
    <w:name w:val="Grid Table 2 Accent 6"/>
    <w:basedOn w:val="Vanligtabell"/>
    <w:uiPriority w:val="47"/>
    <w:rsid w:val="009F058D"/>
    <w:tblPr>
      <w:tblStyleRowBandSize w:val="1"/>
      <w:tblStyleColBandSize w:val="1"/>
      <w:tblBorders>
        <w:top w:val="single" w:sz="2" w:space="0" w:color="F8A1A1" w:themeColor="accent6" w:themeTint="99"/>
        <w:bottom w:val="single" w:sz="2" w:space="0" w:color="F8A1A1" w:themeColor="accent6" w:themeTint="99"/>
        <w:insideH w:val="single" w:sz="2" w:space="0" w:color="F8A1A1" w:themeColor="accent6" w:themeTint="99"/>
        <w:insideV w:val="single" w:sz="2" w:space="0" w:color="F8A1A1" w:themeColor="accent6" w:themeTint="99"/>
      </w:tblBorders>
    </w:tblPr>
    <w:tblStylePr w:type="firstRow">
      <w:rPr>
        <w:b/>
        <w:bCs/>
      </w:rPr>
      <w:tblPr/>
      <w:tcPr>
        <w:tcBorders>
          <w:top w:val="nil"/>
          <w:bottom w:val="single" w:sz="12" w:space="0" w:color="F8A1A1" w:themeColor="accent6" w:themeTint="99"/>
          <w:insideH w:val="nil"/>
          <w:insideV w:val="nil"/>
        </w:tcBorders>
        <w:shd w:val="clear" w:color="auto" w:fill="FFFFFF" w:themeFill="background1"/>
      </w:tcPr>
    </w:tblStylePr>
    <w:tblStylePr w:type="lastRow">
      <w:rPr>
        <w:b/>
        <w:bCs/>
      </w:rPr>
      <w:tblPr/>
      <w:tcPr>
        <w:tcBorders>
          <w:top w:val="double" w:sz="2" w:space="0" w:color="F8A1A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Rutenettabell3">
    <w:name w:val="Grid Table 3"/>
    <w:basedOn w:val="Vanligtabell"/>
    <w:uiPriority w:val="48"/>
    <w:rsid w:val="009F058D"/>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insideV w:val="single" w:sz="4" w:space="0" w:color="787878"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87878" w:themeColor="text1" w:themeTint="99"/>
        </w:tcBorders>
      </w:tcPr>
    </w:tblStylePr>
    <w:tblStylePr w:type="nwCell">
      <w:tblPr/>
      <w:tcPr>
        <w:tcBorders>
          <w:bottom w:val="single" w:sz="4" w:space="0" w:color="787878" w:themeColor="text1" w:themeTint="99"/>
        </w:tcBorders>
      </w:tcPr>
    </w:tblStylePr>
    <w:tblStylePr w:type="seCell">
      <w:tblPr/>
      <w:tcPr>
        <w:tcBorders>
          <w:top w:val="single" w:sz="4" w:space="0" w:color="787878" w:themeColor="text1" w:themeTint="99"/>
        </w:tcBorders>
      </w:tcPr>
    </w:tblStylePr>
    <w:tblStylePr w:type="swCell">
      <w:tblPr/>
      <w:tcPr>
        <w:tcBorders>
          <w:top w:val="single" w:sz="4" w:space="0" w:color="787878" w:themeColor="text1" w:themeTint="99"/>
        </w:tcBorders>
      </w:tcPr>
    </w:tblStylePr>
  </w:style>
  <w:style w:type="table" w:styleId="Rutenettabell3uthevingsfarge1">
    <w:name w:val="Grid Table 3 Accent 1"/>
    <w:basedOn w:val="Vanligtabell"/>
    <w:uiPriority w:val="48"/>
    <w:rsid w:val="009F058D"/>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insideV w:val="single" w:sz="4" w:space="0" w:color="BBD0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FF4" w:themeFill="accent1" w:themeFillTint="33"/>
      </w:tcPr>
    </w:tblStylePr>
    <w:tblStylePr w:type="band1Horz">
      <w:tblPr/>
      <w:tcPr>
        <w:shd w:val="clear" w:color="auto" w:fill="E8EFF4" w:themeFill="accent1" w:themeFillTint="33"/>
      </w:tcPr>
    </w:tblStylePr>
    <w:tblStylePr w:type="neCell">
      <w:tblPr/>
      <w:tcPr>
        <w:tcBorders>
          <w:bottom w:val="single" w:sz="4" w:space="0" w:color="BBD0DF" w:themeColor="accent1" w:themeTint="99"/>
        </w:tcBorders>
      </w:tcPr>
    </w:tblStylePr>
    <w:tblStylePr w:type="nwCell">
      <w:tblPr/>
      <w:tcPr>
        <w:tcBorders>
          <w:bottom w:val="single" w:sz="4" w:space="0" w:color="BBD0DF" w:themeColor="accent1" w:themeTint="99"/>
        </w:tcBorders>
      </w:tcPr>
    </w:tblStylePr>
    <w:tblStylePr w:type="seCell">
      <w:tblPr/>
      <w:tcPr>
        <w:tcBorders>
          <w:top w:val="single" w:sz="4" w:space="0" w:color="BBD0DF" w:themeColor="accent1" w:themeTint="99"/>
        </w:tcBorders>
      </w:tcPr>
    </w:tblStylePr>
    <w:tblStylePr w:type="swCell">
      <w:tblPr/>
      <w:tcPr>
        <w:tcBorders>
          <w:top w:val="single" w:sz="4" w:space="0" w:color="BBD0DF" w:themeColor="accent1" w:themeTint="99"/>
        </w:tcBorders>
      </w:tcPr>
    </w:tblStylePr>
  </w:style>
  <w:style w:type="table" w:styleId="Rutenettabell3uthevingsfarge2">
    <w:name w:val="Grid Table 3 Accent 2"/>
    <w:basedOn w:val="Vanligtabell"/>
    <w:uiPriority w:val="48"/>
    <w:rsid w:val="009F058D"/>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insideV w:val="single" w:sz="4" w:space="0" w:color="B3D2B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0E7" w:themeFill="accent2" w:themeFillTint="33"/>
      </w:tcPr>
    </w:tblStylePr>
    <w:tblStylePr w:type="band1Horz">
      <w:tblPr/>
      <w:tcPr>
        <w:shd w:val="clear" w:color="auto" w:fill="E5F0E7" w:themeFill="accent2" w:themeFillTint="33"/>
      </w:tcPr>
    </w:tblStylePr>
    <w:tblStylePr w:type="neCell">
      <w:tblPr/>
      <w:tcPr>
        <w:tcBorders>
          <w:bottom w:val="single" w:sz="4" w:space="0" w:color="B3D2B8" w:themeColor="accent2" w:themeTint="99"/>
        </w:tcBorders>
      </w:tcPr>
    </w:tblStylePr>
    <w:tblStylePr w:type="nwCell">
      <w:tblPr/>
      <w:tcPr>
        <w:tcBorders>
          <w:bottom w:val="single" w:sz="4" w:space="0" w:color="B3D2B8" w:themeColor="accent2" w:themeTint="99"/>
        </w:tcBorders>
      </w:tcPr>
    </w:tblStylePr>
    <w:tblStylePr w:type="seCell">
      <w:tblPr/>
      <w:tcPr>
        <w:tcBorders>
          <w:top w:val="single" w:sz="4" w:space="0" w:color="B3D2B8" w:themeColor="accent2" w:themeTint="99"/>
        </w:tcBorders>
      </w:tcPr>
    </w:tblStylePr>
    <w:tblStylePr w:type="swCell">
      <w:tblPr/>
      <w:tcPr>
        <w:tcBorders>
          <w:top w:val="single" w:sz="4" w:space="0" w:color="B3D2B8" w:themeColor="accent2" w:themeTint="99"/>
        </w:tcBorders>
      </w:tcPr>
    </w:tblStylePr>
  </w:style>
  <w:style w:type="table" w:styleId="Rutenettabell3uthevingsfarge3">
    <w:name w:val="Grid Table 3 Accent 3"/>
    <w:basedOn w:val="Vanligtabell"/>
    <w:uiPriority w:val="48"/>
    <w:rsid w:val="009F058D"/>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insideV w:val="single" w:sz="4" w:space="0" w:color="DB8F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9D1" w:themeFill="accent3" w:themeFillTint="33"/>
      </w:tcPr>
    </w:tblStylePr>
    <w:tblStylePr w:type="band1Horz">
      <w:tblPr/>
      <w:tcPr>
        <w:shd w:val="clear" w:color="auto" w:fill="F3D9D1" w:themeFill="accent3" w:themeFillTint="33"/>
      </w:tcPr>
    </w:tblStylePr>
    <w:tblStylePr w:type="neCell">
      <w:tblPr/>
      <w:tcPr>
        <w:tcBorders>
          <w:bottom w:val="single" w:sz="4" w:space="0" w:color="DB8F77" w:themeColor="accent3" w:themeTint="99"/>
        </w:tcBorders>
      </w:tcPr>
    </w:tblStylePr>
    <w:tblStylePr w:type="nwCell">
      <w:tblPr/>
      <w:tcPr>
        <w:tcBorders>
          <w:bottom w:val="single" w:sz="4" w:space="0" w:color="DB8F77" w:themeColor="accent3" w:themeTint="99"/>
        </w:tcBorders>
      </w:tcPr>
    </w:tblStylePr>
    <w:tblStylePr w:type="seCell">
      <w:tblPr/>
      <w:tcPr>
        <w:tcBorders>
          <w:top w:val="single" w:sz="4" w:space="0" w:color="DB8F77" w:themeColor="accent3" w:themeTint="99"/>
        </w:tcBorders>
      </w:tcPr>
    </w:tblStylePr>
    <w:tblStylePr w:type="swCell">
      <w:tblPr/>
      <w:tcPr>
        <w:tcBorders>
          <w:top w:val="single" w:sz="4" w:space="0" w:color="DB8F77" w:themeColor="accent3" w:themeTint="99"/>
        </w:tcBorders>
      </w:tcPr>
    </w:tblStylePr>
  </w:style>
  <w:style w:type="table" w:styleId="Rutenettabell3uthevingsfarge4">
    <w:name w:val="Grid Table 3 Accent 4"/>
    <w:basedOn w:val="Vanligtabell"/>
    <w:uiPriority w:val="48"/>
    <w:rsid w:val="009F058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9F058D"/>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insideV w:val="single" w:sz="4" w:space="0" w:color="9FCDF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EFE" w:themeFill="accent5" w:themeFillTint="33"/>
      </w:tcPr>
    </w:tblStylePr>
    <w:tblStylePr w:type="band1Horz">
      <w:tblPr/>
      <w:tcPr>
        <w:shd w:val="clear" w:color="auto" w:fill="DFEEFE" w:themeFill="accent5" w:themeFillTint="33"/>
      </w:tcPr>
    </w:tblStylePr>
    <w:tblStylePr w:type="neCell">
      <w:tblPr/>
      <w:tcPr>
        <w:tcBorders>
          <w:bottom w:val="single" w:sz="4" w:space="0" w:color="9FCDFC" w:themeColor="accent5" w:themeTint="99"/>
        </w:tcBorders>
      </w:tcPr>
    </w:tblStylePr>
    <w:tblStylePr w:type="nwCell">
      <w:tblPr/>
      <w:tcPr>
        <w:tcBorders>
          <w:bottom w:val="single" w:sz="4" w:space="0" w:color="9FCDFC" w:themeColor="accent5" w:themeTint="99"/>
        </w:tcBorders>
      </w:tcPr>
    </w:tblStylePr>
    <w:tblStylePr w:type="seCell">
      <w:tblPr/>
      <w:tcPr>
        <w:tcBorders>
          <w:top w:val="single" w:sz="4" w:space="0" w:color="9FCDFC" w:themeColor="accent5" w:themeTint="99"/>
        </w:tcBorders>
      </w:tcPr>
    </w:tblStylePr>
    <w:tblStylePr w:type="swCell">
      <w:tblPr/>
      <w:tcPr>
        <w:tcBorders>
          <w:top w:val="single" w:sz="4" w:space="0" w:color="9FCDFC" w:themeColor="accent5" w:themeTint="99"/>
        </w:tcBorders>
      </w:tcPr>
    </w:tblStylePr>
  </w:style>
  <w:style w:type="table" w:styleId="Rutenettabell3uthevingsfarge6">
    <w:name w:val="Grid Table 3 Accent 6"/>
    <w:basedOn w:val="Vanligtabell"/>
    <w:uiPriority w:val="48"/>
    <w:rsid w:val="009F058D"/>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insideV w:val="single" w:sz="4" w:space="0" w:color="F8A1A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F" w:themeFill="accent6" w:themeFillTint="33"/>
      </w:tcPr>
    </w:tblStylePr>
    <w:tblStylePr w:type="band1Horz">
      <w:tblPr/>
      <w:tcPr>
        <w:shd w:val="clear" w:color="auto" w:fill="FCDFDF" w:themeFill="accent6" w:themeFillTint="33"/>
      </w:tcPr>
    </w:tblStylePr>
    <w:tblStylePr w:type="neCell">
      <w:tblPr/>
      <w:tcPr>
        <w:tcBorders>
          <w:bottom w:val="single" w:sz="4" w:space="0" w:color="F8A1A1" w:themeColor="accent6" w:themeTint="99"/>
        </w:tcBorders>
      </w:tcPr>
    </w:tblStylePr>
    <w:tblStylePr w:type="nwCell">
      <w:tblPr/>
      <w:tcPr>
        <w:tcBorders>
          <w:bottom w:val="single" w:sz="4" w:space="0" w:color="F8A1A1" w:themeColor="accent6" w:themeTint="99"/>
        </w:tcBorders>
      </w:tcPr>
    </w:tblStylePr>
    <w:tblStylePr w:type="seCell">
      <w:tblPr/>
      <w:tcPr>
        <w:tcBorders>
          <w:top w:val="single" w:sz="4" w:space="0" w:color="F8A1A1" w:themeColor="accent6" w:themeTint="99"/>
        </w:tcBorders>
      </w:tcPr>
    </w:tblStylePr>
    <w:tblStylePr w:type="swCell">
      <w:tblPr/>
      <w:tcPr>
        <w:tcBorders>
          <w:top w:val="single" w:sz="4" w:space="0" w:color="F8A1A1" w:themeColor="accent6" w:themeTint="99"/>
        </w:tcBorders>
      </w:tcPr>
    </w:tblStylePr>
  </w:style>
  <w:style w:type="table" w:styleId="Rutenettabell4">
    <w:name w:val="Grid Table 4"/>
    <w:basedOn w:val="Vanligtabell"/>
    <w:uiPriority w:val="49"/>
    <w:rsid w:val="009F058D"/>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insideV w:val="single" w:sz="4" w:space="0" w:color="787878" w:themeColor="text1" w:themeTint="99"/>
      </w:tblBorders>
    </w:tblPr>
    <w:tblStylePr w:type="firstRow">
      <w:rPr>
        <w:b/>
        <w:bCs/>
        <w:color w:val="FFFFFF" w:themeColor="background1"/>
      </w:rPr>
      <w:tblPr/>
      <w:tcPr>
        <w:tcBorders>
          <w:top w:val="single" w:sz="4" w:space="0" w:color="1E1E1E" w:themeColor="text1"/>
          <w:left w:val="single" w:sz="4" w:space="0" w:color="1E1E1E" w:themeColor="text1"/>
          <w:bottom w:val="single" w:sz="4" w:space="0" w:color="1E1E1E" w:themeColor="text1"/>
          <w:right w:val="single" w:sz="4" w:space="0" w:color="1E1E1E" w:themeColor="text1"/>
          <w:insideH w:val="nil"/>
          <w:insideV w:val="nil"/>
        </w:tcBorders>
        <w:shd w:val="clear" w:color="auto" w:fill="1E1E1E" w:themeFill="text1"/>
      </w:tcPr>
    </w:tblStylePr>
    <w:tblStylePr w:type="lastRow">
      <w:rPr>
        <w:b/>
        <w:bCs/>
      </w:rPr>
      <w:tblPr/>
      <w:tcPr>
        <w:tcBorders>
          <w:top w:val="double" w:sz="4" w:space="0" w:color="1E1E1E"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Rutenettabell4uthevingsfarge1">
    <w:name w:val="Grid Table 4 Accent 1"/>
    <w:basedOn w:val="Vanligtabell"/>
    <w:uiPriority w:val="49"/>
    <w:rsid w:val="009F058D"/>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insideV w:val="single" w:sz="4" w:space="0" w:color="BBD0DF" w:themeColor="accent1" w:themeTint="99"/>
      </w:tblBorders>
    </w:tblPr>
    <w:tblStylePr w:type="firstRow">
      <w:rPr>
        <w:b/>
        <w:bCs/>
        <w:color w:val="FFFFFF" w:themeColor="background1"/>
      </w:rPr>
      <w:tblPr/>
      <w:tcPr>
        <w:tcBorders>
          <w:top w:val="single" w:sz="4" w:space="0" w:color="8EB1CA" w:themeColor="accent1"/>
          <w:left w:val="single" w:sz="4" w:space="0" w:color="8EB1CA" w:themeColor="accent1"/>
          <w:bottom w:val="single" w:sz="4" w:space="0" w:color="8EB1CA" w:themeColor="accent1"/>
          <w:right w:val="single" w:sz="4" w:space="0" w:color="8EB1CA" w:themeColor="accent1"/>
          <w:insideH w:val="nil"/>
          <w:insideV w:val="nil"/>
        </w:tcBorders>
        <w:shd w:val="clear" w:color="auto" w:fill="8EB1CA" w:themeFill="accent1"/>
      </w:tcPr>
    </w:tblStylePr>
    <w:tblStylePr w:type="lastRow">
      <w:rPr>
        <w:b/>
        <w:bCs/>
      </w:rPr>
      <w:tblPr/>
      <w:tcPr>
        <w:tcBorders>
          <w:top w:val="double" w:sz="4" w:space="0" w:color="8EB1CA" w:themeColor="accent1"/>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Rutenettabell4uthevingsfarge2">
    <w:name w:val="Grid Table 4 Accent 2"/>
    <w:basedOn w:val="Vanligtabell"/>
    <w:uiPriority w:val="49"/>
    <w:rsid w:val="009F058D"/>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insideV w:val="single" w:sz="4" w:space="0" w:color="B3D2B8" w:themeColor="accent2" w:themeTint="99"/>
      </w:tblBorders>
    </w:tblPr>
    <w:tblStylePr w:type="firstRow">
      <w:rPr>
        <w:b/>
        <w:bCs/>
        <w:color w:val="FFFFFF" w:themeColor="background1"/>
      </w:rPr>
      <w:tblPr/>
      <w:tcPr>
        <w:tcBorders>
          <w:top w:val="single" w:sz="4" w:space="0" w:color="82B589" w:themeColor="accent2"/>
          <w:left w:val="single" w:sz="4" w:space="0" w:color="82B589" w:themeColor="accent2"/>
          <w:bottom w:val="single" w:sz="4" w:space="0" w:color="82B589" w:themeColor="accent2"/>
          <w:right w:val="single" w:sz="4" w:space="0" w:color="82B589" w:themeColor="accent2"/>
          <w:insideH w:val="nil"/>
          <w:insideV w:val="nil"/>
        </w:tcBorders>
        <w:shd w:val="clear" w:color="auto" w:fill="82B589" w:themeFill="accent2"/>
      </w:tcPr>
    </w:tblStylePr>
    <w:tblStylePr w:type="lastRow">
      <w:rPr>
        <w:b/>
        <w:bCs/>
      </w:rPr>
      <w:tblPr/>
      <w:tcPr>
        <w:tcBorders>
          <w:top w:val="double" w:sz="4" w:space="0" w:color="82B589" w:themeColor="accent2"/>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Rutenettabell4uthevingsfarge3">
    <w:name w:val="Grid Table 4 Accent 3"/>
    <w:basedOn w:val="Vanligtabell"/>
    <w:uiPriority w:val="49"/>
    <w:rsid w:val="009F058D"/>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insideV w:val="single" w:sz="4" w:space="0" w:color="DB8F77" w:themeColor="accent3" w:themeTint="99"/>
      </w:tblBorders>
    </w:tblPr>
    <w:tblStylePr w:type="firstRow">
      <w:rPr>
        <w:b/>
        <w:bCs/>
        <w:color w:val="FFFFFF" w:themeColor="background1"/>
      </w:rPr>
      <w:tblPr/>
      <w:tcPr>
        <w:tcBorders>
          <w:top w:val="single" w:sz="4" w:space="0" w:color="B14F2F" w:themeColor="accent3"/>
          <w:left w:val="single" w:sz="4" w:space="0" w:color="B14F2F" w:themeColor="accent3"/>
          <w:bottom w:val="single" w:sz="4" w:space="0" w:color="B14F2F" w:themeColor="accent3"/>
          <w:right w:val="single" w:sz="4" w:space="0" w:color="B14F2F" w:themeColor="accent3"/>
          <w:insideH w:val="nil"/>
          <w:insideV w:val="nil"/>
        </w:tcBorders>
        <w:shd w:val="clear" w:color="auto" w:fill="B14F2F" w:themeFill="accent3"/>
      </w:tcPr>
    </w:tblStylePr>
    <w:tblStylePr w:type="lastRow">
      <w:rPr>
        <w:b/>
        <w:bCs/>
      </w:rPr>
      <w:tblPr/>
      <w:tcPr>
        <w:tcBorders>
          <w:top w:val="double" w:sz="4" w:space="0" w:color="B14F2F" w:themeColor="accent3"/>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Rutenettabell4uthevingsfarge4">
    <w:name w:val="Grid Table 4 Accent 4"/>
    <w:basedOn w:val="Vanligtabell"/>
    <w:uiPriority w:val="49"/>
    <w:rsid w:val="009F058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9F058D"/>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insideV w:val="single" w:sz="4" w:space="0" w:color="9FCDFC" w:themeColor="accent5" w:themeTint="99"/>
      </w:tblBorders>
    </w:tblPr>
    <w:tblStylePr w:type="firstRow">
      <w:rPr>
        <w:b/>
        <w:bCs/>
        <w:color w:val="FFFFFF" w:themeColor="background1"/>
      </w:rPr>
      <w:tblPr/>
      <w:tcPr>
        <w:tcBorders>
          <w:top w:val="single" w:sz="4" w:space="0" w:color="60ADFA" w:themeColor="accent5"/>
          <w:left w:val="single" w:sz="4" w:space="0" w:color="60ADFA" w:themeColor="accent5"/>
          <w:bottom w:val="single" w:sz="4" w:space="0" w:color="60ADFA" w:themeColor="accent5"/>
          <w:right w:val="single" w:sz="4" w:space="0" w:color="60ADFA" w:themeColor="accent5"/>
          <w:insideH w:val="nil"/>
          <w:insideV w:val="nil"/>
        </w:tcBorders>
        <w:shd w:val="clear" w:color="auto" w:fill="60ADFA" w:themeFill="accent5"/>
      </w:tcPr>
    </w:tblStylePr>
    <w:tblStylePr w:type="lastRow">
      <w:rPr>
        <w:b/>
        <w:bCs/>
      </w:rPr>
      <w:tblPr/>
      <w:tcPr>
        <w:tcBorders>
          <w:top w:val="double" w:sz="4" w:space="0" w:color="60ADFA" w:themeColor="accent5"/>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Rutenettabell4uthevingsfarge6">
    <w:name w:val="Grid Table 4 Accent 6"/>
    <w:basedOn w:val="Vanligtabell"/>
    <w:uiPriority w:val="49"/>
    <w:rsid w:val="009F058D"/>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insideV w:val="single" w:sz="4" w:space="0" w:color="F8A1A1" w:themeColor="accent6" w:themeTint="99"/>
      </w:tblBorders>
    </w:tblPr>
    <w:tblStylePr w:type="firstRow">
      <w:rPr>
        <w:b/>
        <w:bCs/>
        <w:color w:val="FFFFFF" w:themeColor="background1"/>
      </w:rPr>
      <w:tblPr/>
      <w:tcPr>
        <w:tcBorders>
          <w:top w:val="single" w:sz="4" w:space="0" w:color="F46464" w:themeColor="accent6"/>
          <w:left w:val="single" w:sz="4" w:space="0" w:color="F46464" w:themeColor="accent6"/>
          <w:bottom w:val="single" w:sz="4" w:space="0" w:color="F46464" w:themeColor="accent6"/>
          <w:right w:val="single" w:sz="4" w:space="0" w:color="F46464" w:themeColor="accent6"/>
          <w:insideH w:val="nil"/>
          <w:insideV w:val="nil"/>
        </w:tcBorders>
        <w:shd w:val="clear" w:color="auto" w:fill="F46464" w:themeFill="accent6"/>
      </w:tcPr>
    </w:tblStylePr>
    <w:tblStylePr w:type="lastRow">
      <w:rPr>
        <w:b/>
        <w:bCs/>
      </w:rPr>
      <w:tblPr/>
      <w:tcPr>
        <w:tcBorders>
          <w:top w:val="double" w:sz="4" w:space="0" w:color="F46464" w:themeColor="accent6"/>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Rutenettabell5mrk">
    <w:name w:val="Grid Table 5 Dark"/>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1E1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1E1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1E1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1E1E" w:themeFill="text1"/>
      </w:tcPr>
    </w:tblStylePr>
    <w:tblStylePr w:type="band1Vert">
      <w:tblPr/>
      <w:tcPr>
        <w:shd w:val="clear" w:color="auto" w:fill="A5A5A5" w:themeFill="text1" w:themeFillTint="66"/>
      </w:tcPr>
    </w:tblStylePr>
    <w:tblStylePr w:type="band1Horz">
      <w:tblPr/>
      <w:tcPr>
        <w:shd w:val="clear" w:color="auto" w:fill="A5A5A5" w:themeFill="text1" w:themeFillTint="66"/>
      </w:tcPr>
    </w:tblStylePr>
  </w:style>
  <w:style w:type="table" w:styleId="Rutenettabell5mrkuthevingsfarge1">
    <w:name w:val="Grid Table 5 Dark Accent 1"/>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F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B1C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B1C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B1C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B1CA" w:themeFill="accent1"/>
      </w:tcPr>
    </w:tblStylePr>
    <w:tblStylePr w:type="band1Vert">
      <w:tblPr/>
      <w:tcPr>
        <w:shd w:val="clear" w:color="auto" w:fill="D1DFE9" w:themeFill="accent1" w:themeFillTint="66"/>
      </w:tcPr>
    </w:tblStylePr>
    <w:tblStylePr w:type="band1Horz">
      <w:tblPr/>
      <w:tcPr>
        <w:shd w:val="clear" w:color="auto" w:fill="D1DFE9" w:themeFill="accent1" w:themeFillTint="66"/>
      </w:tcPr>
    </w:tblStylePr>
  </w:style>
  <w:style w:type="table" w:styleId="Rutenettabell5mrkuthevingsfarge2">
    <w:name w:val="Grid Table 5 Dark Accent 2"/>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0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B58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B58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B58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B589" w:themeFill="accent2"/>
      </w:tcPr>
    </w:tblStylePr>
    <w:tblStylePr w:type="band1Vert">
      <w:tblPr/>
      <w:tcPr>
        <w:shd w:val="clear" w:color="auto" w:fill="CCE1CF" w:themeFill="accent2" w:themeFillTint="66"/>
      </w:tcPr>
    </w:tblStylePr>
    <w:tblStylePr w:type="band1Horz">
      <w:tblPr/>
      <w:tcPr>
        <w:shd w:val="clear" w:color="auto" w:fill="CCE1CF" w:themeFill="accent2" w:themeFillTint="66"/>
      </w:tcPr>
    </w:tblStylePr>
  </w:style>
  <w:style w:type="table" w:styleId="Rutenettabell5mrkuthevingsfarge3">
    <w:name w:val="Grid Table 5 Dark Accent 3"/>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9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4F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4F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4F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4F2F" w:themeFill="accent3"/>
      </w:tcPr>
    </w:tblStylePr>
    <w:tblStylePr w:type="band1Vert">
      <w:tblPr/>
      <w:tcPr>
        <w:shd w:val="clear" w:color="auto" w:fill="E7B4A4" w:themeFill="accent3" w:themeFillTint="66"/>
      </w:tcPr>
    </w:tblStylePr>
    <w:tblStylePr w:type="band1Horz">
      <w:tblPr/>
      <w:tcPr>
        <w:shd w:val="clear" w:color="auto" w:fill="E7B4A4" w:themeFill="accent3" w:themeFillTint="66"/>
      </w:tcPr>
    </w:tblStylePr>
  </w:style>
  <w:style w:type="table" w:styleId="Rutenettabell5mrkuthevingsfarge4">
    <w:name w:val="Grid Table 5 Dark Accent 4"/>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EF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ADF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ADF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ADF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ADFA" w:themeFill="accent5"/>
      </w:tcPr>
    </w:tblStylePr>
    <w:tblStylePr w:type="band1Vert">
      <w:tblPr/>
      <w:tcPr>
        <w:shd w:val="clear" w:color="auto" w:fill="BFDEFD" w:themeFill="accent5" w:themeFillTint="66"/>
      </w:tcPr>
    </w:tblStylePr>
    <w:tblStylePr w:type="band1Horz">
      <w:tblPr/>
      <w:tcPr>
        <w:shd w:val="clear" w:color="auto" w:fill="BFDEFD" w:themeFill="accent5" w:themeFillTint="66"/>
      </w:tcPr>
    </w:tblStylePr>
  </w:style>
  <w:style w:type="table" w:styleId="Rutenettabell5mrkuthevingsfarge6">
    <w:name w:val="Grid Table 5 Dark Accent 6"/>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646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646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646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6464" w:themeFill="accent6"/>
      </w:tcPr>
    </w:tblStylePr>
    <w:tblStylePr w:type="band1Vert">
      <w:tblPr/>
      <w:tcPr>
        <w:shd w:val="clear" w:color="auto" w:fill="FAC0C0" w:themeFill="accent6" w:themeFillTint="66"/>
      </w:tcPr>
    </w:tblStylePr>
    <w:tblStylePr w:type="band1Horz">
      <w:tblPr/>
      <w:tcPr>
        <w:shd w:val="clear" w:color="auto" w:fill="FAC0C0" w:themeFill="accent6" w:themeFillTint="66"/>
      </w:tcPr>
    </w:tblStylePr>
  </w:style>
  <w:style w:type="table" w:styleId="Rutenettabell6fargerik">
    <w:name w:val="Grid Table 6 Colorful"/>
    <w:basedOn w:val="Vanligtabell"/>
    <w:uiPriority w:val="51"/>
    <w:rsid w:val="009F058D"/>
    <w:rPr>
      <w:color w:val="1E1E1E" w:themeColor="text1"/>
    </w:rPr>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insideV w:val="single" w:sz="4" w:space="0" w:color="787878" w:themeColor="text1" w:themeTint="99"/>
      </w:tblBorders>
    </w:tblPr>
    <w:tblStylePr w:type="firstRow">
      <w:rPr>
        <w:b/>
        <w:bCs/>
      </w:rPr>
      <w:tblPr/>
      <w:tcPr>
        <w:tcBorders>
          <w:bottom w:val="single" w:sz="12" w:space="0" w:color="787878" w:themeColor="text1" w:themeTint="99"/>
        </w:tcBorders>
      </w:tcPr>
    </w:tblStylePr>
    <w:tblStylePr w:type="lastRow">
      <w:rPr>
        <w:b/>
        <w:bCs/>
      </w:rPr>
      <w:tblPr/>
      <w:tcPr>
        <w:tcBorders>
          <w:top w:val="double" w:sz="4" w:space="0" w:color="787878"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Rutenettabell6fargerikuthevingsfarge1">
    <w:name w:val="Grid Table 6 Colorful Accent 1"/>
    <w:basedOn w:val="Vanligtabell"/>
    <w:uiPriority w:val="51"/>
    <w:rsid w:val="009F058D"/>
    <w:rPr>
      <w:color w:val="5388AE" w:themeColor="accent1" w:themeShade="BF"/>
    </w:rPr>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insideV w:val="single" w:sz="4" w:space="0" w:color="BBD0DF" w:themeColor="accent1" w:themeTint="99"/>
      </w:tblBorders>
    </w:tblPr>
    <w:tblStylePr w:type="firstRow">
      <w:rPr>
        <w:b/>
        <w:bCs/>
      </w:rPr>
      <w:tblPr/>
      <w:tcPr>
        <w:tcBorders>
          <w:bottom w:val="single" w:sz="12" w:space="0" w:color="BBD0DF" w:themeColor="accent1" w:themeTint="99"/>
        </w:tcBorders>
      </w:tcPr>
    </w:tblStylePr>
    <w:tblStylePr w:type="lastRow">
      <w:rPr>
        <w:b/>
        <w:bCs/>
      </w:rPr>
      <w:tblPr/>
      <w:tcPr>
        <w:tcBorders>
          <w:top w:val="double" w:sz="4" w:space="0" w:color="BBD0DF" w:themeColor="accent1" w:themeTint="99"/>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Rutenettabell6fargerikuthevingsfarge2">
    <w:name w:val="Grid Table 6 Colorful Accent 2"/>
    <w:basedOn w:val="Vanligtabell"/>
    <w:uiPriority w:val="51"/>
    <w:rsid w:val="009F058D"/>
    <w:rPr>
      <w:color w:val="56925E" w:themeColor="accent2" w:themeShade="BF"/>
    </w:rPr>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insideV w:val="single" w:sz="4" w:space="0" w:color="B3D2B8" w:themeColor="accent2" w:themeTint="99"/>
      </w:tblBorders>
    </w:tblPr>
    <w:tblStylePr w:type="firstRow">
      <w:rPr>
        <w:b/>
        <w:bCs/>
      </w:rPr>
      <w:tblPr/>
      <w:tcPr>
        <w:tcBorders>
          <w:bottom w:val="single" w:sz="12" w:space="0" w:color="B3D2B8" w:themeColor="accent2" w:themeTint="99"/>
        </w:tcBorders>
      </w:tcPr>
    </w:tblStylePr>
    <w:tblStylePr w:type="lastRow">
      <w:rPr>
        <w:b/>
        <w:bCs/>
      </w:rPr>
      <w:tblPr/>
      <w:tcPr>
        <w:tcBorders>
          <w:top w:val="double" w:sz="4" w:space="0" w:color="B3D2B8" w:themeColor="accent2" w:themeTint="99"/>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Rutenettabell6fargerikuthevingsfarge3">
    <w:name w:val="Grid Table 6 Colorful Accent 3"/>
    <w:basedOn w:val="Vanligtabell"/>
    <w:uiPriority w:val="51"/>
    <w:rsid w:val="009F058D"/>
    <w:rPr>
      <w:color w:val="843A23" w:themeColor="accent3" w:themeShade="BF"/>
    </w:rPr>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insideV w:val="single" w:sz="4" w:space="0" w:color="DB8F77" w:themeColor="accent3" w:themeTint="99"/>
      </w:tblBorders>
    </w:tblPr>
    <w:tblStylePr w:type="firstRow">
      <w:rPr>
        <w:b/>
        <w:bCs/>
      </w:rPr>
      <w:tblPr/>
      <w:tcPr>
        <w:tcBorders>
          <w:bottom w:val="single" w:sz="12" w:space="0" w:color="DB8F77" w:themeColor="accent3" w:themeTint="99"/>
        </w:tcBorders>
      </w:tcPr>
    </w:tblStylePr>
    <w:tblStylePr w:type="lastRow">
      <w:rPr>
        <w:b/>
        <w:bCs/>
      </w:rPr>
      <w:tblPr/>
      <w:tcPr>
        <w:tcBorders>
          <w:top w:val="double" w:sz="4" w:space="0" w:color="DB8F77" w:themeColor="accent3" w:themeTint="99"/>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Rutenettabell6fargerikuthevingsfarge4">
    <w:name w:val="Grid Table 6 Colorful Accent 4"/>
    <w:basedOn w:val="Vanligtabell"/>
    <w:uiPriority w:val="51"/>
    <w:rsid w:val="009F058D"/>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9F058D"/>
    <w:rPr>
      <w:color w:val="0B81F7" w:themeColor="accent5" w:themeShade="BF"/>
    </w:rPr>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insideV w:val="single" w:sz="4" w:space="0" w:color="9FCDFC" w:themeColor="accent5" w:themeTint="99"/>
      </w:tblBorders>
    </w:tblPr>
    <w:tblStylePr w:type="firstRow">
      <w:rPr>
        <w:b/>
        <w:bCs/>
      </w:rPr>
      <w:tblPr/>
      <w:tcPr>
        <w:tcBorders>
          <w:bottom w:val="single" w:sz="12" w:space="0" w:color="9FCDFC" w:themeColor="accent5" w:themeTint="99"/>
        </w:tcBorders>
      </w:tcPr>
    </w:tblStylePr>
    <w:tblStylePr w:type="lastRow">
      <w:rPr>
        <w:b/>
        <w:bCs/>
      </w:rPr>
      <w:tblPr/>
      <w:tcPr>
        <w:tcBorders>
          <w:top w:val="double" w:sz="4" w:space="0" w:color="9FCDFC" w:themeColor="accent5" w:themeTint="99"/>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Rutenettabell6fargerikuthevingsfarge6">
    <w:name w:val="Grid Table 6 Colorful Accent 6"/>
    <w:basedOn w:val="Vanligtabell"/>
    <w:uiPriority w:val="51"/>
    <w:rsid w:val="009F058D"/>
    <w:rPr>
      <w:color w:val="EE1313" w:themeColor="accent6" w:themeShade="BF"/>
    </w:rPr>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insideV w:val="single" w:sz="4" w:space="0" w:color="F8A1A1" w:themeColor="accent6" w:themeTint="99"/>
      </w:tblBorders>
    </w:tblPr>
    <w:tblStylePr w:type="firstRow">
      <w:rPr>
        <w:b/>
        <w:bCs/>
      </w:rPr>
      <w:tblPr/>
      <w:tcPr>
        <w:tcBorders>
          <w:bottom w:val="single" w:sz="12" w:space="0" w:color="F8A1A1" w:themeColor="accent6" w:themeTint="99"/>
        </w:tcBorders>
      </w:tcPr>
    </w:tblStylePr>
    <w:tblStylePr w:type="lastRow">
      <w:rPr>
        <w:b/>
        <w:bCs/>
      </w:rPr>
      <w:tblPr/>
      <w:tcPr>
        <w:tcBorders>
          <w:top w:val="double" w:sz="4" w:space="0" w:color="F8A1A1" w:themeColor="accent6" w:themeTint="99"/>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Rutenettabell7fargerik">
    <w:name w:val="Grid Table 7 Colorful"/>
    <w:basedOn w:val="Vanligtabell"/>
    <w:uiPriority w:val="52"/>
    <w:rsid w:val="009F058D"/>
    <w:rPr>
      <w:color w:val="1E1E1E" w:themeColor="text1"/>
    </w:rPr>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insideV w:val="single" w:sz="4" w:space="0" w:color="787878"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87878" w:themeColor="text1" w:themeTint="99"/>
        </w:tcBorders>
      </w:tcPr>
    </w:tblStylePr>
    <w:tblStylePr w:type="nwCell">
      <w:tblPr/>
      <w:tcPr>
        <w:tcBorders>
          <w:bottom w:val="single" w:sz="4" w:space="0" w:color="787878" w:themeColor="text1" w:themeTint="99"/>
        </w:tcBorders>
      </w:tcPr>
    </w:tblStylePr>
    <w:tblStylePr w:type="seCell">
      <w:tblPr/>
      <w:tcPr>
        <w:tcBorders>
          <w:top w:val="single" w:sz="4" w:space="0" w:color="787878" w:themeColor="text1" w:themeTint="99"/>
        </w:tcBorders>
      </w:tcPr>
    </w:tblStylePr>
    <w:tblStylePr w:type="swCell">
      <w:tblPr/>
      <w:tcPr>
        <w:tcBorders>
          <w:top w:val="single" w:sz="4" w:space="0" w:color="787878" w:themeColor="text1" w:themeTint="99"/>
        </w:tcBorders>
      </w:tcPr>
    </w:tblStylePr>
  </w:style>
  <w:style w:type="table" w:styleId="Rutenettabell7fargerikuthevingsfarge1">
    <w:name w:val="Grid Table 7 Colorful Accent 1"/>
    <w:basedOn w:val="Vanligtabell"/>
    <w:uiPriority w:val="52"/>
    <w:rsid w:val="009F058D"/>
    <w:rPr>
      <w:color w:val="5388AE" w:themeColor="accent1" w:themeShade="BF"/>
    </w:rPr>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insideV w:val="single" w:sz="4" w:space="0" w:color="BBD0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FF4" w:themeFill="accent1" w:themeFillTint="33"/>
      </w:tcPr>
    </w:tblStylePr>
    <w:tblStylePr w:type="band1Horz">
      <w:tblPr/>
      <w:tcPr>
        <w:shd w:val="clear" w:color="auto" w:fill="E8EFF4" w:themeFill="accent1" w:themeFillTint="33"/>
      </w:tcPr>
    </w:tblStylePr>
    <w:tblStylePr w:type="neCell">
      <w:tblPr/>
      <w:tcPr>
        <w:tcBorders>
          <w:bottom w:val="single" w:sz="4" w:space="0" w:color="BBD0DF" w:themeColor="accent1" w:themeTint="99"/>
        </w:tcBorders>
      </w:tcPr>
    </w:tblStylePr>
    <w:tblStylePr w:type="nwCell">
      <w:tblPr/>
      <w:tcPr>
        <w:tcBorders>
          <w:bottom w:val="single" w:sz="4" w:space="0" w:color="BBD0DF" w:themeColor="accent1" w:themeTint="99"/>
        </w:tcBorders>
      </w:tcPr>
    </w:tblStylePr>
    <w:tblStylePr w:type="seCell">
      <w:tblPr/>
      <w:tcPr>
        <w:tcBorders>
          <w:top w:val="single" w:sz="4" w:space="0" w:color="BBD0DF" w:themeColor="accent1" w:themeTint="99"/>
        </w:tcBorders>
      </w:tcPr>
    </w:tblStylePr>
    <w:tblStylePr w:type="swCell">
      <w:tblPr/>
      <w:tcPr>
        <w:tcBorders>
          <w:top w:val="single" w:sz="4" w:space="0" w:color="BBD0DF" w:themeColor="accent1" w:themeTint="99"/>
        </w:tcBorders>
      </w:tcPr>
    </w:tblStylePr>
  </w:style>
  <w:style w:type="table" w:styleId="Rutenettabell7fargerikuthevingsfarge2">
    <w:name w:val="Grid Table 7 Colorful Accent 2"/>
    <w:basedOn w:val="Vanligtabell"/>
    <w:uiPriority w:val="52"/>
    <w:rsid w:val="009F058D"/>
    <w:rPr>
      <w:color w:val="56925E" w:themeColor="accent2" w:themeShade="BF"/>
    </w:rPr>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insideV w:val="single" w:sz="4" w:space="0" w:color="B3D2B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0E7" w:themeFill="accent2" w:themeFillTint="33"/>
      </w:tcPr>
    </w:tblStylePr>
    <w:tblStylePr w:type="band1Horz">
      <w:tblPr/>
      <w:tcPr>
        <w:shd w:val="clear" w:color="auto" w:fill="E5F0E7" w:themeFill="accent2" w:themeFillTint="33"/>
      </w:tcPr>
    </w:tblStylePr>
    <w:tblStylePr w:type="neCell">
      <w:tblPr/>
      <w:tcPr>
        <w:tcBorders>
          <w:bottom w:val="single" w:sz="4" w:space="0" w:color="B3D2B8" w:themeColor="accent2" w:themeTint="99"/>
        </w:tcBorders>
      </w:tcPr>
    </w:tblStylePr>
    <w:tblStylePr w:type="nwCell">
      <w:tblPr/>
      <w:tcPr>
        <w:tcBorders>
          <w:bottom w:val="single" w:sz="4" w:space="0" w:color="B3D2B8" w:themeColor="accent2" w:themeTint="99"/>
        </w:tcBorders>
      </w:tcPr>
    </w:tblStylePr>
    <w:tblStylePr w:type="seCell">
      <w:tblPr/>
      <w:tcPr>
        <w:tcBorders>
          <w:top w:val="single" w:sz="4" w:space="0" w:color="B3D2B8" w:themeColor="accent2" w:themeTint="99"/>
        </w:tcBorders>
      </w:tcPr>
    </w:tblStylePr>
    <w:tblStylePr w:type="swCell">
      <w:tblPr/>
      <w:tcPr>
        <w:tcBorders>
          <w:top w:val="single" w:sz="4" w:space="0" w:color="B3D2B8" w:themeColor="accent2" w:themeTint="99"/>
        </w:tcBorders>
      </w:tcPr>
    </w:tblStylePr>
  </w:style>
  <w:style w:type="table" w:styleId="Rutenettabell7fargerikuthevingsfarge3">
    <w:name w:val="Grid Table 7 Colorful Accent 3"/>
    <w:basedOn w:val="Vanligtabell"/>
    <w:uiPriority w:val="52"/>
    <w:rsid w:val="009F058D"/>
    <w:rPr>
      <w:color w:val="843A23" w:themeColor="accent3" w:themeShade="BF"/>
    </w:rPr>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insideV w:val="single" w:sz="4" w:space="0" w:color="DB8F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9D1" w:themeFill="accent3" w:themeFillTint="33"/>
      </w:tcPr>
    </w:tblStylePr>
    <w:tblStylePr w:type="band1Horz">
      <w:tblPr/>
      <w:tcPr>
        <w:shd w:val="clear" w:color="auto" w:fill="F3D9D1" w:themeFill="accent3" w:themeFillTint="33"/>
      </w:tcPr>
    </w:tblStylePr>
    <w:tblStylePr w:type="neCell">
      <w:tblPr/>
      <w:tcPr>
        <w:tcBorders>
          <w:bottom w:val="single" w:sz="4" w:space="0" w:color="DB8F77" w:themeColor="accent3" w:themeTint="99"/>
        </w:tcBorders>
      </w:tcPr>
    </w:tblStylePr>
    <w:tblStylePr w:type="nwCell">
      <w:tblPr/>
      <w:tcPr>
        <w:tcBorders>
          <w:bottom w:val="single" w:sz="4" w:space="0" w:color="DB8F77" w:themeColor="accent3" w:themeTint="99"/>
        </w:tcBorders>
      </w:tcPr>
    </w:tblStylePr>
    <w:tblStylePr w:type="seCell">
      <w:tblPr/>
      <w:tcPr>
        <w:tcBorders>
          <w:top w:val="single" w:sz="4" w:space="0" w:color="DB8F77" w:themeColor="accent3" w:themeTint="99"/>
        </w:tcBorders>
      </w:tcPr>
    </w:tblStylePr>
    <w:tblStylePr w:type="swCell">
      <w:tblPr/>
      <w:tcPr>
        <w:tcBorders>
          <w:top w:val="single" w:sz="4" w:space="0" w:color="DB8F77" w:themeColor="accent3" w:themeTint="99"/>
        </w:tcBorders>
      </w:tcPr>
    </w:tblStylePr>
  </w:style>
  <w:style w:type="table" w:styleId="Rutenettabell7fargerikuthevingsfarge4">
    <w:name w:val="Grid Table 7 Colorful Accent 4"/>
    <w:basedOn w:val="Vanligtabell"/>
    <w:uiPriority w:val="52"/>
    <w:rsid w:val="009F058D"/>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9F058D"/>
    <w:rPr>
      <w:color w:val="0B81F7" w:themeColor="accent5" w:themeShade="BF"/>
    </w:rPr>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insideV w:val="single" w:sz="4" w:space="0" w:color="9FCDF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EFE" w:themeFill="accent5" w:themeFillTint="33"/>
      </w:tcPr>
    </w:tblStylePr>
    <w:tblStylePr w:type="band1Horz">
      <w:tblPr/>
      <w:tcPr>
        <w:shd w:val="clear" w:color="auto" w:fill="DFEEFE" w:themeFill="accent5" w:themeFillTint="33"/>
      </w:tcPr>
    </w:tblStylePr>
    <w:tblStylePr w:type="neCell">
      <w:tblPr/>
      <w:tcPr>
        <w:tcBorders>
          <w:bottom w:val="single" w:sz="4" w:space="0" w:color="9FCDFC" w:themeColor="accent5" w:themeTint="99"/>
        </w:tcBorders>
      </w:tcPr>
    </w:tblStylePr>
    <w:tblStylePr w:type="nwCell">
      <w:tblPr/>
      <w:tcPr>
        <w:tcBorders>
          <w:bottom w:val="single" w:sz="4" w:space="0" w:color="9FCDFC" w:themeColor="accent5" w:themeTint="99"/>
        </w:tcBorders>
      </w:tcPr>
    </w:tblStylePr>
    <w:tblStylePr w:type="seCell">
      <w:tblPr/>
      <w:tcPr>
        <w:tcBorders>
          <w:top w:val="single" w:sz="4" w:space="0" w:color="9FCDFC" w:themeColor="accent5" w:themeTint="99"/>
        </w:tcBorders>
      </w:tcPr>
    </w:tblStylePr>
    <w:tblStylePr w:type="swCell">
      <w:tblPr/>
      <w:tcPr>
        <w:tcBorders>
          <w:top w:val="single" w:sz="4" w:space="0" w:color="9FCDFC" w:themeColor="accent5" w:themeTint="99"/>
        </w:tcBorders>
      </w:tcPr>
    </w:tblStylePr>
  </w:style>
  <w:style w:type="table" w:styleId="Rutenettabell7fargerikuthevingsfarge6">
    <w:name w:val="Grid Table 7 Colorful Accent 6"/>
    <w:basedOn w:val="Vanligtabell"/>
    <w:uiPriority w:val="52"/>
    <w:rsid w:val="009F058D"/>
    <w:rPr>
      <w:color w:val="EE1313" w:themeColor="accent6" w:themeShade="BF"/>
    </w:rPr>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insideV w:val="single" w:sz="4" w:space="0" w:color="F8A1A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F" w:themeFill="accent6" w:themeFillTint="33"/>
      </w:tcPr>
    </w:tblStylePr>
    <w:tblStylePr w:type="band1Horz">
      <w:tblPr/>
      <w:tcPr>
        <w:shd w:val="clear" w:color="auto" w:fill="FCDFDF" w:themeFill="accent6" w:themeFillTint="33"/>
      </w:tcPr>
    </w:tblStylePr>
    <w:tblStylePr w:type="neCell">
      <w:tblPr/>
      <w:tcPr>
        <w:tcBorders>
          <w:bottom w:val="single" w:sz="4" w:space="0" w:color="F8A1A1" w:themeColor="accent6" w:themeTint="99"/>
        </w:tcBorders>
      </w:tcPr>
    </w:tblStylePr>
    <w:tblStylePr w:type="nwCell">
      <w:tblPr/>
      <w:tcPr>
        <w:tcBorders>
          <w:bottom w:val="single" w:sz="4" w:space="0" w:color="F8A1A1" w:themeColor="accent6" w:themeTint="99"/>
        </w:tcBorders>
      </w:tcPr>
    </w:tblStylePr>
    <w:tblStylePr w:type="seCell">
      <w:tblPr/>
      <w:tcPr>
        <w:tcBorders>
          <w:top w:val="single" w:sz="4" w:space="0" w:color="F8A1A1" w:themeColor="accent6" w:themeTint="99"/>
        </w:tcBorders>
      </w:tcPr>
    </w:tblStylePr>
    <w:tblStylePr w:type="swCell">
      <w:tblPr/>
      <w:tcPr>
        <w:tcBorders>
          <w:top w:val="single" w:sz="4" w:space="0" w:color="F8A1A1" w:themeColor="accent6" w:themeTint="99"/>
        </w:tcBorders>
      </w:tcPr>
    </w:tblStylePr>
  </w:style>
  <w:style w:type="character" w:styleId="Emneknagg">
    <w:name w:val="Hashtag"/>
    <w:basedOn w:val="Standardskriftforavsnitt"/>
    <w:uiPriority w:val="99"/>
    <w:semiHidden/>
    <w:unhideWhenUsed/>
    <w:rsid w:val="009F058D"/>
    <w:rPr>
      <w:rFonts w:ascii="Aptos" w:hAnsi="Aptos"/>
      <w:color w:val="2B579A"/>
      <w:shd w:val="clear" w:color="auto" w:fill="E1DFDD"/>
      <w:lang w:val="nb-NO"/>
    </w:rPr>
  </w:style>
  <w:style w:type="character" w:styleId="HTML-akronym">
    <w:name w:val="HTML Acronym"/>
    <w:basedOn w:val="Standardskriftforavsnitt"/>
    <w:uiPriority w:val="4"/>
    <w:semiHidden/>
    <w:unhideWhenUsed/>
    <w:rsid w:val="009F058D"/>
    <w:rPr>
      <w:rFonts w:ascii="Aptos" w:hAnsi="Aptos"/>
      <w:lang w:val="nb-NO"/>
    </w:rPr>
  </w:style>
  <w:style w:type="paragraph" w:styleId="HTML-adresse">
    <w:name w:val="HTML Address"/>
    <w:basedOn w:val="Normal"/>
    <w:link w:val="HTML-adresseTegn"/>
    <w:uiPriority w:val="4"/>
    <w:semiHidden/>
    <w:unhideWhenUsed/>
    <w:rsid w:val="009F058D"/>
    <w:pPr>
      <w:spacing w:after="0"/>
    </w:pPr>
    <w:rPr>
      <w:i/>
      <w:iCs/>
    </w:rPr>
  </w:style>
  <w:style w:type="character" w:customStyle="1" w:styleId="HTML-adresseTegn">
    <w:name w:val="HTML-adresse Tegn"/>
    <w:basedOn w:val="Standardskriftforavsnitt"/>
    <w:link w:val="HTML-adresse"/>
    <w:uiPriority w:val="4"/>
    <w:semiHidden/>
    <w:rsid w:val="00E70DA4"/>
    <w:rPr>
      <w:rFonts w:ascii="Aptos" w:eastAsiaTheme="minorHAnsi" w:hAnsi="Aptos" w:cstheme="minorBidi"/>
      <w:i/>
      <w:iCs/>
      <w:sz w:val="22"/>
      <w:szCs w:val="22"/>
      <w:lang w:val="nb-NO"/>
    </w:rPr>
  </w:style>
  <w:style w:type="character" w:styleId="HTML-sitat">
    <w:name w:val="HTML Cite"/>
    <w:basedOn w:val="Standardskriftforavsnitt"/>
    <w:uiPriority w:val="4"/>
    <w:semiHidden/>
    <w:unhideWhenUsed/>
    <w:rsid w:val="009F058D"/>
    <w:rPr>
      <w:rFonts w:ascii="Aptos" w:hAnsi="Aptos"/>
      <w:i/>
      <w:iCs/>
      <w:lang w:val="nb-NO"/>
    </w:rPr>
  </w:style>
  <w:style w:type="character" w:styleId="HTML-kode">
    <w:name w:val="HTML Code"/>
    <w:basedOn w:val="Standardskriftforavsnitt"/>
    <w:uiPriority w:val="4"/>
    <w:semiHidden/>
    <w:unhideWhenUsed/>
    <w:rsid w:val="009F058D"/>
    <w:rPr>
      <w:rFonts w:ascii="Consolas" w:hAnsi="Consolas"/>
      <w:sz w:val="20"/>
      <w:szCs w:val="20"/>
      <w:lang w:val="nb-NO"/>
    </w:rPr>
  </w:style>
  <w:style w:type="character" w:styleId="HTML-definisjon">
    <w:name w:val="HTML Definition"/>
    <w:basedOn w:val="Standardskriftforavsnitt"/>
    <w:uiPriority w:val="4"/>
    <w:semiHidden/>
    <w:unhideWhenUsed/>
    <w:rsid w:val="009F058D"/>
    <w:rPr>
      <w:rFonts w:ascii="Aptos" w:hAnsi="Aptos"/>
      <w:i/>
      <w:iCs/>
      <w:lang w:val="nb-NO"/>
    </w:rPr>
  </w:style>
  <w:style w:type="character" w:styleId="HTML-tastatur">
    <w:name w:val="HTML Keyboard"/>
    <w:basedOn w:val="Standardskriftforavsnitt"/>
    <w:uiPriority w:val="4"/>
    <w:semiHidden/>
    <w:unhideWhenUsed/>
    <w:rsid w:val="009F058D"/>
    <w:rPr>
      <w:rFonts w:ascii="Consolas" w:hAnsi="Consolas"/>
      <w:sz w:val="20"/>
      <w:szCs w:val="20"/>
      <w:lang w:val="nb-NO"/>
    </w:rPr>
  </w:style>
  <w:style w:type="paragraph" w:styleId="HTML-forhndsformatert">
    <w:name w:val="HTML Preformatted"/>
    <w:basedOn w:val="Normal"/>
    <w:link w:val="HTML-forhndsformatertTegn"/>
    <w:uiPriority w:val="4"/>
    <w:semiHidden/>
    <w:unhideWhenUsed/>
    <w:rsid w:val="009F058D"/>
    <w:pPr>
      <w:spacing w:after="0"/>
    </w:pPr>
    <w:rPr>
      <w:sz w:val="20"/>
      <w:szCs w:val="20"/>
    </w:rPr>
  </w:style>
  <w:style w:type="character" w:customStyle="1" w:styleId="HTML-forhndsformatertTegn">
    <w:name w:val="HTML-forhåndsformatert Tegn"/>
    <w:basedOn w:val="Standardskriftforavsnitt"/>
    <w:link w:val="HTML-forhndsformatert"/>
    <w:uiPriority w:val="4"/>
    <w:semiHidden/>
    <w:rsid w:val="00E70DA4"/>
    <w:rPr>
      <w:rFonts w:ascii="Aptos" w:eastAsiaTheme="minorHAnsi" w:hAnsi="Aptos" w:cstheme="minorBidi"/>
      <w:lang w:val="nb-NO"/>
    </w:rPr>
  </w:style>
  <w:style w:type="character" w:styleId="HTML-eksempel">
    <w:name w:val="HTML Sample"/>
    <w:basedOn w:val="Standardskriftforavsnitt"/>
    <w:uiPriority w:val="4"/>
    <w:semiHidden/>
    <w:unhideWhenUsed/>
    <w:rsid w:val="009F058D"/>
    <w:rPr>
      <w:rFonts w:ascii="Consolas" w:hAnsi="Consolas"/>
      <w:sz w:val="24"/>
      <w:szCs w:val="24"/>
      <w:lang w:val="nb-NO"/>
    </w:rPr>
  </w:style>
  <w:style w:type="character" w:styleId="HTML-skrivemaskin">
    <w:name w:val="HTML Typewriter"/>
    <w:basedOn w:val="Standardskriftforavsnitt"/>
    <w:uiPriority w:val="4"/>
    <w:semiHidden/>
    <w:unhideWhenUsed/>
    <w:rsid w:val="009F058D"/>
    <w:rPr>
      <w:rFonts w:ascii="Consolas" w:hAnsi="Consolas"/>
      <w:sz w:val="20"/>
      <w:szCs w:val="20"/>
      <w:lang w:val="nb-NO"/>
    </w:rPr>
  </w:style>
  <w:style w:type="character" w:styleId="HTML-variabel">
    <w:name w:val="HTML Variable"/>
    <w:basedOn w:val="Standardskriftforavsnitt"/>
    <w:uiPriority w:val="4"/>
    <w:semiHidden/>
    <w:unhideWhenUsed/>
    <w:rsid w:val="009F058D"/>
    <w:rPr>
      <w:rFonts w:ascii="Aptos" w:hAnsi="Aptos"/>
      <w:i/>
      <w:iCs/>
      <w:lang w:val="nb-NO"/>
    </w:rPr>
  </w:style>
  <w:style w:type="character" w:styleId="Hyperkobling">
    <w:name w:val="Hyperlink"/>
    <w:basedOn w:val="Standardskriftforavsnitt"/>
    <w:uiPriority w:val="99"/>
    <w:rsid w:val="00F94BA2"/>
    <w:rPr>
      <w:rFonts w:ascii="Aptos" w:hAnsi="Aptos"/>
      <w:color w:val="0000FF"/>
      <w:u w:val="single"/>
      <w:lang w:val="nb-NO"/>
    </w:rPr>
  </w:style>
  <w:style w:type="paragraph" w:styleId="Indeks1">
    <w:name w:val="index 1"/>
    <w:basedOn w:val="Normal"/>
    <w:next w:val="Normal"/>
    <w:autoRedefine/>
    <w:uiPriority w:val="4"/>
    <w:semiHidden/>
    <w:unhideWhenUsed/>
    <w:rsid w:val="009F058D"/>
    <w:pPr>
      <w:spacing w:after="0"/>
      <w:ind w:left="220" w:hanging="220"/>
    </w:pPr>
  </w:style>
  <w:style w:type="paragraph" w:styleId="Indeks2">
    <w:name w:val="index 2"/>
    <w:basedOn w:val="Normal"/>
    <w:next w:val="Normal"/>
    <w:autoRedefine/>
    <w:uiPriority w:val="4"/>
    <w:semiHidden/>
    <w:unhideWhenUsed/>
    <w:rsid w:val="009F058D"/>
    <w:pPr>
      <w:spacing w:after="0"/>
      <w:ind w:left="440" w:hanging="220"/>
    </w:pPr>
  </w:style>
  <w:style w:type="paragraph" w:styleId="Indeks3">
    <w:name w:val="index 3"/>
    <w:basedOn w:val="Normal"/>
    <w:next w:val="Normal"/>
    <w:autoRedefine/>
    <w:uiPriority w:val="4"/>
    <w:semiHidden/>
    <w:unhideWhenUsed/>
    <w:rsid w:val="009F058D"/>
    <w:pPr>
      <w:spacing w:after="0"/>
      <w:ind w:left="660" w:hanging="220"/>
    </w:pPr>
  </w:style>
  <w:style w:type="paragraph" w:styleId="Indeks4">
    <w:name w:val="index 4"/>
    <w:basedOn w:val="Normal"/>
    <w:next w:val="Normal"/>
    <w:autoRedefine/>
    <w:uiPriority w:val="4"/>
    <w:semiHidden/>
    <w:unhideWhenUsed/>
    <w:rsid w:val="009F058D"/>
    <w:pPr>
      <w:spacing w:after="0"/>
      <w:ind w:left="880" w:hanging="220"/>
    </w:pPr>
  </w:style>
  <w:style w:type="paragraph" w:styleId="Indeks5">
    <w:name w:val="index 5"/>
    <w:basedOn w:val="Normal"/>
    <w:next w:val="Normal"/>
    <w:autoRedefine/>
    <w:uiPriority w:val="4"/>
    <w:semiHidden/>
    <w:unhideWhenUsed/>
    <w:rsid w:val="009F058D"/>
    <w:pPr>
      <w:spacing w:after="0"/>
      <w:ind w:left="1100" w:hanging="220"/>
    </w:pPr>
  </w:style>
  <w:style w:type="paragraph" w:styleId="Indeks6">
    <w:name w:val="index 6"/>
    <w:basedOn w:val="Normal"/>
    <w:next w:val="Normal"/>
    <w:autoRedefine/>
    <w:uiPriority w:val="4"/>
    <w:semiHidden/>
    <w:unhideWhenUsed/>
    <w:rsid w:val="009F058D"/>
    <w:pPr>
      <w:spacing w:after="0"/>
      <w:ind w:left="1320" w:hanging="220"/>
    </w:pPr>
  </w:style>
  <w:style w:type="paragraph" w:styleId="Indeks7">
    <w:name w:val="index 7"/>
    <w:basedOn w:val="Normal"/>
    <w:next w:val="Normal"/>
    <w:autoRedefine/>
    <w:uiPriority w:val="4"/>
    <w:semiHidden/>
    <w:unhideWhenUsed/>
    <w:rsid w:val="009F058D"/>
    <w:pPr>
      <w:spacing w:after="0"/>
      <w:ind w:left="1540" w:hanging="220"/>
    </w:pPr>
  </w:style>
  <w:style w:type="paragraph" w:styleId="Indeks8">
    <w:name w:val="index 8"/>
    <w:basedOn w:val="Normal"/>
    <w:next w:val="Normal"/>
    <w:autoRedefine/>
    <w:uiPriority w:val="4"/>
    <w:semiHidden/>
    <w:unhideWhenUsed/>
    <w:rsid w:val="009F058D"/>
    <w:pPr>
      <w:spacing w:after="0"/>
      <w:ind w:left="1760" w:hanging="220"/>
    </w:pPr>
  </w:style>
  <w:style w:type="paragraph" w:styleId="Indeks9">
    <w:name w:val="index 9"/>
    <w:basedOn w:val="Normal"/>
    <w:next w:val="Normal"/>
    <w:autoRedefine/>
    <w:uiPriority w:val="4"/>
    <w:semiHidden/>
    <w:unhideWhenUsed/>
    <w:rsid w:val="009F058D"/>
    <w:pPr>
      <w:spacing w:after="0"/>
      <w:ind w:left="1980" w:hanging="220"/>
    </w:pPr>
  </w:style>
  <w:style w:type="paragraph" w:styleId="Stikkordregisteroverskrift">
    <w:name w:val="index heading"/>
    <w:basedOn w:val="Normal"/>
    <w:next w:val="Indeks1"/>
    <w:uiPriority w:val="4"/>
    <w:semiHidden/>
    <w:unhideWhenUsed/>
    <w:rsid w:val="009F058D"/>
    <w:rPr>
      <w:rFonts w:eastAsiaTheme="majorEastAsia" w:cstheme="majorBidi"/>
      <w:b/>
      <w:bCs/>
    </w:rPr>
  </w:style>
  <w:style w:type="character" w:styleId="Sterkutheving">
    <w:name w:val="Intense Emphasis"/>
    <w:basedOn w:val="Standardskriftforavsnitt"/>
    <w:uiPriority w:val="21"/>
    <w:rsid w:val="009F058D"/>
    <w:rPr>
      <w:rFonts w:ascii="Aptos" w:hAnsi="Aptos"/>
      <w:i/>
      <w:iCs/>
      <w:color w:val="8EB1CA" w:themeColor="accent1"/>
      <w:lang w:val="nb-NO"/>
    </w:rPr>
  </w:style>
  <w:style w:type="paragraph" w:styleId="Sterktsitat">
    <w:name w:val="Intense Quote"/>
    <w:basedOn w:val="Normal"/>
    <w:next w:val="Normal"/>
    <w:link w:val="SterktsitatTegn"/>
    <w:uiPriority w:val="30"/>
    <w:rsid w:val="009F058D"/>
    <w:pPr>
      <w:pBdr>
        <w:top w:val="single" w:sz="4" w:space="10" w:color="8EB1CA" w:themeColor="accent1"/>
        <w:bottom w:val="single" w:sz="4" w:space="10" w:color="8EB1CA" w:themeColor="accent1"/>
      </w:pBdr>
      <w:spacing w:before="360" w:after="360"/>
      <w:ind w:left="864" w:right="864"/>
      <w:jc w:val="center"/>
    </w:pPr>
    <w:rPr>
      <w:i/>
      <w:iCs/>
      <w:color w:val="8EB1CA" w:themeColor="accent1"/>
    </w:rPr>
  </w:style>
  <w:style w:type="character" w:customStyle="1" w:styleId="SterktsitatTegn">
    <w:name w:val="Sterkt sitat Tegn"/>
    <w:basedOn w:val="Standardskriftforavsnitt"/>
    <w:link w:val="Sterktsitat"/>
    <w:uiPriority w:val="30"/>
    <w:rsid w:val="009F058D"/>
    <w:rPr>
      <w:rFonts w:ascii="Aptos" w:eastAsiaTheme="minorHAnsi" w:hAnsi="Aptos" w:cstheme="minorBidi"/>
      <w:i/>
      <w:iCs/>
      <w:color w:val="8EB1CA" w:themeColor="accent1"/>
      <w:sz w:val="22"/>
      <w:szCs w:val="22"/>
      <w:lang w:val="nb-NO"/>
    </w:rPr>
  </w:style>
  <w:style w:type="character" w:styleId="Sterkreferanse">
    <w:name w:val="Intense Reference"/>
    <w:basedOn w:val="Standardskriftforavsnitt"/>
    <w:uiPriority w:val="32"/>
    <w:rsid w:val="009F058D"/>
    <w:rPr>
      <w:rFonts w:ascii="Aptos" w:hAnsi="Aptos"/>
      <w:b/>
      <w:bCs/>
      <w:smallCaps/>
      <w:color w:val="8EB1CA" w:themeColor="accent1"/>
      <w:spacing w:val="5"/>
      <w:lang w:val="nb-NO"/>
    </w:rPr>
  </w:style>
  <w:style w:type="table" w:styleId="Lystrutenett">
    <w:name w:val="Light Grid"/>
    <w:basedOn w:val="Vanligtabell"/>
    <w:uiPriority w:val="62"/>
    <w:semiHidden/>
    <w:unhideWhenUsed/>
    <w:rsid w:val="009F058D"/>
    <w:tblPr>
      <w:tblStyleRowBandSize w:val="1"/>
      <w:tblStyleColBandSize w:val="1"/>
      <w:tblBorders>
        <w:top w:val="single" w:sz="8" w:space="0" w:color="1E1E1E" w:themeColor="text1"/>
        <w:left w:val="single" w:sz="8" w:space="0" w:color="1E1E1E" w:themeColor="text1"/>
        <w:bottom w:val="single" w:sz="8" w:space="0" w:color="1E1E1E" w:themeColor="text1"/>
        <w:right w:val="single" w:sz="8" w:space="0" w:color="1E1E1E" w:themeColor="text1"/>
        <w:insideH w:val="single" w:sz="8" w:space="0" w:color="1E1E1E" w:themeColor="text1"/>
        <w:insideV w:val="single" w:sz="8" w:space="0" w:color="1E1E1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1E1E" w:themeColor="text1"/>
          <w:left w:val="single" w:sz="8" w:space="0" w:color="1E1E1E" w:themeColor="text1"/>
          <w:bottom w:val="single" w:sz="18" w:space="0" w:color="1E1E1E" w:themeColor="text1"/>
          <w:right w:val="single" w:sz="8" w:space="0" w:color="1E1E1E" w:themeColor="text1"/>
          <w:insideH w:val="nil"/>
          <w:insideV w:val="single" w:sz="8" w:space="0" w:color="1E1E1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1E1E" w:themeColor="text1"/>
          <w:left w:val="single" w:sz="8" w:space="0" w:color="1E1E1E" w:themeColor="text1"/>
          <w:bottom w:val="single" w:sz="8" w:space="0" w:color="1E1E1E" w:themeColor="text1"/>
          <w:right w:val="single" w:sz="8" w:space="0" w:color="1E1E1E" w:themeColor="text1"/>
          <w:insideH w:val="nil"/>
          <w:insideV w:val="single" w:sz="8" w:space="0" w:color="1E1E1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1E1E" w:themeColor="text1"/>
          <w:left w:val="single" w:sz="8" w:space="0" w:color="1E1E1E" w:themeColor="text1"/>
          <w:bottom w:val="single" w:sz="8" w:space="0" w:color="1E1E1E" w:themeColor="text1"/>
          <w:right w:val="single" w:sz="8" w:space="0" w:color="1E1E1E" w:themeColor="text1"/>
        </w:tcBorders>
      </w:tcPr>
    </w:tblStylePr>
    <w:tblStylePr w:type="band1Vert">
      <w:tblPr/>
      <w:tcPr>
        <w:tcBorders>
          <w:top w:val="single" w:sz="8" w:space="0" w:color="1E1E1E" w:themeColor="text1"/>
          <w:left w:val="single" w:sz="8" w:space="0" w:color="1E1E1E" w:themeColor="text1"/>
          <w:bottom w:val="single" w:sz="8" w:space="0" w:color="1E1E1E" w:themeColor="text1"/>
          <w:right w:val="single" w:sz="8" w:space="0" w:color="1E1E1E" w:themeColor="text1"/>
        </w:tcBorders>
        <w:shd w:val="clear" w:color="auto" w:fill="C7C7C7" w:themeFill="text1" w:themeFillTint="3F"/>
      </w:tcPr>
    </w:tblStylePr>
    <w:tblStylePr w:type="band1Horz">
      <w:tblPr/>
      <w:tcPr>
        <w:tcBorders>
          <w:top w:val="single" w:sz="8" w:space="0" w:color="1E1E1E" w:themeColor="text1"/>
          <w:left w:val="single" w:sz="8" w:space="0" w:color="1E1E1E" w:themeColor="text1"/>
          <w:bottom w:val="single" w:sz="8" w:space="0" w:color="1E1E1E" w:themeColor="text1"/>
          <w:right w:val="single" w:sz="8" w:space="0" w:color="1E1E1E" w:themeColor="text1"/>
          <w:insideV w:val="single" w:sz="8" w:space="0" w:color="1E1E1E" w:themeColor="text1"/>
        </w:tcBorders>
        <w:shd w:val="clear" w:color="auto" w:fill="C7C7C7" w:themeFill="text1" w:themeFillTint="3F"/>
      </w:tcPr>
    </w:tblStylePr>
    <w:tblStylePr w:type="band2Horz">
      <w:tblPr/>
      <w:tcPr>
        <w:tcBorders>
          <w:top w:val="single" w:sz="8" w:space="0" w:color="1E1E1E" w:themeColor="text1"/>
          <w:left w:val="single" w:sz="8" w:space="0" w:color="1E1E1E" w:themeColor="text1"/>
          <w:bottom w:val="single" w:sz="8" w:space="0" w:color="1E1E1E" w:themeColor="text1"/>
          <w:right w:val="single" w:sz="8" w:space="0" w:color="1E1E1E" w:themeColor="text1"/>
          <w:insideV w:val="single" w:sz="8" w:space="0" w:color="1E1E1E" w:themeColor="text1"/>
        </w:tcBorders>
      </w:tcPr>
    </w:tblStylePr>
  </w:style>
  <w:style w:type="table" w:styleId="Lystrutenettuthevingsfarge1">
    <w:name w:val="Light Grid Accent 1"/>
    <w:basedOn w:val="Vanligtabell"/>
    <w:uiPriority w:val="62"/>
    <w:semiHidden/>
    <w:unhideWhenUsed/>
    <w:rsid w:val="009F058D"/>
    <w:tblPr>
      <w:tblStyleRowBandSize w:val="1"/>
      <w:tblStyleColBandSize w:val="1"/>
      <w:tblBorders>
        <w:top w:val="single" w:sz="8" w:space="0" w:color="8EB1CA" w:themeColor="accent1"/>
        <w:left w:val="single" w:sz="8" w:space="0" w:color="8EB1CA" w:themeColor="accent1"/>
        <w:bottom w:val="single" w:sz="8" w:space="0" w:color="8EB1CA" w:themeColor="accent1"/>
        <w:right w:val="single" w:sz="8" w:space="0" w:color="8EB1CA" w:themeColor="accent1"/>
        <w:insideH w:val="single" w:sz="8" w:space="0" w:color="8EB1CA" w:themeColor="accent1"/>
        <w:insideV w:val="single" w:sz="8" w:space="0" w:color="8EB1C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EB1CA" w:themeColor="accent1"/>
          <w:left w:val="single" w:sz="8" w:space="0" w:color="8EB1CA" w:themeColor="accent1"/>
          <w:bottom w:val="single" w:sz="18" w:space="0" w:color="8EB1CA" w:themeColor="accent1"/>
          <w:right w:val="single" w:sz="8" w:space="0" w:color="8EB1CA" w:themeColor="accent1"/>
          <w:insideH w:val="nil"/>
          <w:insideV w:val="single" w:sz="8" w:space="0" w:color="8EB1C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EB1CA" w:themeColor="accent1"/>
          <w:left w:val="single" w:sz="8" w:space="0" w:color="8EB1CA" w:themeColor="accent1"/>
          <w:bottom w:val="single" w:sz="8" w:space="0" w:color="8EB1CA" w:themeColor="accent1"/>
          <w:right w:val="single" w:sz="8" w:space="0" w:color="8EB1CA" w:themeColor="accent1"/>
          <w:insideH w:val="nil"/>
          <w:insideV w:val="single" w:sz="8" w:space="0" w:color="8EB1C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EB1CA" w:themeColor="accent1"/>
          <w:left w:val="single" w:sz="8" w:space="0" w:color="8EB1CA" w:themeColor="accent1"/>
          <w:bottom w:val="single" w:sz="8" w:space="0" w:color="8EB1CA" w:themeColor="accent1"/>
          <w:right w:val="single" w:sz="8" w:space="0" w:color="8EB1CA" w:themeColor="accent1"/>
        </w:tcBorders>
      </w:tcPr>
    </w:tblStylePr>
    <w:tblStylePr w:type="band1Vert">
      <w:tblPr/>
      <w:tcPr>
        <w:tcBorders>
          <w:top w:val="single" w:sz="8" w:space="0" w:color="8EB1CA" w:themeColor="accent1"/>
          <w:left w:val="single" w:sz="8" w:space="0" w:color="8EB1CA" w:themeColor="accent1"/>
          <w:bottom w:val="single" w:sz="8" w:space="0" w:color="8EB1CA" w:themeColor="accent1"/>
          <w:right w:val="single" w:sz="8" w:space="0" w:color="8EB1CA" w:themeColor="accent1"/>
        </w:tcBorders>
        <w:shd w:val="clear" w:color="auto" w:fill="E2EBF1" w:themeFill="accent1" w:themeFillTint="3F"/>
      </w:tcPr>
    </w:tblStylePr>
    <w:tblStylePr w:type="band1Horz">
      <w:tblPr/>
      <w:tcPr>
        <w:tcBorders>
          <w:top w:val="single" w:sz="8" w:space="0" w:color="8EB1CA" w:themeColor="accent1"/>
          <w:left w:val="single" w:sz="8" w:space="0" w:color="8EB1CA" w:themeColor="accent1"/>
          <w:bottom w:val="single" w:sz="8" w:space="0" w:color="8EB1CA" w:themeColor="accent1"/>
          <w:right w:val="single" w:sz="8" w:space="0" w:color="8EB1CA" w:themeColor="accent1"/>
          <w:insideV w:val="single" w:sz="8" w:space="0" w:color="8EB1CA" w:themeColor="accent1"/>
        </w:tcBorders>
        <w:shd w:val="clear" w:color="auto" w:fill="E2EBF1" w:themeFill="accent1" w:themeFillTint="3F"/>
      </w:tcPr>
    </w:tblStylePr>
    <w:tblStylePr w:type="band2Horz">
      <w:tblPr/>
      <w:tcPr>
        <w:tcBorders>
          <w:top w:val="single" w:sz="8" w:space="0" w:color="8EB1CA" w:themeColor="accent1"/>
          <w:left w:val="single" w:sz="8" w:space="0" w:color="8EB1CA" w:themeColor="accent1"/>
          <w:bottom w:val="single" w:sz="8" w:space="0" w:color="8EB1CA" w:themeColor="accent1"/>
          <w:right w:val="single" w:sz="8" w:space="0" w:color="8EB1CA" w:themeColor="accent1"/>
          <w:insideV w:val="single" w:sz="8" w:space="0" w:color="8EB1CA" w:themeColor="accent1"/>
        </w:tcBorders>
      </w:tcPr>
    </w:tblStylePr>
  </w:style>
  <w:style w:type="table" w:styleId="Lystrutenettuthevingsfarge2">
    <w:name w:val="Light Grid Accent 2"/>
    <w:basedOn w:val="Vanligtabell"/>
    <w:uiPriority w:val="62"/>
    <w:semiHidden/>
    <w:unhideWhenUsed/>
    <w:rsid w:val="009F058D"/>
    <w:tblPr>
      <w:tblStyleRowBandSize w:val="1"/>
      <w:tblStyleColBandSize w:val="1"/>
      <w:tblBorders>
        <w:top w:val="single" w:sz="8" w:space="0" w:color="82B589" w:themeColor="accent2"/>
        <w:left w:val="single" w:sz="8" w:space="0" w:color="82B589" w:themeColor="accent2"/>
        <w:bottom w:val="single" w:sz="8" w:space="0" w:color="82B589" w:themeColor="accent2"/>
        <w:right w:val="single" w:sz="8" w:space="0" w:color="82B589" w:themeColor="accent2"/>
        <w:insideH w:val="single" w:sz="8" w:space="0" w:color="82B589" w:themeColor="accent2"/>
        <w:insideV w:val="single" w:sz="8" w:space="0" w:color="82B58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B589" w:themeColor="accent2"/>
          <w:left w:val="single" w:sz="8" w:space="0" w:color="82B589" w:themeColor="accent2"/>
          <w:bottom w:val="single" w:sz="18" w:space="0" w:color="82B589" w:themeColor="accent2"/>
          <w:right w:val="single" w:sz="8" w:space="0" w:color="82B589" w:themeColor="accent2"/>
          <w:insideH w:val="nil"/>
          <w:insideV w:val="single" w:sz="8" w:space="0" w:color="82B58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B589" w:themeColor="accent2"/>
          <w:left w:val="single" w:sz="8" w:space="0" w:color="82B589" w:themeColor="accent2"/>
          <w:bottom w:val="single" w:sz="8" w:space="0" w:color="82B589" w:themeColor="accent2"/>
          <w:right w:val="single" w:sz="8" w:space="0" w:color="82B589" w:themeColor="accent2"/>
          <w:insideH w:val="nil"/>
          <w:insideV w:val="single" w:sz="8" w:space="0" w:color="82B58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B589" w:themeColor="accent2"/>
          <w:left w:val="single" w:sz="8" w:space="0" w:color="82B589" w:themeColor="accent2"/>
          <w:bottom w:val="single" w:sz="8" w:space="0" w:color="82B589" w:themeColor="accent2"/>
          <w:right w:val="single" w:sz="8" w:space="0" w:color="82B589" w:themeColor="accent2"/>
        </w:tcBorders>
      </w:tcPr>
    </w:tblStylePr>
    <w:tblStylePr w:type="band1Vert">
      <w:tblPr/>
      <w:tcPr>
        <w:tcBorders>
          <w:top w:val="single" w:sz="8" w:space="0" w:color="82B589" w:themeColor="accent2"/>
          <w:left w:val="single" w:sz="8" w:space="0" w:color="82B589" w:themeColor="accent2"/>
          <w:bottom w:val="single" w:sz="8" w:space="0" w:color="82B589" w:themeColor="accent2"/>
          <w:right w:val="single" w:sz="8" w:space="0" w:color="82B589" w:themeColor="accent2"/>
        </w:tcBorders>
        <w:shd w:val="clear" w:color="auto" w:fill="E0ECE1" w:themeFill="accent2" w:themeFillTint="3F"/>
      </w:tcPr>
    </w:tblStylePr>
    <w:tblStylePr w:type="band1Horz">
      <w:tblPr/>
      <w:tcPr>
        <w:tcBorders>
          <w:top w:val="single" w:sz="8" w:space="0" w:color="82B589" w:themeColor="accent2"/>
          <w:left w:val="single" w:sz="8" w:space="0" w:color="82B589" w:themeColor="accent2"/>
          <w:bottom w:val="single" w:sz="8" w:space="0" w:color="82B589" w:themeColor="accent2"/>
          <w:right w:val="single" w:sz="8" w:space="0" w:color="82B589" w:themeColor="accent2"/>
          <w:insideV w:val="single" w:sz="8" w:space="0" w:color="82B589" w:themeColor="accent2"/>
        </w:tcBorders>
        <w:shd w:val="clear" w:color="auto" w:fill="E0ECE1" w:themeFill="accent2" w:themeFillTint="3F"/>
      </w:tcPr>
    </w:tblStylePr>
    <w:tblStylePr w:type="band2Horz">
      <w:tblPr/>
      <w:tcPr>
        <w:tcBorders>
          <w:top w:val="single" w:sz="8" w:space="0" w:color="82B589" w:themeColor="accent2"/>
          <w:left w:val="single" w:sz="8" w:space="0" w:color="82B589" w:themeColor="accent2"/>
          <w:bottom w:val="single" w:sz="8" w:space="0" w:color="82B589" w:themeColor="accent2"/>
          <w:right w:val="single" w:sz="8" w:space="0" w:color="82B589" w:themeColor="accent2"/>
          <w:insideV w:val="single" w:sz="8" w:space="0" w:color="82B589" w:themeColor="accent2"/>
        </w:tcBorders>
      </w:tcPr>
    </w:tblStylePr>
  </w:style>
  <w:style w:type="table" w:styleId="Lystrutenettuthevingsfarge3">
    <w:name w:val="Light Grid Accent 3"/>
    <w:basedOn w:val="Vanligtabell"/>
    <w:uiPriority w:val="62"/>
    <w:semiHidden/>
    <w:unhideWhenUsed/>
    <w:rsid w:val="009F058D"/>
    <w:tblPr>
      <w:tblStyleRowBandSize w:val="1"/>
      <w:tblStyleColBandSize w:val="1"/>
      <w:tblBorders>
        <w:top w:val="single" w:sz="8" w:space="0" w:color="B14F2F" w:themeColor="accent3"/>
        <w:left w:val="single" w:sz="8" w:space="0" w:color="B14F2F" w:themeColor="accent3"/>
        <w:bottom w:val="single" w:sz="8" w:space="0" w:color="B14F2F" w:themeColor="accent3"/>
        <w:right w:val="single" w:sz="8" w:space="0" w:color="B14F2F" w:themeColor="accent3"/>
        <w:insideH w:val="single" w:sz="8" w:space="0" w:color="B14F2F" w:themeColor="accent3"/>
        <w:insideV w:val="single" w:sz="8" w:space="0" w:color="B14F2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4F2F" w:themeColor="accent3"/>
          <w:left w:val="single" w:sz="8" w:space="0" w:color="B14F2F" w:themeColor="accent3"/>
          <w:bottom w:val="single" w:sz="18" w:space="0" w:color="B14F2F" w:themeColor="accent3"/>
          <w:right w:val="single" w:sz="8" w:space="0" w:color="B14F2F" w:themeColor="accent3"/>
          <w:insideH w:val="nil"/>
          <w:insideV w:val="single" w:sz="8" w:space="0" w:color="B14F2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4F2F" w:themeColor="accent3"/>
          <w:left w:val="single" w:sz="8" w:space="0" w:color="B14F2F" w:themeColor="accent3"/>
          <w:bottom w:val="single" w:sz="8" w:space="0" w:color="B14F2F" w:themeColor="accent3"/>
          <w:right w:val="single" w:sz="8" w:space="0" w:color="B14F2F" w:themeColor="accent3"/>
          <w:insideH w:val="nil"/>
          <w:insideV w:val="single" w:sz="8" w:space="0" w:color="B14F2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4F2F" w:themeColor="accent3"/>
          <w:left w:val="single" w:sz="8" w:space="0" w:color="B14F2F" w:themeColor="accent3"/>
          <w:bottom w:val="single" w:sz="8" w:space="0" w:color="B14F2F" w:themeColor="accent3"/>
          <w:right w:val="single" w:sz="8" w:space="0" w:color="B14F2F" w:themeColor="accent3"/>
        </w:tcBorders>
      </w:tcPr>
    </w:tblStylePr>
    <w:tblStylePr w:type="band1Vert">
      <w:tblPr/>
      <w:tcPr>
        <w:tcBorders>
          <w:top w:val="single" w:sz="8" w:space="0" w:color="B14F2F" w:themeColor="accent3"/>
          <w:left w:val="single" w:sz="8" w:space="0" w:color="B14F2F" w:themeColor="accent3"/>
          <w:bottom w:val="single" w:sz="8" w:space="0" w:color="B14F2F" w:themeColor="accent3"/>
          <w:right w:val="single" w:sz="8" w:space="0" w:color="B14F2F" w:themeColor="accent3"/>
        </w:tcBorders>
        <w:shd w:val="clear" w:color="auto" w:fill="F0D1C7" w:themeFill="accent3" w:themeFillTint="3F"/>
      </w:tcPr>
    </w:tblStylePr>
    <w:tblStylePr w:type="band1Horz">
      <w:tblPr/>
      <w:tcPr>
        <w:tcBorders>
          <w:top w:val="single" w:sz="8" w:space="0" w:color="B14F2F" w:themeColor="accent3"/>
          <w:left w:val="single" w:sz="8" w:space="0" w:color="B14F2F" w:themeColor="accent3"/>
          <w:bottom w:val="single" w:sz="8" w:space="0" w:color="B14F2F" w:themeColor="accent3"/>
          <w:right w:val="single" w:sz="8" w:space="0" w:color="B14F2F" w:themeColor="accent3"/>
          <w:insideV w:val="single" w:sz="8" w:space="0" w:color="B14F2F" w:themeColor="accent3"/>
        </w:tcBorders>
        <w:shd w:val="clear" w:color="auto" w:fill="F0D1C7" w:themeFill="accent3" w:themeFillTint="3F"/>
      </w:tcPr>
    </w:tblStylePr>
    <w:tblStylePr w:type="band2Horz">
      <w:tblPr/>
      <w:tcPr>
        <w:tcBorders>
          <w:top w:val="single" w:sz="8" w:space="0" w:color="B14F2F" w:themeColor="accent3"/>
          <w:left w:val="single" w:sz="8" w:space="0" w:color="B14F2F" w:themeColor="accent3"/>
          <w:bottom w:val="single" w:sz="8" w:space="0" w:color="B14F2F" w:themeColor="accent3"/>
          <w:right w:val="single" w:sz="8" w:space="0" w:color="B14F2F" w:themeColor="accent3"/>
          <w:insideV w:val="single" w:sz="8" w:space="0" w:color="B14F2F" w:themeColor="accent3"/>
        </w:tcBorders>
      </w:tcPr>
    </w:tblStylePr>
  </w:style>
  <w:style w:type="table" w:styleId="Lystrutenettuthevingsfarge4">
    <w:name w:val="Light Grid Accent 4"/>
    <w:basedOn w:val="Vanligtabell"/>
    <w:uiPriority w:val="62"/>
    <w:semiHidden/>
    <w:unhideWhenUsed/>
    <w:rsid w:val="009F058D"/>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9F058D"/>
    <w:tblPr>
      <w:tblStyleRowBandSize w:val="1"/>
      <w:tblStyleColBandSize w:val="1"/>
      <w:tblBorders>
        <w:top w:val="single" w:sz="8" w:space="0" w:color="60ADFA" w:themeColor="accent5"/>
        <w:left w:val="single" w:sz="8" w:space="0" w:color="60ADFA" w:themeColor="accent5"/>
        <w:bottom w:val="single" w:sz="8" w:space="0" w:color="60ADFA" w:themeColor="accent5"/>
        <w:right w:val="single" w:sz="8" w:space="0" w:color="60ADFA" w:themeColor="accent5"/>
        <w:insideH w:val="single" w:sz="8" w:space="0" w:color="60ADFA" w:themeColor="accent5"/>
        <w:insideV w:val="single" w:sz="8" w:space="0" w:color="60ADF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ADFA" w:themeColor="accent5"/>
          <w:left w:val="single" w:sz="8" w:space="0" w:color="60ADFA" w:themeColor="accent5"/>
          <w:bottom w:val="single" w:sz="18" w:space="0" w:color="60ADFA" w:themeColor="accent5"/>
          <w:right w:val="single" w:sz="8" w:space="0" w:color="60ADFA" w:themeColor="accent5"/>
          <w:insideH w:val="nil"/>
          <w:insideV w:val="single" w:sz="8" w:space="0" w:color="60ADF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ADFA" w:themeColor="accent5"/>
          <w:left w:val="single" w:sz="8" w:space="0" w:color="60ADFA" w:themeColor="accent5"/>
          <w:bottom w:val="single" w:sz="8" w:space="0" w:color="60ADFA" w:themeColor="accent5"/>
          <w:right w:val="single" w:sz="8" w:space="0" w:color="60ADFA" w:themeColor="accent5"/>
          <w:insideH w:val="nil"/>
          <w:insideV w:val="single" w:sz="8" w:space="0" w:color="60ADF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ADFA" w:themeColor="accent5"/>
          <w:left w:val="single" w:sz="8" w:space="0" w:color="60ADFA" w:themeColor="accent5"/>
          <w:bottom w:val="single" w:sz="8" w:space="0" w:color="60ADFA" w:themeColor="accent5"/>
          <w:right w:val="single" w:sz="8" w:space="0" w:color="60ADFA" w:themeColor="accent5"/>
        </w:tcBorders>
      </w:tcPr>
    </w:tblStylePr>
    <w:tblStylePr w:type="band1Vert">
      <w:tblPr/>
      <w:tcPr>
        <w:tcBorders>
          <w:top w:val="single" w:sz="8" w:space="0" w:color="60ADFA" w:themeColor="accent5"/>
          <w:left w:val="single" w:sz="8" w:space="0" w:color="60ADFA" w:themeColor="accent5"/>
          <w:bottom w:val="single" w:sz="8" w:space="0" w:color="60ADFA" w:themeColor="accent5"/>
          <w:right w:val="single" w:sz="8" w:space="0" w:color="60ADFA" w:themeColor="accent5"/>
        </w:tcBorders>
        <w:shd w:val="clear" w:color="auto" w:fill="D7EAFD" w:themeFill="accent5" w:themeFillTint="3F"/>
      </w:tcPr>
    </w:tblStylePr>
    <w:tblStylePr w:type="band1Horz">
      <w:tblPr/>
      <w:tcPr>
        <w:tcBorders>
          <w:top w:val="single" w:sz="8" w:space="0" w:color="60ADFA" w:themeColor="accent5"/>
          <w:left w:val="single" w:sz="8" w:space="0" w:color="60ADFA" w:themeColor="accent5"/>
          <w:bottom w:val="single" w:sz="8" w:space="0" w:color="60ADFA" w:themeColor="accent5"/>
          <w:right w:val="single" w:sz="8" w:space="0" w:color="60ADFA" w:themeColor="accent5"/>
          <w:insideV w:val="single" w:sz="8" w:space="0" w:color="60ADFA" w:themeColor="accent5"/>
        </w:tcBorders>
        <w:shd w:val="clear" w:color="auto" w:fill="D7EAFD" w:themeFill="accent5" w:themeFillTint="3F"/>
      </w:tcPr>
    </w:tblStylePr>
    <w:tblStylePr w:type="band2Horz">
      <w:tblPr/>
      <w:tcPr>
        <w:tcBorders>
          <w:top w:val="single" w:sz="8" w:space="0" w:color="60ADFA" w:themeColor="accent5"/>
          <w:left w:val="single" w:sz="8" w:space="0" w:color="60ADFA" w:themeColor="accent5"/>
          <w:bottom w:val="single" w:sz="8" w:space="0" w:color="60ADFA" w:themeColor="accent5"/>
          <w:right w:val="single" w:sz="8" w:space="0" w:color="60ADFA" w:themeColor="accent5"/>
          <w:insideV w:val="single" w:sz="8" w:space="0" w:color="60ADFA" w:themeColor="accent5"/>
        </w:tcBorders>
      </w:tcPr>
    </w:tblStylePr>
  </w:style>
  <w:style w:type="table" w:styleId="Lystrutenettuthevingsfarge6">
    <w:name w:val="Light Grid Accent 6"/>
    <w:basedOn w:val="Vanligtabell"/>
    <w:uiPriority w:val="62"/>
    <w:semiHidden/>
    <w:unhideWhenUsed/>
    <w:rsid w:val="009F058D"/>
    <w:tblPr>
      <w:tblStyleRowBandSize w:val="1"/>
      <w:tblStyleColBandSize w:val="1"/>
      <w:tblBorders>
        <w:top w:val="single" w:sz="8" w:space="0" w:color="F46464" w:themeColor="accent6"/>
        <w:left w:val="single" w:sz="8" w:space="0" w:color="F46464" w:themeColor="accent6"/>
        <w:bottom w:val="single" w:sz="8" w:space="0" w:color="F46464" w:themeColor="accent6"/>
        <w:right w:val="single" w:sz="8" w:space="0" w:color="F46464" w:themeColor="accent6"/>
        <w:insideH w:val="single" w:sz="8" w:space="0" w:color="F46464" w:themeColor="accent6"/>
        <w:insideV w:val="single" w:sz="8" w:space="0" w:color="F4646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6464" w:themeColor="accent6"/>
          <w:left w:val="single" w:sz="8" w:space="0" w:color="F46464" w:themeColor="accent6"/>
          <w:bottom w:val="single" w:sz="18" w:space="0" w:color="F46464" w:themeColor="accent6"/>
          <w:right w:val="single" w:sz="8" w:space="0" w:color="F46464" w:themeColor="accent6"/>
          <w:insideH w:val="nil"/>
          <w:insideV w:val="single" w:sz="8" w:space="0" w:color="F4646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6464" w:themeColor="accent6"/>
          <w:left w:val="single" w:sz="8" w:space="0" w:color="F46464" w:themeColor="accent6"/>
          <w:bottom w:val="single" w:sz="8" w:space="0" w:color="F46464" w:themeColor="accent6"/>
          <w:right w:val="single" w:sz="8" w:space="0" w:color="F46464" w:themeColor="accent6"/>
          <w:insideH w:val="nil"/>
          <w:insideV w:val="single" w:sz="8" w:space="0" w:color="F4646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6464" w:themeColor="accent6"/>
          <w:left w:val="single" w:sz="8" w:space="0" w:color="F46464" w:themeColor="accent6"/>
          <w:bottom w:val="single" w:sz="8" w:space="0" w:color="F46464" w:themeColor="accent6"/>
          <w:right w:val="single" w:sz="8" w:space="0" w:color="F46464" w:themeColor="accent6"/>
        </w:tcBorders>
      </w:tcPr>
    </w:tblStylePr>
    <w:tblStylePr w:type="band1Vert">
      <w:tblPr/>
      <w:tcPr>
        <w:tcBorders>
          <w:top w:val="single" w:sz="8" w:space="0" w:color="F46464" w:themeColor="accent6"/>
          <w:left w:val="single" w:sz="8" w:space="0" w:color="F46464" w:themeColor="accent6"/>
          <w:bottom w:val="single" w:sz="8" w:space="0" w:color="F46464" w:themeColor="accent6"/>
          <w:right w:val="single" w:sz="8" w:space="0" w:color="F46464" w:themeColor="accent6"/>
        </w:tcBorders>
        <w:shd w:val="clear" w:color="auto" w:fill="FCD8D8" w:themeFill="accent6" w:themeFillTint="3F"/>
      </w:tcPr>
    </w:tblStylePr>
    <w:tblStylePr w:type="band1Horz">
      <w:tblPr/>
      <w:tcPr>
        <w:tcBorders>
          <w:top w:val="single" w:sz="8" w:space="0" w:color="F46464" w:themeColor="accent6"/>
          <w:left w:val="single" w:sz="8" w:space="0" w:color="F46464" w:themeColor="accent6"/>
          <w:bottom w:val="single" w:sz="8" w:space="0" w:color="F46464" w:themeColor="accent6"/>
          <w:right w:val="single" w:sz="8" w:space="0" w:color="F46464" w:themeColor="accent6"/>
          <w:insideV w:val="single" w:sz="8" w:space="0" w:color="F46464" w:themeColor="accent6"/>
        </w:tcBorders>
        <w:shd w:val="clear" w:color="auto" w:fill="FCD8D8" w:themeFill="accent6" w:themeFillTint="3F"/>
      </w:tcPr>
    </w:tblStylePr>
    <w:tblStylePr w:type="band2Horz">
      <w:tblPr/>
      <w:tcPr>
        <w:tcBorders>
          <w:top w:val="single" w:sz="8" w:space="0" w:color="F46464" w:themeColor="accent6"/>
          <w:left w:val="single" w:sz="8" w:space="0" w:color="F46464" w:themeColor="accent6"/>
          <w:bottom w:val="single" w:sz="8" w:space="0" w:color="F46464" w:themeColor="accent6"/>
          <w:right w:val="single" w:sz="8" w:space="0" w:color="F46464" w:themeColor="accent6"/>
          <w:insideV w:val="single" w:sz="8" w:space="0" w:color="F46464" w:themeColor="accent6"/>
        </w:tcBorders>
      </w:tcPr>
    </w:tblStylePr>
  </w:style>
  <w:style w:type="table" w:styleId="Lysliste">
    <w:name w:val="Light List"/>
    <w:basedOn w:val="Vanligtabell"/>
    <w:uiPriority w:val="61"/>
    <w:semiHidden/>
    <w:unhideWhenUsed/>
    <w:rsid w:val="009F058D"/>
    <w:tblPr>
      <w:tblStyleRowBandSize w:val="1"/>
      <w:tblStyleColBandSize w:val="1"/>
      <w:tblBorders>
        <w:top w:val="single" w:sz="8" w:space="0" w:color="1E1E1E" w:themeColor="text1"/>
        <w:left w:val="single" w:sz="8" w:space="0" w:color="1E1E1E" w:themeColor="text1"/>
        <w:bottom w:val="single" w:sz="8" w:space="0" w:color="1E1E1E" w:themeColor="text1"/>
        <w:right w:val="single" w:sz="8" w:space="0" w:color="1E1E1E" w:themeColor="text1"/>
      </w:tblBorders>
    </w:tblPr>
    <w:tblStylePr w:type="firstRow">
      <w:pPr>
        <w:spacing w:before="0" w:after="0" w:line="240" w:lineRule="auto"/>
      </w:pPr>
      <w:rPr>
        <w:b/>
        <w:bCs/>
        <w:color w:val="FFFFFF" w:themeColor="background1"/>
      </w:rPr>
      <w:tblPr/>
      <w:tcPr>
        <w:shd w:val="clear" w:color="auto" w:fill="1E1E1E" w:themeFill="text1"/>
      </w:tcPr>
    </w:tblStylePr>
    <w:tblStylePr w:type="lastRow">
      <w:pPr>
        <w:spacing w:before="0" w:after="0" w:line="240" w:lineRule="auto"/>
      </w:pPr>
      <w:rPr>
        <w:b/>
        <w:bCs/>
      </w:rPr>
      <w:tblPr/>
      <w:tcPr>
        <w:tcBorders>
          <w:top w:val="double" w:sz="6" w:space="0" w:color="1E1E1E" w:themeColor="text1"/>
          <w:left w:val="single" w:sz="8" w:space="0" w:color="1E1E1E" w:themeColor="text1"/>
          <w:bottom w:val="single" w:sz="8" w:space="0" w:color="1E1E1E" w:themeColor="text1"/>
          <w:right w:val="single" w:sz="8" w:space="0" w:color="1E1E1E" w:themeColor="text1"/>
        </w:tcBorders>
      </w:tcPr>
    </w:tblStylePr>
    <w:tblStylePr w:type="firstCol">
      <w:rPr>
        <w:b/>
        <w:bCs/>
      </w:rPr>
    </w:tblStylePr>
    <w:tblStylePr w:type="lastCol">
      <w:rPr>
        <w:b/>
        <w:bCs/>
      </w:rPr>
    </w:tblStylePr>
    <w:tblStylePr w:type="band1Vert">
      <w:tblPr/>
      <w:tcPr>
        <w:tcBorders>
          <w:top w:val="single" w:sz="8" w:space="0" w:color="1E1E1E" w:themeColor="text1"/>
          <w:left w:val="single" w:sz="8" w:space="0" w:color="1E1E1E" w:themeColor="text1"/>
          <w:bottom w:val="single" w:sz="8" w:space="0" w:color="1E1E1E" w:themeColor="text1"/>
          <w:right w:val="single" w:sz="8" w:space="0" w:color="1E1E1E" w:themeColor="text1"/>
        </w:tcBorders>
      </w:tcPr>
    </w:tblStylePr>
    <w:tblStylePr w:type="band1Horz">
      <w:tblPr/>
      <w:tcPr>
        <w:tcBorders>
          <w:top w:val="single" w:sz="8" w:space="0" w:color="1E1E1E" w:themeColor="text1"/>
          <w:left w:val="single" w:sz="8" w:space="0" w:color="1E1E1E" w:themeColor="text1"/>
          <w:bottom w:val="single" w:sz="8" w:space="0" w:color="1E1E1E" w:themeColor="text1"/>
          <w:right w:val="single" w:sz="8" w:space="0" w:color="1E1E1E" w:themeColor="text1"/>
        </w:tcBorders>
      </w:tcPr>
    </w:tblStylePr>
  </w:style>
  <w:style w:type="table" w:styleId="Lyslisteuthevingsfarge1">
    <w:name w:val="Light List Accent 1"/>
    <w:basedOn w:val="Vanligtabell"/>
    <w:uiPriority w:val="61"/>
    <w:semiHidden/>
    <w:unhideWhenUsed/>
    <w:rsid w:val="009F058D"/>
    <w:tblPr>
      <w:tblStyleRowBandSize w:val="1"/>
      <w:tblStyleColBandSize w:val="1"/>
      <w:tblBorders>
        <w:top w:val="single" w:sz="8" w:space="0" w:color="8EB1CA" w:themeColor="accent1"/>
        <w:left w:val="single" w:sz="8" w:space="0" w:color="8EB1CA" w:themeColor="accent1"/>
        <w:bottom w:val="single" w:sz="8" w:space="0" w:color="8EB1CA" w:themeColor="accent1"/>
        <w:right w:val="single" w:sz="8" w:space="0" w:color="8EB1CA" w:themeColor="accent1"/>
      </w:tblBorders>
    </w:tblPr>
    <w:tblStylePr w:type="firstRow">
      <w:pPr>
        <w:spacing w:before="0" w:after="0" w:line="240" w:lineRule="auto"/>
      </w:pPr>
      <w:rPr>
        <w:b/>
        <w:bCs/>
        <w:color w:val="FFFFFF" w:themeColor="background1"/>
      </w:rPr>
      <w:tblPr/>
      <w:tcPr>
        <w:shd w:val="clear" w:color="auto" w:fill="8EB1CA" w:themeFill="accent1"/>
      </w:tcPr>
    </w:tblStylePr>
    <w:tblStylePr w:type="lastRow">
      <w:pPr>
        <w:spacing w:before="0" w:after="0" w:line="240" w:lineRule="auto"/>
      </w:pPr>
      <w:rPr>
        <w:b/>
        <w:bCs/>
      </w:rPr>
      <w:tblPr/>
      <w:tcPr>
        <w:tcBorders>
          <w:top w:val="double" w:sz="6" w:space="0" w:color="8EB1CA" w:themeColor="accent1"/>
          <w:left w:val="single" w:sz="8" w:space="0" w:color="8EB1CA" w:themeColor="accent1"/>
          <w:bottom w:val="single" w:sz="8" w:space="0" w:color="8EB1CA" w:themeColor="accent1"/>
          <w:right w:val="single" w:sz="8" w:space="0" w:color="8EB1CA" w:themeColor="accent1"/>
        </w:tcBorders>
      </w:tcPr>
    </w:tblStylePr>
    <w:tblStylePr w:type="firstCol">
      <w:rPr>
        <w:b/>
        <w:bCs/>
      </w:rPr>
    </w:tblStylePr>
    <w:tblStylePr w:type="lastCol">
      <w:rPr>
        <w:b/>
        <w:bCs/>
      </w:rPr>
    </w:tblStylePr>
    <w:tblStylePr w:type="band1Vert">
      <w:tblPr/>
      <w:tcPr>
        <w:tcBorders>
          <w:top w:val="single" w:sz="8" w:space="0" w:color="8EB1CA" w:themeColor="accent1"/>
          <w:left w:val="single" w:sz="8" w:space="0" w:color="8EB1CA" w:themeColor="accent1"/>
          <w:bottom w:val="single" w:sz="8" w:space="0" w:color="8EB1CA" w:themeColor="accent1"/>
          <w:right w:val="single" w:sz="8" w:space="0" w:color="8EB1CA" w:themeColor="accent1"/>
        </w:tcBorders>
      </w:tcPr>
    </w:tblStylePr>
    <w:tblStylePr w:type="band1Horz">
      <w:tblPr/>
      <w:tcPr>
        <w:tcBorders>
          <w:top w:val="single" w:sz="8" w:space="0" w:color="8EB1CA" w:themeColor="accent1"/>
          <w:left w:val="single" w:sz="8" w:space="0" w:color="8EB1CA" w:themeColor="accent1"/>
          <w:bottom w:val="single" w:sz="8" w:space="0" w:color="8EB1CA" w:themeColor="accent1"/>
          <w:right w:val="single" w:sz="8" w:space="0" w:color="8EB1CA" w:themeColor="accent1"/>
        </w:tcBorders>
      </w:tcPr>
    </w:tblStylePr>
  </w:style>
  <w:style w:type="table" w:styleId="Lyslisteuthevingsfarge2">
    <w:name w:val="Light List Accent 2"/>
    <w:basedOn w:val="Vanligtabell"/>
    <w:uiPriority w:val="61"/>
    <w:semiHidden/>
    <w:unhideWhenUsed/>
    <w:rsid w:val="009F058D"/>
    <w:tblPr>
      <w:tblStyleRowBandSize w:val="1"/>
      <w:tblStyleColBandSize w:val="1"/>
      <w:tblBorders>
        <w:top w:val="single" w:sz="8" w:space="0" w:color="82B589" w:themeColor="accent2"/>
        <w:left w:val="single" w:sz="8" w:space="0" w:color="82B589" w:themeColor="accent2"/>
        <w:bottom w:val="single" w:sz="8" w:space="0" w:color="82B589" w:themeColor="accent2"/>
        <w:right w:val="single" w:sz="8" w:space="0" w:color="82B589" w:themeColor="accent2"/>
      </w:tblBorders>
    </w:tblPr>
    <w:tblStylePr w:type="firstRow">
      <w:pPr>
        <w:spacing w:before="0" w:after="0" w:line="240" w:lineRule="auto"/>
      </w:pPr>
      <w:rPr>
        <w:b/>
        <w:bCs/>
        <w:color w:val="FFFFFF" w:themeColor="background1"/>
      </w:rPr>
      <w:tblPr/>
      <w:tcPr>
        <w:shd w:val="clear" w:color="auto" w:fill="82B589" w:themeFill="accent2"/>
      </w:tcPr>
    </w:tblStylePr>
    <w:tblStylePr w:type="lastRow">
      <w:pPr>
        <w:spacing w:before="0" w:after="0" w:line="240" w:lineRule="auto"/>
      </w:pPr>
      <w:rPr>
        <w:b/>
        <w:bCs/>
      </w:rPr>
      <w:tblPr/>
      <w:tcPr>
        <w:tcBorders>
          <w:top w:val="double" w:sz="6" w:space="0" w:color="82B589" w:themeColor="accent2"/>
          <w:left w:val="single" w:sz="8" w:space="0" w:color="82B589" w:themeColor="accent2"/>
          <w:bottom w:val="single" w:sz="8" w:space="0" w:color="82B589" w:themeColor="accent2"/>
          <w:right w:val="single" w:sz="8" w:space="0" w:color="82B589" w:themeColor="accent2"/>
        </w:tcBorders>
      </w:tcPr>
    </w:tblStylePr>
    <w:tblStylePr w:type="firstCol">
      <w:rPr>
        <w:b/>
        <w:bCs/>
      </w:rPr>
    </w:tblStylePr>
    <w:tblStylePr w:type="lastCol">
      <w:rPr>
        <w:b/>
        <w:bCs/>
      </w:rPr>
    </w:tblStylePr>
    <w:tblStylePr w:type="band1Vert">
      <w:tblPr/>
      <w:tcPr>
        <w:tcBorders>
          <w:top w:val="single" w:sz="8" w:space="0" w:color="82B589" w:themeColor="accent2"/>
          <w:left w:val="single" w:sz="8" w:space="0" w:color="82B589" w:themeColor="accent2"/>
          <w:bottom w:val="single" w:sz="8" w:space="0" w:color="82B589" w:themeColor="accent2"/>
          <w:right w:val="single" w:sz="8" w:space="0" w:color="82B589" w:themeColor="accent2"/>
        </w:tcBorders>
      </w:tcPr>
    </w:tblStylePr>
    <w:tblStylePr w:type="band1Horz">
      <w:tblPr/>
      <w:tcPr>
        <w:tcBorders>
          <w:top w:val="single" w:sz="8" w:space="0" w:color="82B589" w:themeColor="accent2"/>
          <w:left w:val="single" w:sz="8" w:space="0" w:color="82B589" w:themeColor="accent2"/>
          <w:bottom w:val="single" w:sz="8" w:space="0" w:color="82B589" w:themeColor="accent2"/>
          <w:right w:val="single" w:sz="8" w:space="0" w:color="82B589" w:themeColor="accent2"/>
        </w:tcBorders>
      </w:tcPr>
    </w:tblStylePr>
  </w:style>
  <w:style w:type="table" w:styleId="Lyslisteuthevingsfarge3">
    <w:name w:val="Light List Accent 3"/>
    <w:basedOn w:val="Vanligtabell"/>
    <w:uiPriority w:val="61"/>
    <w:semiHidden/>
    <w:unhideWhenUsed/>
    <w:rsid w:val="009F058D"/>
    <w:tblPr>
      <w:tblStyleRowBandSize w:val="1"/>
      <w:tblStyleColBandSize w:val="1"/>
      <w:tblBorders>
        <w:top w:val="single" w:sz="8" w:space="0" w:color="B14F2F" w:themeColor="accent3"/>
        <w:left w:val="single" w:sz="8" w:space="0" w:color="B14F2F" w:themeColor="accent3"/>
        <w:bottom w:val="single" w:sz="8" w:space="0" w:color="B14F2F" w:themeColor="accent3"/>
        <w:right w:val="single" w:sz="8" w:space="0" w:color="B14F2F" w:themeColor="accent3"/>
      </w:tblBorders>
    </w:tblPr>
    <w:tblStylePr w:type="firstRow">
      <w:pPr>
        <w:spacing w:before="0" w:after="0" w:line="240" w:lineRule="auto"/>
      </w:pPr>
      <w:rPr>
        <w:b/>
        <w:bCs/>
        <w:color w:val="FFFFFF" w:themeColor="background1"/>
      </w:rPr>
      <w:tblPr/>
      <w:tcPr>
        <w:shd w:val="clear" w:color="auto" w:fill="B14F2F" w:themeFill="accent3"/>
      </w:tcPr>
    </w:tblStylePr>
    <w:tblStylePr w:type="lastRow">
      <w:pPr>
        <w:spacing w:before="0" w:after="0" w:line="240" w:lineRule="auto"/>
      </w:pPr>
      <w:rPr>
        <w:b/>
        <w:bCs/>
      </w:rPr>
      <w:tblPr/>
      <w:tcPr>
        <w:tcBorders>
          <w:top w:val="double" w:sz="6" w:space="0" w:color="B14F2F" w:themeColor="accent3"/>
          <w:left w:val="single" w:sz="8" w:space="0" w:color="B14F2F" w:themeColor="accent3"/>
          <w:bottom w:val="single" w:sz="8" w:space="0" w:color="B14F2F" w:themeColor="accent3"/>
          <w:right w:val="single" w:sz="8" w:space="0" w:color="B14F2F" w:themeColor="accent3"/>
        </w:tcBorders>
      </w:tcPr>
    </w:tblStylePr>
    <w:tblStylePr w:type="firstCol">
      <w:rPr>
        <w:b/>
        <w:bCs/>
      </w:rPr>
    </w:tblStylePr>
    <w:tblStylePr w:type="lastCol">
      <w:rPr>
        <w:b/>
        <w:bCs/>
      </w:rPr>
    </w:tblStylePr>
    <w:tblStylePr w:type="band1Vert">
      <w:tblPr/>
      <w:tcPr>
        <w:tcBorders>
          <w:top w:val="single" w:sz="8" w:space="0" w:color="B14F2F" w:themeColor="accent3"/>
          <w:left w:val="single" w:sz="8" w:space="0" w:color="B14F2F" w:themeColor="accent3"/>
          <w:bottom w:val="single" w:sz="8" w:space="0" w:color="B14F2F" w:themeColor="accent3"/>
          <w:right w:val="single" w:sz="8" w:space="0" w:color="B14F2F" w:themeColor="accent3"/>
        </w:tcBorders>
      </w:tcPr>
    </w:tblStylePr>
    <w:tblStylePr w:type="band1Horz">
      <w:tblPr/>
      <w:tcPr>
        <w:tcBorders>
          <w:top w:val="single" w:sz="8" w:space="0" w:color="B14F2F" w:themeColor="accent3"/>
          <w:left w:val="single" w:sz="8" w:space="0" w:color="B14F2F" w:themeColor="accent3"/>
          <w:bottom w:val="single" w:sz="8" w:space="0" w:color="B14F2F" w:themeColor="accent3"/>
          <w:right w:val="single" w:sz="8" w:space="0" w:color="B14F2F" w:themeColor="accent3"/>
        </w:tcBorders>
      </w:tcPr>
    </w:tblStylePr>
  </w:style>
  <w:style w:type="table" w:styleId="Lyslisteuthevingsfarge4">
    <w:name w:val="Light List Accent 4"/>
    <w:basedOn w:val="Vanligtabell"/>
    <w:uiPriority w:val="61"/>
    <w:semiHidden/>
    <w:unhideWhenUsed/>
    <w:rsid w:val="009F058D"/>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9F058D"/>
    <w:tblPr>
      <w:tblStyleRowBandSize w:val="1"/>
      <w:tblStyleColBandSize w:val="1"/>
      <w:tblBorders>
        <w:top w:val="single" w:sz="8" w:space="0" w:color="60ADFA" w:themeColor="accent5"/>
        <w:left w:val="single" w:sz="8" w:space="0" w:color="60ADFA" w:themeColor="accent5"/>
        <w:bottom w:val="single" w:sz="8" w:space="0" w:color="60ADFA" w:themeColor="accent5"/>
        <w:right w:val="single" w:sz="8" w:space="0" w:color="60ADFA" w:themeColor="accent5"/>
      </w:tblBorders>
    </w:tblPr>
    <w:tblStylePr w:type="firstRow">
      <w:pPr>
        <w:spacing w:before="0" w:after="0" w:line="240" w:lineRule="auto"/>
      </w:pPr>
      <w:rPr>
        <w:b/>
        <w:bCs/>
        <w:color w:val="FFFFFF" w:themeColor="background1"/>
      </w:rPr>
      <w:tblPr/>
      <w:tcPr>
        <w:shd w:val="clear" w:color="auto" w:fill="60ADFA" w:themeFill="accent5"/>
      </w:tcPr>
    </w:tblStylePr>
    <w:tblStylePr w:type="lastRow">
      <w:pPr>
        <w:spacing w:before="0" w:after="0" w:line="240" w:lineRule="auto"/>
      </w:pPr>
      <w:rPr>
        <w:b/>
        <w:bCs/>
      </w:rPr>
      <w:tblPr/>
      <w:tcPr>
        <w:tcBorders>
          <w:top w:val="double" w:sz="6" w:space="0" w:color="60ADFA" w:themeColor="accent5"/>
          <w:left w:val="single" w:sz="8" w:space="0" w:color="60ADFA" w:themeColor="accent5"/>
          <w:bottom w:val="single" w:sz="8" w:space="0" w:color="60ADFA" w:themeColor="accent5"/>
          <w:right w:val="single" w:sz="8" w:space="0" w:color="60ADFA" w:themeColor="accent5"/>
        </w:tcBorders>
      </w:tcPr>
    </w:tblStylePr>
    <w:tblStylePr w:type="firstCol">
      <w:rPr>
        <w:b/>
        <w:bCs/>
      </w:rPr>
    </w:tblStylePr>
    <w:tblStylePr w:type="lastCol">
      <w:rPr>
        <w:b/>
        <w:bCs/>
      </w:rPr>
    </w:tblStylePr>
    <w:tblStylePr w:type="band1Vert">
      <w:tblPr/>
      <w:tcPr>
        <w:tcBorders>
          <w:top w:val="single" w:sz="8" w:space="0" w:color="60ADFA" w:themeColor="accent5"/>
          <w:left w:val="single" w:sz="8" w:space="0" w:color="60ADFA" w:themeColor="accent5"/>
          <w:bottom w:val="single" w:sz="8" w:space="0" w:color="60ADFA" w:themeColor="accent5"/>
          <w:right w:val="single" w:sz="8" w:space="0" w:color="60ADFA" w:themeColor="accent5"/>
        </w:tcBorders>
      </w:tcPr>
    </w:tblStylePr>
    <w:tblStylePr w:type="band1Horz">
      <w:tblPr/>
      <w:tcPr>
        <w:tcBorders>
          <w:top w:val="single" w:sz="8" w:space="0" w:color="60ADFA" w:themeColor="accent5"/>
          <w:left w:val="single" w:sz="8" w:space="0" w:color="60ADFA" w:themeColor="accent5"/>
          <w:bottom w:val="single" w:sz="8" w:space="0" w:color="60ADFA" w:themeColor="accent5"/>
          <w:right w:val="single" w:sz="8" w:space="0" w:color="60ADFA" w:themeColor="accent5"/>
        </w:tcBorders>
      </w:tcPr>
    </w:tblStylePr>
  </w:style>
  <w:style w:type="table" w:styleId="Lyslisteuthevingsfarge6">
    <w:name w:val="Light List Accent 6"/>
    <w:basedOn w:val="Vanligtabell"/>
    <w:uiPriority w:val="61"/>
    <w:semiHidden/>
    <w:unhideWhenUsed/>
    <w:rsid w:val="009F058D"/>
    <w:tblPr>
      <w:tblStyleRowBandSize w:val="1"/>
      <w:tblStyleColBandSize w:val="1"/>
      <w:tblBorders>
        <w:top w:val="single" w:sz="8" w:space="0" w:color="F46464" w:themeColor="accent6"/>
        <w:left w:val="single" w:sz="8" w:space="0" w:color="F46464" w:themeColor="accent6"/>
        <w:bottom w:val="single" w:sz="8" w:space="0" w:color="F46464" w:themeColor="accent6"/>
        <w:right w:val="single" w:sz="8" w:space="0" w:color="F46464" w:themeColor="accent6"/>
      </w:tblBorders>
    </w:tblPr>
    <w:tblStylePr w:type="firstRow">
      <w:pPr>
        <w:spacing w:before="0" w:after="0" w:line="240" w:lineRule="auto"/>
      </w:pPr>
      <w:rPr>
        <w:b/>
        <w:bCs/>
        <w:color w:val="FFFFFF" w:themeColor="background1"/>
      </w:rPr>
      <w:tblPr/>
      <w:tcPr>
        <w:shd w:val="clear" w:color="auto" w:fill="F46464" w:themeFill="accent6"/>
      </w:tcPr>
    </w:tblStylePr>
    <w:tblStylePr w:type="lastRow">
      <w:pPr>
        <w:spacing w:before="0" w:after="0" w:line="240" w:lineRule="auto"/>
      </w:pPr>
      <w:rPr>
        <w:b/>
        <w:bCs/>
      </w:rPr>
      <w:tblPr/>
      <w:tcPr>
        <w:tcBorders>
          <w:top w:val="double" w:sz="6" w:space="0" w:color="F46464" w:themeColor="accent6"/>
          <w:left w:val="single" w:sz="8" w:space="0" w:color="F46464" w:themeColor="accent6"/>
          <w:bottom w:val="single" w:sz="8" w:space="0" w:color="F46464" w:themeColor="accent6"/>
          <w:right w:val="single" w:sz="8" w:space="0" w:color="F46464" w:themeColor="accent6"/>
        </w:tcBorders>
      </w:tcPr>
    </w:tblStylePr>
    <w:tblStylePr w:type="firstCol">
      <w:rPr>
        <w:b/>
        <w:bCs/>
      </w:rPr>
    </w:tblStylePr>
    <w:tblStylePr w:type="lastCol">
      <w:rPr>
        <w:b/>
        <w:bCs/>
      </w:rPr>
    </w:tblStylePr>
    <w:tblStylePr w:type="band1Vert">
      <w:tblPr/>
      <w:tcPr>
        <w:tcBorders>
          <w:top w:val="single" w:sz="8" w:space="0" w:color="F46464" w:themeColor="accent6"/>
          <w:left w:val="single" w:sz="8" w:space="0" w:color="F46464" w:themeColor="accent6"/>
          <w:bottom w:val="single" w:sz="8" w:space="0" w:color="F46464" w:themeColor="accent6"/>
          <w:right w:val="single" w:sz="8" w:space="0" w:color="F46464" w:themeColor="accent6"/>
        </w:tcBorders>
      </w:tcPr>
    </w:tblStylePr>
    <w:tblStylePr w:type="band1Horz">
      <w:tblPr/>
      <w:tcPr>
        <w:tcBorders>
          <w:top w:val="single" w:sz="8" w:space="0" w:color="F46464" w:themeColor="accent6"/>
          <w:left w:val="single" w:sz="8" w:space="0" w:color="F46464" w:themeColor="accent6"/>
          <w:bottom w:val="single" w:sz="8" w:space="0" w:color="F46464" w:themeColor="accent6"/>
          <w:right w:val="single" w:sz="8" w:space="0" w:color="F46464" w:themeColor="accent6"/>
        </w:tcBorders>
      </w:tcPr>
    </w:tblStylePr>
  </w:style>
  <w:style w:type="table" w:styleId="Lysskyggelegging">
    <w:name w:val="Light Shading"/>
    <w:basedOn w:val="Vanligtabell"/>
    <w:uiPriority w:val="60"/>
    <w:semiHidden/>
    <w:unhideWhenUsed/>
    <w:rsid w:val="009F058D"/>
    <w:rPr>
      <w:color w:val="161616" w:themeColor="text1" w:themeShade="BF"/>
    </w:rPr>
    <w:tblPr>
      <w:tblStyleRowBandSize w:val="1"/>
      <w:tblStyleColBandSize w:val="1"/>
      <w:tblBorders>
        <w:top w:val="single" w:sz="8" w:space="0" w:color="1E1E1E" w:themeColor="text1"/>
        <w:bottom w:val="single" w:sz="8" w:space="0" w:color="1E1E1E" w:themeColor="text1"/>
      </w:tblBorders>
    </w:tblPr>
    <w:tblStylePr w:type="firstRow">
      <w:pPr>
        <w:spacing w:before="0" w:after="0" w:line="240" w:lineRule="auto"/>
      </w:pPr>
      <w:rPr>
        <w:b/>
        <w:bCs/>
      </w:rPr>
      <w:tblPr/>
      <w:tcPr>
        <w:tcBorders>
          <w:top w:val="single" w:sz="8" w:space="0" w:color="1E1E1E" w:themeColor="text1"/>
          <w:left w:val="nil"/>
          <w:bottom w:val="single" w:sz="8" w:space="0" w:color="1E1E1E" w:themeColor="text1"/>
          <w:right w:val="nil"/>
          <w:insideH w:val="nil"/>
          <w:insideV w:val="nil"/>
        </w:tcBorders>
      </w:tcPr>
    </w:tblStylePr>
    <w:tblStylePr w:type="lastRow">
      <w:pPr>
        <w:spacing w:before="0" w:after="0" w:line="240" w:lineRule="auto"/>
      </w:pPr>
      <w:rPr>
        <w:b/>
        <w:bCs/>
      </w:rPr>
      <w:tblPr/>
      <w:tcPr>
        <w:tcBorders>
          <w:top w:val="single" w:sz="8" w:space="0" w:color="1E1E1E" w:themeColor="text1"/>
          <w:left w:val="nil"/>
          <w:bottom w:val="single" w:sz="8" w:space="0" w:color="1E1E1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7C7" w:themeFill="text1" w:themeFillTint="3F"/>
      </w:tcPr>
    </w:tblStylePr>
    <w:tblStylePr w:type="band1Horz">
      <w:tblPr/>
      <w:tcPr>
        <w:tcBorders>
          <w:left w:val="nil"/>
          <w:right w:val="nil"/>
          <w:insideH w:val="nil"/>
          <w:insideV w:val="nil"/>
        </w:tcBorders>
        <w:shd w:val="clear" w:color="auto" w:fill="C7C7C7" w:themeFill="text1" w:themeFillTint="3F"/>
      </w:tcPr>
    </w:tblStylePr>
  </w:style>
  <w:style w:type="table" w:styleId="Lysskyggelegginguthevingsfarge1">
    <w:name w:val="Light Shading Accent 1"/>
    <w:basedOn w:val="Vanligtabell"/>
    <w:uiPriority w:val="60"/>
    <w:semiHidden/>
    <w:unhideWhenUsed/>
    <w:rsid w:val="009F058D"/>
    <w:rPr>
      <w:color w:val="5388AE" w:themeColor="accent1" w:themeShade="BF"/>
    </w:rPr>
    <w:tblPr>
      <w:tblStyleRowBandSize w:val="1"/>
      <w:tblStyleColBandSize w:val="1"/>
      <w:tblBorders>
        <w:top w:val="single" w:sz="8" w:space="0" w:color="8EB1CA" w:themeColor="accent1"/>
        <w:bottom w:val="single" w:sz="8" w:space="0" w:color="8EB1CA" w:themeColor="accent1"/>
      </w:tblBorders>
    </w:tblPr>
    <w:tblStylePr w:type="firstRow">
      <w:pPr>
        <w:spacing w:before="0" w:after="0" w:line="240" w:lineRule="auto"/>
      </w:pPr>
      <w:rPr>
        <w:b/>
        <w:bCs/>
      </w:rPr>
      <w:tblPr/>
      <w:tcPr>
        <w:tcBorders>
          <w:top w:val="single" w:sz="8" w:space="0" w:color="8EB1CA" w:themeColor="accent1"/>
          <w:left w:val="nil"/>
          <w:bottom w:val="single" w:sz="8" w:space="0" w:color="8EB1CA" w:themeColor="accent1"/>
          <w:right w:val="nil"/>
          <w:insideH w:val="nil"/>
          <w:insideV w:val="nil"/>
        </w:tcBorders>
      </w:tcPr>
    </w:tblStylePr>
    <w:tblStylePr w:type="lastRow">
      <w:pPr>
        <w:spacing w:before="0" w:after="0" w:line="240" w:lineRule="auto"/>
      </w:pPr>
      <w:rPr>
        <w:b/>
        <w:bCs/>
      </w:rPr>
      <w:tblPr/>
      <w:tcPr>
        <w:tcBorders>
          <w:top w:val="single" w:sz="8" w:space="0" w:color="8EB1CA" w:themeColor="accent1"/>
          <w:left w:val="nil"/>
          <w:bottom w:val="single" w:sz="8" w:space="0" w:color="8EB1C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BF1" w:themeFill="accent1" w:themeFillTint="3F"/>
      </w:tcPr>
    </w:tblStylePr>
    <w:tblStylePr w:type="band1Horz">
      <w:tblPr/>
      <w:tcPr>
        <w:tcBorders>
          <w:left w:val="nil"/>
          <w:right w:val="nil"/>
          <w:insideH w:val="nil"/>
          <w:insideV w:val="nil"/>
        </w:tcBorders>
        <w:shd w:val="clear" w:color="auto" w:fill="E2EBF1" w:themeFill="accent1" w:themeFillTint="3F"/>
      </w:tcPr>
    </w:tblStylePr>
  </w:style>
  <w:style w:type="table" w:styleId="Lysskyggelegginguthevingsfarge2">
    <w:name w:val="Light Shading Accent 2"/>
    <w:basedOn w:val="Vanligtabell"/>
    <w:uiPriority w:val="60"/>
    <w:semiHidden/>
    <w:unhideWhenUsed/>
    <w:rsid w:val="009F058D"/>
    <w:rPr>
      <w:color w:val="56925E" w:themeColor="accent2" w:themeShade="BF"/>
    </w:rPr>
    <w:tblPr>
      <w:tblStyleRowBandSize w:val="1"/>
      <w:tblStyleColBandSize w:val="1"/>
      <w:tblBorders>
        <w:top w:val="single" w:sz="8" w:space="0" w:color="82B589" w:themeColor="accent2"/>
        <w:bottom w:val="single" w:sz="8" w:space="0" w:color="82B589" w:themeColor="accent2"/>
      </w:tblBorders>
    </w:tblPr>
    <w:tblStylePr w:type="firstRow">
      <w:pPr>
        <w:spacing w:before="0" w:after="0" w:line="240" w:lineRule="auto"/>
      </w:pPr>
      <w:rPr>
        <w:b/>
        <w:bCs/>
      </w:rPr>
      <w:tblPr/>
      <w:tcPr>
        <w:tcBorders>
          <w:top w:val="single" w:sz="8" w:space="0" w:color="82B589" w:themeColor="accent2"/>
          <w:left w:val="nil"/>
          <w:bottom w:val="single" w:sz="8" w:space="0" w:color="82B589" w:themeColor="accent2"/>
          <w:right w:val="nil"/>
          <w:insideH w:val="nil"/>
          <w:insideV w:val="nil"/>
        </w:tcBorders>
      </w:tcPr>
    </w:tblStylePr>
    <w:tblStylePr w:type="lastRow">
      <w:pPr>
        <w:spacing w:before="0" w:after="0" w:line="240" w:lineRule="auto"/>
      </w:pPr>
      <w:rPr>
        <w:b/>
        <w:bCs/>
      </w:rPr>
      <w:tblPr/>
      <w:tcPr>
        <w:tcBorders>
          <w:top w:val="single" w:sz="8" w:space="0" w:color="82B589" w:themeColor="accent2"/>
          <w:left w:val="nil"/>
          <w:bottom w:val="single" w:sz="8" w:space="0" w:color="82B5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CE1" w:themeFill="accent2" w:themeFillTint="3F"/>
      </w:tcPr>
    </w:tblStylePr>
    <w:tblStylePr w:type="band1Horz">
      <w:tblPr/>
      <w:tcPr>
        <w:tcBorders>
          <w:left w:val="nil"/>
          <w:right w:val="nil"/>
          <w:insideH w:val="nil"/>
          <w:insideV w:val="nil"/>
        </w:tcBorders>
        <w:shd w:val="clear" w:color="auto" w:fill="E0ECE1" w:themeFill="accent2" w:themeFillTint="3F"/>
      </w:tcPr>
    </w:tblStylePr>
  </w:style>
  <w:style w:type="table" w:styleId="Lysskyggelegginguthevingsfarge3">
    <w:name w:val="Light Shading Accent 3"/>
    <w:basedOn w:val="Vanligtabell"/>
    <w:uiPriority w:val="60"/>
    <w:semiHidden/>
    <w:unhideWhenUsed/>
    <w:rsid w:val="009F058D"/>
    <w:rPr>
      <w:color w:val="843A23" w:themeColor="accent3" w:themeShade="BF"/>
    </w:rPr>
    <w:tblPr>
      <w:tblStyleRowBandSize w:val="1"/>
      <w:tblStyleColBandSize w:val="1"/>
      <w:tblBorders>
        <w:top w:val="single" w:sz="8" w:space="0" w:color="B14F2F" w:themeColor="accent3"/>
        <w:bottom w:val="single" w:sz="8" w:space="0" w:color="B14F2F" w:themeColor="accent3"/>
      </w:tblBorders>
    </w:tblPr>
    <w:tblStylePr w:type="firstRow">
      <w:pPr>
        <w:spacing w:before="0" w:after="0" w:line="240" w:lineRule="auto"/>
      </w:pPr>
      <w:rPr>
        <w:b/>
        <w:bCs/>
      </w:rPr>
      <w:tblPr/>
      <w:tcPr>
        <w:tcBorders>
          <w:top w:val="single" w:sz="8" w:space="0" w:color="B14F2F" w:themeColor="accent3"/>
          <w:left w:val="nil"/>
          <w:bottom w:val="single" w:sz="8" w:space="0" w:color="B14F2F" w:themeColor="accent3"/>
          <w:right w:val="nil"/>
          <w:insideH w:val="nil"/>
          <w:insideV w:val="nil"/>
        </w:tcBorders>
      </w:tcPr>
    </w:tblStylePr>
    <w:tblStylePr w:type="lastRow">
      <w:pPr>
        <w:spacing w:before="0" w:after="0" w:line="240" w:lineRule="auto"/>
      </w:pPr>
      <w:rPr>
        <w:b/>
        <w:bCs/>
      </w:rPr>
      <w:tblPr/>
      <w:tcPr>
        <w:tcBorders>
          <w:top w:val="single" w:sz="8" w:space="0" w:color="B14F2F" w:themeColor="accent3"/>
          <w:left w:val="nil"/>
          <w:bottom w:val="single" w:sz="8" w:space="0" w:color="B14F2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D1C7" w:themeFill="accent3" w:themeFillTint="3F"/>
      </w:tcPr>
    </w:tblStylePr>
    <w:tblStylePr w:type="band1Horz">
      <w:tblPr/>
      <w:tcPr>
        <w:tcBorders>
          <w:left w:val="nil"/>
          <w:right w:val="nil"/>
          <w:insideH w:val="nil"/>
          <w:insideV w:val="nil"/>
        </w:tcBorders>
        <w:shd w:val="clear" w:color="auto" w:fill="F0D1C7" w:themeFill="accent3" w:themeFillTint="3F"/>
      </w:tcPr>
    </w:tblStylePr>
  </w:style>
  <w:style w:type="table" w:styleId="Lysskyggelegginguthevingsfarge4">
    <w:name w:val="Light Shading Accent 4"/>
    <w:basedOn w:val="Vanligtabell"/>
    <w:uiPriority w:val="60"/>
    <w:semiHidden/>
    <w:unhideWhenUsed/>
    <w:rsid w:val="009F058D"/>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9F058D"/>
    <w:rPr>
      <w:color w:val="0B81F7" w:themeColor="accent5" w:themeShade="BF"/>
    </w:rPr>
    <w:tblPr>
      <w:tblStyleRowBandSize w:val="1"/>
      <w:tblStyleColBandSize w:val="1"/>
      <w:tblBorders>
        <w:top w:val="single" w:sz="8" w:space="0" w:color="60ADFA" w:themeColor="accent5"/>
        <w:bottom w:val="single" w:sz="8" w:space="0" w:color="60ADFA" w:themeColor="accent5"/>
      </w:tblBorders>
    </w:tblPr>
    <w:tblStylePr w:type="firstRow">
      <w:pPr>
        <w:spacing w:before="0" w:after="0" w:line="240" w:lineRule="auto"/>
      </w:pPr>
      <w:rPr>
        <w:b/>
        <w:bCs/>
      </w:rPr>
      <w:tblPr/>
      <w:tcPr>
        <w:tcBorders>
          <w:top w:val="single" w:sz="8" w:space="0" w:color="60ADFA" w:themeColor="accent5"/>
          <w:left w:val="nil"/>
          <w:bottom w:val="single" w:sz="8" w:space="0" w:color="60ADFA" w:themeColor="accent5"/>
          <w:right w:val="nil"/>
          <w:insideH w:val="nil"/>
          <w:insideV w:val="nil"/>
        </w:tcBorders>
      </w:tcPr>
    </w:tblStylePr>
    <w:tblStylePr w:type="lastRow">
      <w:pPr>
        <w:spacing w:before="0" w:after="0" w:line="240" w:lineRule="auto"/>
      </w:pPr>
      <w:rPr>
        <w:b/>
        <w:bCs/>
      </w:rPr>
      <w:tblPr/>
      <w:tcPr>
        <w:tcBorders>
          <w:top w:val="single" w:sz="8" w:space="0" w:color="60ADFA" w:themeColor="accent5"/>
          <w:left w:val="nil"/>
          <w:bottom w:val="single" w:sz="8" w:space="0" w:color="60ADF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AFD" w:themeFill="accent5" w:themeFillTint="3F"/>
      </w:tcPr>
    </w:tblStylePr>
    <w:tblStylePr w:type="band1Horz">
      <w:tblPr/>
      <w:tcPr>
        <w:tcBorders>
          <w:left w:val="nil"/>
          <w:right w:val="nil"/>
          <w:insideH w:val="nil"/>
          <w:insideV w:val="nil"/>
        </w:tcBorders>
        <w:shd w:val="clear" w:color="auto" w:fill="D7EAFD" w:themeFill="accent5" w:themeFillTint="3F"/>
      </w:tcPr>
    </w:tblStylePr>
  </w:style>
  <w:style w:type="table" w:styleId="Lysskyggelegginguthevingsfarge6">
    <w:name w:val="Light Shading Accent 6"/>
    <w:basedOn w:val="Vanligtabell"/>
    <w:uiPriority w:val="60"/>
    <w:semiHidden/>
    <w:unhideWhenUsed/>
    <w:rsid w:val="009F058D"/>
    <w:rPr>
      <w:color w:val="EE1313" w:themeColor="accent6" w:themeShade="BF"/>
    </w:rPr>
    <w:tblPr>
      <w:tblStyleRowBandSize w:val="1"/>
      <w:tblStyleColBandSize w:val="1"/>
      <w:tblBorders>
        <w:top w:val="single" w:sz="8" w:space="0" w:color="F46464" w:themeColor="accent6"/>
        <w:bottom w:val="single" w:sz="8" w:space="0" w:color="F46464" w:themeColor="accent6"/>
      </w:tblBorders>
    </w:tblPr>
    <w:tblStylePr w:type="firstRow">
      <w:pPr>
        <w:spacing w:before="0" w:after="0" w:line="240" w:lineRule="auto"/>
      </w:pPr>
      <w:rPr>
        <w:b/>
        <w:bCs/>
      </w:rPr>
      <w:tblPr/>
      <w:tcPr>
        <w:tcBorders>
          <w:top w:val="single" w:sz="8" w:space="0" w:color="F46464" w:themeColor="accent6"/>
          <w:left w:val="nil"/>
          <w:bottom w:val="single" w:sz="8" w:space="0" w:color="F46464" w:themeColor="accent6"/>
          <w:right w:val="nil"/>
          <w:insideH w:val="nil"/>
          <w:insideV w:val="nil"/>
        </w:tcBorders>
      </w:tcPr>
    </w:tblStylePr>
    <w:tblStylePr w:type="lastRow">
      <w:pPr>
        <w:spacing w:before="0" w:after="0" w:line="240" w:lineRule="auto"/>
      </w:pPr>
      <w:rPr>
        <w:b/>
        <w:bCs/>
      </w:rPr>
      <w:tblPr/>
      <w:tcPr>
        <w:tcBorders>
          <w:top w:val="single" w:sz="8" w:space="0" w:color="F46464" w:themeColor="accent6"/>
          <w:left w:val="nil"/>
          <w:bottom w:val="single" w:sz="8" w:space="0" w:color="F4646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8D8" w:themeFill="accent6" w:themeFillTint="3F"/>
      </w:tcPr>
    </w:tblStylePr>
    <w:tblStylePr w:type="band1Horz">
      <w:tblPr/>
      <w:tcPr>
        <w:tcBorders>
          <w:left w:val="nil"/>
          <w:right w:val="nil"/>
          <w:insideH w:val="nil"/>
          <w:insideV w:val="nil"/>
        </w:tcBorders>
        <w:shd w:val="clear" w:color="auto" w:fill="FCD8D8" w:themeFill="accent6" w:themeFillTint="3F"/>
      </w:tcPr>
    </w:tblStylePr>
  </w:style>
  <w:style w:type="character" w:styleId="Linjenummer">
    <w:name w:val="line number"/>
    <w:basedOn w:val="Standardskriftforavsnitt"/>
    <w:uiPriority w:val="4"/>
    <w:semiHidden/>
    <w:unhideWhenUsed/>
    <w:rsid w:val="009F058D"/>
    <w:rPr>
      <w:rFonts w:ascii="Aptos" w:hAnsi="Aptos"/>
      <w:lang w:val="nb-NO"/>
    </w:rPr>
  </w:style>
  <w:style w:type="paragraph" w:styleId="Liste">
    <w:name w:val="List"/>
    <w:basedOn w:val="Normal"/>
    <w:uiPriority w:val="4"/>
    <w:semiHidden/>
    <w:unhideWhenUsed/>
    <w:rsid w:val="009F058D"/>
    <w:pPr>
      <w:ind w:left="283" w:hanging="283"/>
      <w:contextualSpacing/>
    </w:pPr>
  </w:style>
  <w:style w:type="paragraph" w:styleId="Liste2">
    <w:name w:val="List 2"/>
    <w:basedOn w:val="Normal"/>
    <w:uiPriority w:val="4"/>
    <w:semiHidden/>
    <w:unhideWhenUsed/>
    <w:rsid w:val="009F058D"/>
    <w:pPr>
      <w:ind w:left="566" w:hanging="283"/>
      <w:contextualSpacing/>
    </w:pPr>
  </w:style>
  <w:style w:type="paragraph" w:styleId="Liste3">
    <w:name w:val="List 3"/>
    <w:basedOn w:val="Normal"/>
    <w:uiPriority w:val="4"/>
    <w:semiHidden/>
    <w:unhideWhenUsed/>
    <w:rsid w:val="009F058D"/>
    <w:pPr>
      <w:ind w:left="849" w:hanging="283"/>
      <w:contextualSpacing/>
    </w:pPr>
  </w:style>
  <w:style w:type="paragraph" w:styleId="Liste4">
    <w:name w:val="List 4"/>
    <w:basedOn w:val="Normal"/>
    <w:uiPriority w:val="4"/>
    <w:semiHidden/>
    <w:unhideWhenUsed/>
    <w:rsid w:val="009F058D"/>
    <w:pPr>
      <w:ind w:left="1132" w:hanging="283"/>
      <w:contextualSpacing/>
    </w:pPr>
  </w:style>
  <w:style w:type="paragraph" w:styleId="Liste5">
    <w:name w:val="List 5"/>
    <w:basedOn w:val="Normal"/>
    <w:uiPriority w:val="4"/>
    <w:semiHidden/>
    <w:unhideWhenUsed/>
    <w:rsid w:val="009F058D"/>
    <w:pPr>
      <w:ind w:left="1415" w:hanging="283"/>
      <w:contextualSpacing/>
    </w:pPr>
  </w:style>
  <w:style w:type="paragraph" w:styleId="Punktliste">
    <w:name w:val="List Bullet"/>
    <w:basedOn w:val="Normal"/>
    <w:uiPriority w:val="4"/>
    <w:rsid w:val="009F058D"/>
    <w:pPr>
      <w:numPr>
        <w:numId w:val="8"/>
      </w:numPr>
      <w:contextualSpacing/>
    </w:pPr>
  </w:style>
  <w:style w:type="paragraph" w:styleId="Punktliste2">
    <w:name w:val="List Bullet 2"/>
    <w:basedOn w:val="Normal"/>
    <w:uiPriority w:val="4"/>
    <w:semiHidden/>
    <w:unhideWhenUsed/>
    <w:rsid w:val="009F058D"/>
    <w:pPr>
      <w:numPr>
        <w:numId w:val="9"/>
      </w:numPr>
      <w:contextualSpacing/>
    </w:pPr>
  </w:style>
  <w:style w:type="paragraph" w:styleId="Punktliste3">
    <w:name w:val="List Bullet 3"/>
    <w:basedOn w:val="Normal"/>
    <w:uiPriority w:val="4"/>
    <w:semiHidden/>
    <w:unhideWhenUsed/>
    <w:rsid w:val="009F058D"/>
    <w:pPr>
      <w:numPr>
        <w:numId w:val="10"/>
      </w:numPr>
      <w:contextualSpacing/>
    </w:pPr>
  </w:style>
  <w:style w:type="paragraph" w:styleId="Punktliste4">
    <w:name w:val="List Bullet 4"/>
    <w:basedOn w:val="Normal"/>
    <w:uiPriority w:val="4"/>
    <w:semiHidden/>
    <w:unhideWhenUsed/>
    <w:rsid w:val="009F058D"/>
    <w:pPr>
      <w:numPr>
        <w:numId w:val="11"/>
      </w:numPr>
      <w:contextualSpacing/>
    </w:pPr>
  </w:style>
  <w:style w:type="paragraph" w:styleId="Punktliste5">
    <w:name w:val="List Bullet 5"/>
    <w:basedOn w:val="Normal"/>
    <w:uiPriority w:val="4"/>
    <w:semiHidden/>
    <w:unhideWhenUsed/>
    <w:rsid w:val="009F058D"/>
    <w:pPr>
      <w:numPr>
        <w:numId w:val="12"/>
      </w:numPr>
      <w:contextualSpacing/>
    </w:pPr>
  </w:style>
  <w:style w:type="paragraph" w:styleId="Liste-forts">
    <w:name w:val="List Continue"/>
    <w:basedOn w:val="Normal"/>
    <w:uiPriority w:val="4"/>
    <w:semiHidden/>
    <w:unhideWhenUsed/>
    <w:rsid w:val="009F058D"/>
    <w:pPr>
      <w:ind w:left="283"/>
      <w:contextualSpacing/>
    </w:pPr>
  </w:style>
  <w:style w:type="paragraph" w:styleId="Liste-forts2">
    <w:name w:val="List Continue 2"/>
    <w:basedOn w:val="Normal"/>
    <w:uiPriority w:val="4"/>
    <w:semiHidden/>
    <w:unhideWhenUsed/>
    <w:rsid w:val="009F058D"/>
    <w:pPr>
      <w:ind w:left="566"/>
      <w:contextualSpacing/>
    </w:pPr>
  </w:style>
  <w:style w:type="paragraph" w:styleId="Liste-forts3">
    <w:name w:val="List Continue 3"/>
    <w:basedOn w:val="Normal"/>
    <w:uiPriority w:val="4"/>
    <w:rsid w:val="009F058D"/>
    <w:pPr>
      <w:ind w:left="849"/>
      <w:contextualSpacing/>
    </w:pPr>
  </w:style>
  <w:style w:type="paragraph" w:styleId="Liste-forts4">
    <w:name w:val="List Continue 4"/>
    <w:basedOn w:val="Normal"/>
    <w:uiPriority w:val="4"/>
    <w:rsid w:val="009F058D"/>
    <w:pPr>
      <w:ind w:left="1132"/>
      <w:contextualSpacing/>
    </w:pPr>
  </w:style>
  <w:style w:type="paragraph" w:styleId="Liste-forts5">
    <w:name w:val="List Continue 5"/>
    <w:basedOn w:val="Normal"/>
    <w:uiPriority w:val="4"/>
    <w:rsid w:val="009F058D"/>
    <w:pPr>
      <w:ind w:left="1415"/>
      <w:contextualSpacing/>
    </w:pPr>
  </w:style>
  <w:style w:type="paragraph" w:styleId="Nummerertliste">
    <w:name w:val="List Number"/>
    <w:basedOn w:val="Normal"/>
    <w:uiPriority w:val="4"/>
    <w:rsid w:val="009F058D"/>
    <w:pPr>
      <w:numPr>
        <w:numId w:val="13"/>
      </w:numPr>
      <w:contextualSpacing/>
    </w:pPr>
  </w:style>
  <w:style w:type="paragraph" w:styleId="Nummerertliste2">
    <w:name w:val="List Number 2"/>
    <w:basedOn w:val="Normal"/>
    <w:uiPriority w:val="4"/>
    <w:semiHidden/>
    <w:unhideWhenUsed/>
    <w:rsid w:val="009F058D"/>
    <w:pPr>
      <w:numPr>
        <w:numId w:val="14"/>
      </w:numPr>
      <w:contextualSpacing/>
    </w:pPr>
  </w:style>
  <w:style w:type="paragraph" w:styleId="Nummerertliste3">
    <w:name w:val="List Number 3"/>
    <w:basedOn w:val="Normal"/>
    <w:uiPriority w:val="4"/>
    <w:semiHidden/>
    <w:unhideWhenUsed/>
    <w:rsid w:val="009F058D"/>
    <w:pPr>
      <w:numPr>
        <w:numId w:val="15"/>
      </w:numPr>
      <w:contextualSpacing/>
    </w:pPr>
  </w:style>
  <w:style w:type="paragraph" w:styleId="Nummerertliste4">
    <w:name w:val="List Number 4"/>
    <w:basedOn w:val="Normal"/>
    <w:uiPriority w:val="4"/>
    <w:semiHidden/>
    <w:unhideWhenUsed/>
    <w:rsid w:val="009F058D"/>
    <w:pPr>
      <w:numPr>
        <w:numId w:val="16"/>
      </w:numPr>
      <w:contextualSpacing/>
    </w:pPr>
  </w:style>
  <w:style w:type="paragraph" w:styleId="Nummerertliste5">
    <w:name w:val="List Number 5"/>
    <w:basedOn w:val="Normal"/>
    <w:uiPriority w:val="4"/>
    <w:semiHidden/>
    <w:unhideWhenUsed/>
    <w:rsid w:val="009F058D"/>
    <w:pPr>
      <w:numPr>
        <w:numId w:val="17"/>
      </w:numPr>
      <w:contextualSpacing/>
    </w:pPr>
  </w:style>
  <w:style w:type="table" w:styleId="Listetabell1lys">
    <w:name w:val="List Table 1 Light"/>
    <w:basedOn w:val="Vanligtabell"/>
    <w:uiPriority w:val="46"/>
    <w:rsid w:val="009F058D"/>
    <w:tblPr>
      <w:tblStyleRowBandSize w:val="1"/>
      <w:tblStyleColBandSize w:val="1"/>
    </w:tblPr>
    <w:tblStylePr w:type="firstRow">
      <w:rPr>
        <w:b/>
        <w:bCs/>
      </w:rPr>
      <w:tblPr/>
      <w:tcPr>
        <w:tcBorders>
          <w:bottom w:val="single" w:sz="4" w:space="0" w:color="787878" w:themeColor="text1" w:themeTint="99"/>
        </w:tcBorders>
      </w:tcPr>
    </w:tblStylePr>
    <w:tblStylePr w:type="lastRow">
      <w:rPr>
        <w:b/>
        <w:bCs/>
      </w:rPr>
      <w:tblPr/>
      <w:tcPr>
        <w:tcBorders>
          <w:top w:val="single" w:sz="4" w:space="0" w:color="787878"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etabell1lysuthevingsfarge1">
    <w:name w:val="List Table 1 Light Accent 1"/>
    <w:basedOn w:val="Vanligtabell"/>
    <w:uiPriority w:val="46"/>
    <w:rsid w:val="009F058D"/>
    <w:tblPr>
      <w:tblStyleRowBandSize w:val="1"/>
      <w:tblStyleColBandSize w:val="1"/>
    </w:tblPr>
    <w:tblStylePr w:type="firstRow">
      <w:rPr>
        <w:b/>
        <w:bCs/>
      </w:rPr>
      <w:tblPr/>
      <w:tcPr>
        <w:tcBorders>
          <w:bottom w:val="single" w:sz="4" w:space="0" w:color="BBD0DF" w:themeColor="accent1" w:themeTint="99"/>
        </w:tcBorders>
      </w:tcPr>
    </w:tblStylePr>
    <w:tblStylePr w:type="lastRow">
      <w:rPr>
        <w:b/>
        <w:bCs/>
      </w:rPr>
      <w:tblPr/>
      <w:tcPr>
        <w:tcBorders>
          <w:top w:val="single" w:sz="4" w:space="0" w:color="BBD0DF" w:themeColor="accent1" w:themeTint="99"/>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Listetabell1lysuthevingsfarge2">
    <w:name w:val="List Table 1 Light Accent 2"/>
    <w:basedOn w:val="Vanligtabell"/>
    <w:uiPriority w:val="46"/>
    <w:rsid w:val="009F058D"/>
    <w:tblPr>
      <w:tblStyleRowBandSize w:val="1"/>
      <w:tblStyleColBandSize w:val="1"/>
    </w:tblPr>
    <w:tblStylePr w:type="firstRow">
      <w:rPr>
        <w:b/>
        <w:bCs/>
      </w:rPr>
      <w:tblPr/>
      <w:tcPr>
        <w:tcBorders>
          <w:bottom w:val="single" w:sz="4" w:space="0" w:color="B3D2B8" w:themeColor="accent2" w:themeTint="99"/>
        </w:tcBorders>
      </w:tcPr>
    </w:tblStylePr>
    <w:tblStylePr w:type="lastRow">
      <w:rPr>
        <w:b/>
        <w:bCs/>
      </w:rPr>
      <w:tblPr/>
      <w:tcPr>
        <w:tcBorders>
          <w:top w:val="single" w:sz="4" w:space="0" w:color="B3D2B8" w:themeColor="accent2" w:themeTint="99"/>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Listetabell1lysuthevingsfarge3">
    <w:name w:val="List Table 1 Light Accent 3"/>
    <w:basedOn w:val="Vanligtabell"/>
    <w:uiPriority w:val="46"/>
    <w:rsid w:val="009F058D"/>
    <w:tblPr>
      <w:tblStyleRowBandSize w:val="1"/>
      <w:tblStyleColBandSize w:val="1"/>
    </w:tblPr>
    <w:tblStylePr w:type="firstRow">
      <w:rPr>
        <w:b/>
        <w:bCs/>
      </w:rPr>
      <w:tblPr/>
      <w:tcPr>
        <w:tcBorders>
          <w:bottom w:val="single" w:sz="4" w:space="0" w:color="DB8F77" w:themeColor="accent3" w:themeTint="99"/>
        </w:tcBorders>
      </w:tcPr>
    </w:tblStylePr>
    <w:tblStylePr w:type="lastRow">
      <w:rPr>
        <w:b/>
        <w:bCs/>
      </w:rPr>
      <w:tblPr/>
      <w:tcPr>
        <w:tcBorders>
          <w:top w:val="single" w:sz="4" w:space="0" w:color="DB8F77" w:themeColor="accent3" w:themeTint="99"/>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Listetabell1lysuthevingsfarge4">
    <w:name w:val="List Table 1 Light Accent 4"/>
    <w:basedOn w:val="Vanligtabell"/>
    <w:uiPriority w:val="46"/>
    <w:rsid w:val="009F058D"/>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9F058D"/>
    <w:tblPr>
      <w:tblStyleRowBandSize w:val="1"/>
      <w:tblStyleColBandSize w:val="1"/>
    </w:tblPr>
    <w:tblStylePr w:type="firstRow">
      <w:rPr>
        <w:b/>
        <w:bCs/>
      </w:rPr>
      <w:tblPr/>
      <w:tcPr>
        <w:tcBorders>
          <w:bottom w:val="single" w:sz="4" w:space="0" w:color="9FCDFC" w:themeColor="accent5" w:themeTint="99"/>
        </w:tcBorders>
      </w:tcPr>
    </w:tblStylePr>
    <w:tblStylePr w:type="lastRow">
      <w:rPr>
        <w:b/>
        <w:bCs/>
      </w:rPr>
      <w:tblPr/>
      <w:tcPr>
        <w:tcBorders>
          <w:top w:val="single" w:sz="4" w:space="0" w:color="9FCDFC" w:themeColor="accent5" w:themeTint="99"/>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Listetabell1lysuthevingsfarge6">
    <w:name w:val="List Table 1 Light Accent 6"/>
    <w:basedOn w:val="Vanligtabell"/>
    <w:uiPriority w:val="46"/>
    <w:rsid w:val="009F058D"/>
    <w:tblPr>
      <w:tblStyleRowBandSize w:val="1"/>
      <w:tblStyleColBandSize w:val="1"/>
    </w:tblPr>
    <w:tblStylePr w:type="firstRow">
      <w:rPr>
        <w:b/>
        <w:bCs/>
      </w:rPr>
      <w:tblPr/>
      <w:tcPr>
        <w:tcBorders>
          <w:bottom w:val="single" w:sz="4" w:space="0" w:color="F8A1A1" w:themeColor="accent6" w:themeTint="99"/>
        </w:tcBorders>
      </w:tcPr>
    </w:tblStylePr>
    <w:tblStylePr w:type="lastRow">
      <w:rPr>
        <w:b/>
        <w:bCs/>
      </w:rPr>
      <w:tblPr/>
      <w:tcPr>
        <w:tcBorders>
          <w:top w:val="single" w:sz="4" w:space="0" w:color="F8A1A1" w:themeColor="accent6" w:themeTint="99"/>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Listetabell2">
    <w:name w:val="List Table 2"/>
    <w:basedOn w:val="Vanligtabell"/>
    <w:uiPriority w:val="47"/>
    <w:rsid w:val="009F058D"/>
    <w:tblPr>
      <w:tblStyleRowBandSize w:val="1"/>
      <w:tblStyleColBandSize w:val="1"/>
      <w:tblBorders>
        <w:top w:val="single" w:sz="4" w:space="0" w:color="787878" w:themeColor="text1" w:themeTint="99"/>
        <w:bottom w:val="single" w:sz="4" w:space="0" w:color="787878" w:themeColor="text1" w:themeTint="99"/>
        <w:insideH w:val="single" w:sz="4" w:space="0" w:color="787878"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etabell2uthevingsfarge1">
    <w:name w:val="List Table 2 Accent 1"/>
    <w:basedOn w:val="Vanligtabell"/>
    <w:uiPriority w:val="47"/>
    <w:rsid w:val="009F058D"/>
    <w:tblPr>
      <w:tblStyleRowBandSize w:val="1"/>
      <w:tblStyleColBandSize w:val="1"/>
      <w:tblBorders>
        <w:top w:val="single" w:sz="4" w:space="0" w:color="BBD0DF" w:themeColor="accent1" w:themeTint="99"/>
        <w:bottom w:val="single" w:sz="4" w:space="0" w:color="BBD0DF" w:themeColor="accent1" w:themeTint="99"/>
        <w:insideH w:val="single" w:sz="4" w:space="0" w:color="BBD0D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Listetabell2uthevingsfarge2">
    <w:name w:val="List Table 2 Accent 2"/>
    <w:basedOn w:val="Vanligtabell"/>
    <w:uiPriority w:val="47"/>
    <w:rsid w:val="009F058D"/>
    <w:tblPr>
      <w:tblStyleRowBandSize w:val="1"/>
      <w:tblStyleColBandSize w:val="1"/>
      <w:tblBorders>
        <w:top w:val="single" w:sz="4" w:space="0" w:color="B3D2B8" w:themeColor="accent2" w:themeTint="99"/>
        <w:bottom w:val="single" w:sz="4" w:space="0" w:color="B3D2B8" w:themeColor="accent2" w:themeTint="99"/>
        <w:insideH w:val="single" w:sz="4" w:space="0" w:color="B3D2B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Listetabell2uthevingsfarge3">
    <w:name w:val="List Table 2 Accent 3"/>
    <w:basedOn w:val="Vanligtabell"/>
    <w:uiPriority w:val="47"/>
    <w:rsid w:val="009F058D"/>
    <w:tblPr>
      <w:tblStyleRowBandSize w:val="1"/>
      <w:tblStyleColBandSize w:val="1"/>
      <w:tblBorders>
        <w:top w:val="single" w:sz="4" w:space="0" w:color="DB8F77" w:themeColor="accent3" w:themeTint="99"/>
        <w:bottom w:val="single" w:sz="4" w:space="0" w:color="DB8F77" w:themeColor="accent3" w:themeTint="99"/>
        <w:insideH w:val="single" w:sz="4" w:space="0" w:color="DB8F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Listetabell2uthevingsfarge4">
    <w:name w:val="List Table 2 Accent 4"/>
    <w:basedOn w:val="Vanligtabell"/>
    <w:uiPriority w:val="47"/>
    <w:rsid w:val="009F058D"/>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9F058D"/>
    <w:tblPr>
      <w:tblStyleRowBandSize w:val="1"/>
      <w:tblStyleColBandSize w:val="1"/>
      <w:tblBorders>
        <w:top w:val="single" w:sz="4" w:space="0" w:color="9FCDFC" w:themeColor="accent5" w:themeTint="99"/>
        <w:bottom w:val="single" w:sz="4" w:space="0" w:color="9FCDFC" w:themeColor="accent5" w:themeTint="99"/>
        <w:insideH w:val="single" w:sz="4" w:space="0" w:color="9FCDF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Listetabell2uthevingsfarge6">
    <w:name w:val="List Table 2 Accent 6"/>
    <w:basedOn w:val="Vanligtabell"/>
    <w:uiPriority w:val="47"/>
    <w:rsid w:val="009F058D"/>
    <w:tblPr>
      <w:tblStyleRowBandSize w:val="1"/>
      <w:tblStyleColBandSize w:val="1"/>
      <w:tblBorders>
        <w:top w:val="single" w:sz="4" w:space="0" w:color="F8A1A1" w:themeColor="accent6" w:themeTint="99"/>
        <w:bottom w:val="single" w:sz="4" w:space="0" w:color="F8A1A1" w:themeColor="accent6" w:themeTint="99"/>
        <w:insideH w:val="single" w:sz="4" w:space="0" w:color="F8A1A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Listetabell3">
    <w:name w:val="List Table 3"/>
    <w:basedOn w:val="Vanligtabell"/>
    <w:uiPriority w:val="48"/>
    <w:rsid w:val="009F058D"/>
    <w:tblPr>
      <w:tblStyleRowBandSize w:val="1"/>
      <w:tblStyleColBandSize w:val="1"/>
      <w:tblBorders>
        <w:top w:val="single" w:sz="4" w:space="0" w:color="1E1E1E" w:themeColor="text1"/>
        <w:left w:val="single" w:sz="4" w:space="0" w:color="1E1E1E" w:themeColor="text1"/>
        <w:bottom w:val="single" w:sz="4" w:space="0" w:color="1E1E1E" w:themeColor="text1"/>
        <w:right w:val="single" w:sz="4" w:space="0" w:color="1E1E1E" w:themeColor="text1"/>
      </w:tblBorders>
    </w:tblPr>
    <w:tblStylePr w:type="firstRow">
      <w:rPr>
        <w:b/>
        <w:bCs/>
        <w:color w:val="FFFFFF" w:themeColor="background1"/>
      </w:rPr>
      <w:tblPr/>
      <w:tcPr>
        <w:shd w:val="clear" w:color="auto" w:fill="1E1E1E" w:themeFill="text1"/>
      </w:tcPr>
    </w:tblStylePr>
    <w:tblStylePr w:type="lastRow">
      <w:rPr>
        <w:b/>
        <w:bCs/>
      </w:rPr>
      <w:tblPr/>
      <w:tcPr>
        <w:tcBorders>
          <w:top w:val="double" w:sz="4" w:space="0" w:color="1E1E1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1E1E" w:themeColor="text1"/>
          <w:right w:val="single" w:sz="4" w:space="0" w:color="1E1E1E" w:themeColor="text1"/>
        </w:tcBorders>
      </w:tcPr>
    </w:tblStylePr>
    <w:tblStylePr w:type="band1Horz">
      <w:tblPr/>
      <w:tcPr>
        <w:tcBorders>
          <w:top w:val="single" w:sz="4" w:space="0" w:color="1E1E1E" w:themeColor="text1"/>
          <w:bottom w:val="single" w:sz="4" w:space="0" w:color="1E1E1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1E1E" w:themeColor="text1"/>
          <w:left w:val="nil"/>
        </w:tcBorders>
      </w:tcPr>
    </w:tblStylePr>
    <w:tblStylePr w:type="swCell">
      <w:tblPr/>
      <w:tcPr>
        <w:tcBorders>
          <w:top w:val="double" w:sz="4" w:space="0" w:color="1E1E1E" w:themeColor="text1"/>
          <w:right w:val="nil"/>
        </w:tcBorders>
      </w:tcPr>
    </w:tblStylePr>
  </w:style>
  <w:style w:type="table" w:styleId="Listetabell3uthevingsfarge1">
    <w:name w:val="List Table 3 Accent 1"/>
    <w:basedOn w:val="Vanligtabell"/>
    <w:uiPriority w:val="48"/>
    <w:rsid w:val="009F058D"/>
    <w:tblPr>
      <w:tblStyleRowBandSize w:val="1"/>
      <w:tblStyleColBandSize w:val="1"/>
      <w:tblBorders>
        <w:top w:val="single" w:sz="4" w:space="0" w:color="8EB1CA" w:themeColor="accent1"/>
        <w:left w:val="single" w:sz="4" w:space="0" w:color="8EB1CA" w:themeColor="accent1"/>
        <w:bottom w:val="single" w:sz="4" w:space="0" w:color="8EB1CA" w:themeColor="accent1"/>
        <w:right w:val="single" w:sz="4" w:space="0" w:color="8EB1CA" w:themeColor="accent1"/>
      </w:tblBorders>
    </w:tblPr>
    <w:tblStylePr w:type="firstRow">
      <w:rPr>
        <w:b/>
        <w:bCs/>
        <w:color w:val="FFFFFF" w:themeColor="background1"/>
      </w:rPr>
      <w:tblPr/>
      <w:tcPr>
        <w:shd w:val="clear" w:color="auto" w:fill="8EB1CA" w:themeFill="accent1"/>
      </w:tcPr>
    </w:tblStylePr>
    <w:tblStylePr w:type="lastRow">
      <w:rPr>
        <w:b/>
        <w:bCs/>
      </w:rPr>
      <w:tblPr/>
      <w:tcPr>
        <w:tcBorders>
          <w:top w:val="double" w:sz="4" w:space="0" w:color="8EB1C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B1CA" w:themeColor="accent1"/>
          <w:right w:val="single" w:sz="4" w:space="0" w:color="8EB1CA" w:themeColor="accent1"/>
        </w:tcBorders>
      </w:tcPr>
    </w:tblStylePr>
    <w:tblStylePr w:type="band1Horz">
      <w:tblPr/>
      <w:tcPr>
        <w:tcBorders>
          <w:top w:val="single" w:sz="4" w:space="0" w:color="8EB1CA" w:themeColor="accent1"/>
          <w:bottom w:val="single" w:sz="4" w:space="0" w:color="8EB1C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B1CA" w:themeColor="accent1"/>
          <w:left w:val="nil"/>
        </w:tcBorders>
      </w:tcPr>
    </w:tblStylePr>
    <w:tblStylePr w:type="swCell">
      <w:tblPr/>
      <w:tcPr>
        <w:tcBorders>
          <w:top w:val="double" w:sz="4" w:space="0" w:color="8EB1CA" w:themeColor="accent1"/>
          <w:right w:val="nil"/>
        </w:tcBorders>
      </w:tcPr>
    </w:tblStylePr>
  </w:style>
  <w:style w:type="table" w:styleId="Listetabell3uthevingsfarge2">
    <w:name w:val="List Table 3 Accent 2"/>
    <w:basedOn w:val="Vanligtabell"/>
    <w:uiPriority w:val="48"/>
    <w:rsid w:val="009F058D"/>
    <w:tblPr>
      <w:tblStyleRowBandSize w:val="1"/>
      <w:tblStyleColBandSize w:val="1"/>
      <w:tblBorders>
        <w:top w:val="single" w:sz="4" w:space="0" w:color="82B589" w:themeColor="accent2"/>
        <w:left w:val="single" w:sz="4" w:space="0" w:color="82B589" w:themeColor="accent2"/>
        <w:bottom w:val="single" w:sz="4" w:space="0" w:color="82B589" w:themeColor="accent2"/>
        <w:right w:val="single" w:sz="4" w:space="0" w:color="82B589" w:themeColor="accent2"/>
      </w:tblBorders>
    </w:tblPr>
    <w:tblStylePr w:type="firstRow">
      <w:rPr>
        <w:b/>
        <w:bCs/>
        <w:color w:val="FFFFFF" w:themeColor="background1"/>
      </w:rPr>
      <w:tblPr/>
      <w:tcPr>
        <w:shd w:val="clear" w:color="auto" w:fill="82B589" w:themeFill="accent2"/>
      </w:tcPr>
    </w:tblStylePr>
    <w:tblStylePr w:type="lastRow">
      <w:rPr>
        <w:b/>
        <w:bCs/>
      </w:rPr>
      <w:tblPr/>
      <w:tcPr>
        <w:tcBorders>
          <w:top w:val="double" w:sz="4" w:space="0" w:color="82B5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B589" w:themeColor="accent2"/>
          <w:right w:val="single" w:sz="4" w:space="0" w:color="82B589" w:themeColor="accent2"/>
        </w:tcBorders>
      </w:tcPr>
    </w:tblStylePr>
    <w:tblStylePr w:type="band1Horz">
      <w:tblPr/>
      <w:tcPr>
        <w:tcBorders>
          <w:top w:val="single" w:sz="4" w:space="0" w:color="82B589" w:themeColor="accent2"/>
          <w:bottom w:val="single" w:sz="4" w:space="0" w:color="82B5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B589" w:themeColor="accent2"/>
          <w:left w:val="nil"/>
        </w:tcBorders>
      </w:tcPr>
    </w:tblStylePr>
    <w:tblStylePr w:type="swCell">
      <w:tblPr/>
      <w:tcPr>
        <w:tcBorders>
          <w:top w:val="double" w:sz="4" w:space="0" w:color="82B589" w:themeColor="accent2"/>
          <w:right w:val="nil"/>
        </w:tcBorders>
      </w:tcPr>
    </w:tblStylePr>
  </w:style>
  <w:style w:type="table" w:styleId="Listetabell3uthevingsfarge3">
    <w:name w:val="List Table 3 Accent 3"/>
    <w:basedOn w:val="Vanligtabell"/>
    <w:uiPriority w:val="48"/>
    <w:rsid w:val="009F058D"/>
    <w:tblPr>
      <w:tblStyleRowBandSize w:val="1"/>
      <w:tblStyleColBandSize w:val="1"/>
      <w:tblBorders>
        <w:top w:val="single" w:sz="4" w:space="0" w:color="B14F2F" w:themeColor="accent3"/>
        <w:left w:val="single" w:sz="4" w:space="0" w:color="B14F2F" w:themeColor="accent3"/>
        <w:bottom w:val="single" w:sz="4" w:space="0" w:color="B14F2F" w:themeColor="accent3"/>
        <w:right w:val="single" w:sz="4" w:space="0" w:color="B14F2F" w:themeColor="accent3"/>
      </w:tblBorders>
    </w:tblPr>
    <w:tblStylePr w:type="firstRow">
      <w:rPr>
        <w:b/>
        <w:bCs/>
        <w:color w:val="FFFFFF" w:themeColor="background1"/>
      </w:rPr>
      <w:tblPr/>
      <w:tcPr>
        <w:shd w:val="clear" w:color="auto" w:fill="B14F2F" w:themeFill="accent3"/>
      </w:tcPr>
    </w:tblStylePr>
    <w:tblStylePr w:type="lastRow">
      <w:rPr>
        <w:b/>
        <w:bCs/>
      </w:rPr>
      <w:tblPr/>
      <w:tcPr>
        <w:tcBorders>
          <w:top w:val="double" w:sz="4" w:space="0" w:color="B14F2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4F2F" w:themeColor="accent3"/>
          <w:right w:val="single" w:sz="4" w:space="0" w:color="B14F2F" w:themeColor="accent3"/>
        </w:tcBorders>
      </w:tcPr>
    </w:tblStylePr>
    <w:tblStylePr w:type="band1Horz">
      <w:tblPr/>
      <w:tcPr>
        <w:tcBorders>
          <w:top w:val="single" w:sz="4" w:space="0" w:color="B14F2F" w:themeColor="accent3"/>
          <w:bottom w:val="single" w:sz="4" w:space="0" w:color="B14F2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4F2F" w:themeColor="accent3"/>
          <w:left w:val="nil"/>
        </w:tcBorders>
      </w:tcPr>
    </w:tblStylePr>
    <w:tblStylePr w:type="swCell">
      <w:tblPr/>
      <w:tcPr>
        <w:tcBorders>
          <w:top w:val="double" w:sz="4" w:space="0" w:color="B14F2F" w:themeColor="accent3"/>
          <w:right w:val="nil"/>
        </w:tcBorders>
      </w:tcPr>
    </w:tblStylePr>
  </w:style>
  <w:style w:type="table" w:styleId="Listetabell3uthevingsfarge4">
    <w:name w:val="List Table 3 Accent 4"/>
    <w:basedOn w:val="Vanligtabell"/>
    <w:uiPriority w:val="48"/>
    <w:rsid w:val="009F058D"/>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9F058D"/>
    <w:tblPr>
      <w:tblStyleRowBandSize w:val="1"/>
      <w:tblStyleColBandSize w:val="1"/>
      <w:tblBorders>
        <w:top w:val="single" w:sz="4" w:space="0" w:color="60ADFA" w:themeColor="accent5"/>
        <w:left w:val="single" w:sz="4" w:space="0" w:color="60ADFA" w:themeColor="accent5"/>
        <w:bottom w:val="single" w:sz="4" w:space="0" w:color="60ADFA" w:themeColor="accent5"/>
        <w:right w:val="single" w:sz="4" w:space="0" w:color="60ADFA" w:themeColor="accent5"/>
      </w:tblBorders>
    </w:tblPr>
    <w:tblStylePr w:type="firstRow">
      <w:rPr>
        <w:b/>
        <w:bCs/>
        <w:color w:val="FFFFFF" w:themeColor="background1"/>
      </w:rPr>
      <w:tblPr/>
      <w:tcPr>
        <w:shd w:val="clear" w:color="auto" w:fill="60ADFA" w:themeFill="accent5"/>
      </w:tcPr>
    </w:tblStylePr>
    <w:tblStylePr w:type="lastRow">
      <w:rPr>
        <w:b/>
        <w:bCs/>
      </w:rPr>
      <w:tblPr/>
      <w:tcPr>
        <w:tcBorders>
          <w:top w:val="double" w:sz="4" w:space="0" w:color="60ADF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ADFA" w:themeColor="accent5"/>
          <w:right w:val="single" w:sz="4" w:space="0" w:color="60ADFA" w:themeColor="accent5"/>
        </w:tcBorders>
      </w:tcPr>
    </w:tblStylePr>
    <w:tblStylePr w:type="band1Horz">
      <w:tblPr/>
      <w:tcPr>
        <w:tcBorders>
          <w:top w:val="single" w:sz="4" w:space="0" w:color="60ADFA" w:themeColor="accent5"/>
          <w:bottom w:val="single" w:sz="4" w:space="0" w:color="60ADF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ADFA" w:themeColor="accent5"/>
          <w:left w:val="nil"/>
        </w:tcBorders>
      </w:tcPr>
    </w:tblStylePr>
    <w:tblStylePr w:type="swCell">
      <w:tblPr/>
      <w:tcPr>
        <w:tcBorders>
          <w:top w:val="double" w:sz="4" w:space="0" w:color="60ADFA" w:themeColor="accent5"/>
          <w:right w:val="nil"/>
        </w:tcBorders>
      </w:tcPr>
    </w:tblStylePr>
  </w:style>
  <w:style w:type="table" w:styleId="Listetabell3uthevingsfarge6">
    <w:name w:val="List Table 3 Accent 6"/>
    <w:basedOn w:val="Vanligtabell"/>
    <w:uiPriority w:val="48"/>
    <w:rsid w:val="009F058D"/>
    <w:tblPr>
      <w:tblStyleRowBandSize w:val="1"/>
      <w:tblStyleColBandSize w:val="1"/>
      <w:tblBorders>
        <w:top w:val="single" w:sz="4" w:space="0" w:color="F46464" w:themeColor="accent6"/>
        <w:left w:val="single" w:sz="4" w:space="0" w:color="F46464" w:themeColor="accent6"/>
        <w:bottom w:val="single" w:sz="4" w:space="0" w:color="F46464" w:themeColor="accent6"/>
        <w:right w:val="single" w:sz="4" w:space="0" w:color="F46464" w:themeColor="accent6"/>
      </w:tblBorders>
    </w:tblPr>
    <w:tblStylePr w:type="firstRow">
      <w:rPr>
        <w:b/>
        <w:bCs/>
        <w:color w:val="FFFFFF" w:themeColor="background1"/>
      </w:rPr>
      <w:tblPr/>
      <w:tcPr>
        <w:shd w:val="clear" w:color="auto" w:fill="F46464" w:themeFill="accent6"/>
      </w:tcPr>
    </w:tblStylePr>
    <w:tblStylePr w:type="lastRow">
      <w:rPr>
        <w:b/>
        <w:bCs/>
      </w:rPr>
      <w:tblPr/>
      <w:tcPr>
        <w:tcBorders>
          <w:top w:val="double" w:sz="4" w:space="0" w:color="F4646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6464" w:themeColor="accent6"/>
          <w:right w:val="single" w:sz="4" w:space="0" w:color="F46464" w:themeColor="accent6"/>
        </w:tcBorders>
      </w:tcPr>
    </w:tblStylePr>
    <w:tblStylePr w:type="band1Horz">
      <w:tblPr/>
      <w:tcPr>
        <w:tcBorders>
          <w:top w:val="single" w:sz="4" w:space="0" w:color="F46464" w:themeColor="accent6"/>
          <w:bottom w:val="single" w:sz="4" w:space="0" w:color="F4646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6464" w:themeColor="accent6"/>
          <w:left w:val="nil"/>
        </w:tcBorders>
      </w:tcPr>
    </w:tblStylePr>
    <w:tblStylePr w:type="swCell">
      <w:tblPr/>
      <w:tcPr>
        <w:tcBorders>
          <w:top w:val="double" w:sz="4" w:space="0" w:color="F46464" w:themeColor="accent6"/>
          <w:right w:val="nil"/>
        </w:tcBorders>
      </w:tcPr>
    </w:tblStylePr>
  </w:style>
  <w:style w:type="table" w:styleId="Listetabell4">
    <w:name w:val="List Table 4"/>
    <w:basedOn w:val="Vanligtabell"/>
    <w:uiPriority w:val="49"/>
    <w:rsid w:val="009F058D"/>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tblBorders>
    </w:tblPr>
    <w:tblStylePr w:type="firstRow">
      <w:rPr>
        <w:b/>
        <w:bCs/>
        <w:color w:val="FFFFFF" w:themeColor="background1"/>
      </w:rPr>
      <w:tblPr/>
      <w:tcPr>
        <w:tcBorders>
          <w:top w:val="single" w:sz="4" w:space="0" w:color="1E1E1E" w:themeColor="text1"/>
          <w:left w:val="single" w:sz="4" w:space="0" w:color="1E1E1E" w:themeColor="text1"/>
          <w:bottom w:val="single" w:sz="4" w:space="0" w:color="1E1E1E" w:themeColor="text1"/>
          <w:right w:val="single" w:sz="4" w:space="0" w:color="1E1E1E" w:themeColor="text1"/>
          <w:insideH w:val="nil"/>
        </w:tcBorders>
        <w:shd w:val="clear" w:color="auto" w:fill="1E1E1E" w:themeFill="text1"/>
      </w:tcPr>
    </w:tblStylePr>
    <w:tblStylePr w:type="lastRow">
      <w:rPr>
        <w:b/>
        <w:bCs/>
      </w:rPr>
      <w:tblPr/>
      <w:tcPr>
        <w:tcBorders>
          <w:top w:val="double" w:sz="4" w:space="0" w:color="787878"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etabell4uthevingsfarge1">
    <w:name w:val="List Table 4 Accent 1"/>
    <w:basedOn w:val="Vanligtabell"/>
    <w:uiPriority w:val="49"/>
    <w:rsid w:val="009F058D"/>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tblBorders>
    </w:tblPr>
    <w:tblStylePr w:type="firstRow">
      <w:rPr>
        <w:b/>
        <w:bCs/>
        <w:color w:val="FFFFFF" w:themeColor="background1"/>
      </w:rPr>
      <w:tblPr/>
      <w:tcPr>
        <w:tcBorders>
          <w:top w:val="single" w:sz="4" w:space="0" w:color="8EB1CA" w:themeColor="accent1"/>
          <w:left w:val="single" w:sz="4" w:space="0" w:color="8EB1CA" w:themeColor="accent1"/>
          <w:bottom w:val="single" w:sz="4" w:space="0" w:color="8EB1CA" w:themeColor="accent1"/>
          <w:right w:val="single" w:sz="4" w:space="0" w:color="8EB1CA" w:themeColor="accent1"/>
          <w:insideH w:val="nil"/>
        </w:tcBorders>
        <w:shd w:val="clear" w:color="auto" w:fill="8EB1CA" w:themeFill="accent1"/>
      </w:tcPr>
    </w:tblStylePr>
    <w:tblStylePr w:type="lastRow">
      <w:rPr>
        <w:b/>
        <w:bCs/>
      </w:rPr>
      <w:tblPr/>
      <w:tcPr>
        <w:tcBorders>
          <w:top w:val="double" w:sz="4" w:space="0" w:color="BBD0DF" w:themeColor="accent1" w:themeTint="99"/>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Listetabell4uthevingsfarge2">
    <w:name w:val="List Table 4 Accent 2"/>
    <w:basedOn w:val="Vanligtabell"/>
    <w:uiPriority w:val="49"/>
    <w:rsid w:val="009F058D"/>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tblBorders>
    </w:tblPr>
    <w:tblStylePr w:type="firstRow">
      <w:rPr>
        <w:b/>
        <w:bCs/>
        <w:color w:val="FFFFFF" w:themeColor="background1"/>
      </w:rPr>
      <w:tblPr/>
      <w:tcPr>
        <w:tcBorders>
          <w:top w:val="single" w:sz="4" w:space="0" w:color="82B589" w:themeColor="accent2"/>
          <w:left w:val="single" w:sz="4" w:space="0" w:color="82B589" w:themeColor="accent2"/>
          <w:bottom w:val="single" w:sz="4" w:space="0" w:color="82B589" w:themeColor="accent2"/>
          <w:right w:val="single" w:sz="4" w:space="0" w:color="82B589" w:themeColor="accent2"/>
          <w:insideH w:val="nil"/>
        </w:tcBorders>
        <w:shd w:val="clear" w:color="auto" w:fill="82B589" w:themeFill="accent2"/>
      </w:tcPr>
    </w:tblStylePr>
    <w:tblStylePr w:type="lastRow">
      <w:rPr>
        <w:b/>
        <w:bCs/>
      </w:rPr>
      <w:tblPr/>
      <w:tcPr>
        <w:tcBorders>
          <w:top w:val="double" w:sz="4" w:space="0" w:color="B3D2B8" w:themeColor="accent2" w:themeTint="99"/>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Listetabell4uthevingsfarge3">
    <w:name w:val="List Table 4 Accent 3"/>
    <w:basedOn w:val="Vanligtabell"/>
    <w:uiPriority w:val="49"/>
    <w:rsid w:val="009F058D"/>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tblBorders>
    </w:tblPr>
    <w:tblStylePr w:type="firstRow">
      <w:rPr>
        <w:b/>
        <w:bCs/>
        <w:color w:val="FFFFFF" w:themeColor="background1"/>
      </w:rPr>
      <w:tblPr/>
      <w:tcPr>
        <w:tcBorders>
          <w:top w:val="single" w:sz="4" w:space="0" w:color="B14F2F" w:themeColor="accent3"/>
          <w:left w:val="single" w:sz="4" w:space="0" w:color="B14F2F" w:themeColor="accent3"/>
          <w:bottom w:val="single" w:sz="4" w:space="0" w:color="B14F2F" w:themeColor="accent3"/>
          <w:right w:val="single" w:sz="4" w:space="0" w:color="B14F2F" w:themeColor="accent3"/>
          <w:insideH w:val="nil"/>
        </w:tcBorders>
        <w:shd w:val="clear" w:color="auto" w:fill="B14F2F" w:themeFill="accent3"/>
      </w:tcPr>
    </w:tblStylePr>
    <w:tblStylePr w:type="lastRow">
      <w:rPr>
        <w:b/>
        <w:bCs/>
      </w:rPr>
      <w:tblPr/>
      <w:tcPr>
        <w:tcBorders>
          <w:top w:val="double" w:sz="4" w:space="0" w:color="DB8F77" w:themeColor="accent3" w:themeTint="99"/>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Listetabell4uthevingsfarge4">
    <w:name w:val="List Table 4 Accent 4"/>
    <w:basedOn w:val="Vanligtabell"/>
    <w:uiPriority w:val="49"/>
    <w:rsid w:val="009F058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9F058D"/>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tblBorders>
    </w:tblPr>
    <w:tblStylePr w:type="firstRow">
      <w:rPr>
        <w:b/>
        <w:bCs/>
        <w:color w:val="FFFFFF" w:themeColor="background1"/>
      </w:rPr>
      <w:tblPr/>
      <w:tcPr>
        <w:tcBorders>
          <w:top w:val="single" w:sz="4" w:space="0" w:color="60ADFA" w:themeColor="accent5"/>
          <w:left w:val="single" w:sz="4" w:space="0" w:color="60ADFA" w:themeColor="accent5"/>
          <w:bottom w:val="single" w:sz="4" w:space="0" w:color="60ADFA" w:themeColor="accent5"/>
          <w:right w:val="single" w:sz="4" w:space="0" w:color="60ADFA" w:themeColor="accent5"/>
          <w:insideH w:val="nil"/>
        </w:tcBorders>
        <w:shd w:val="clear" w:color="auto" w:fill="60ADFA" w:themeFill="accent5"/>
      </w:tcPr>
    </w:tblStylePr>
    <w:tblStylePr w:type="lastRow">
      <w:rPr>
        <w:b/>
        <w:bCs/>
      </w:rPr>
      <w:tblPr/>
      <w:tcPr>
        <w:tcBorders>
          <w:top w:val="double" w:sz="4" w:space="0" w:color="9FCDFC" w:themeColor="accent5" w:themeTint="99"/>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Listetabell4uthevingsfarge6">
    <w:name w:val="List Table 4 Accent 6"/>
    <w:basedOn w:val="Vanligtabell"/>
    <w:uiPriority w:val="49"/>
    <w:rsid w:val="009F058D"/>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tblBorders>
    </w:tblPr>
    <w:tblStylePr w:type="firstRow">
      <w:rPr>
        <w:b/>
        <w:bCs/>
        <w:color w:val="FFFFFF" w:themeColor="background1"/>
      </w:rPr>
      <w:tblPr/>
      <w:tcPr>
        <w:tcBorders>
          <w:top w:val="single" w:sz="4" w:space="0" w:color="F46464" w:themeColor="accent6"/>
          <w:left w:val="single" w:sz="4" w:space="0" w:color="F46464" w:themeColor="accent6"/>
          <w:bottom w:val="single" w:sz="4" w:space="0" w:color="F46464" w:themeColor="accent6"/>
          <w:right w:val="single" w:sz="4" w:space="0" w:color="F46464" w:themeColor="accent6"/>
          <w:insideH w:val="nil"/>
        </w:tcBorders>
        <w:shd w:val="clear" w:color="auto" w:fill="F46464" w:themeFill="accent6"/>
      </w:tcPr>
    </w:tblStylePr>
    <w:tblStylePr w:type="lastRow">
      <w:rPr>
        <w:b/>
        <w:bCs/>
      </w:rPr>
      <w:tblPr/>
      <w:tcPr>
        <w:tcBorders>
          <w:top w:val="double" w:sz="4" w:space="0" w:color="F8A1A1" w:themeColor="accent6" w:themeTint="99"/>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Listetabell5mrk">
    <w:name w:val="List Table 5 Dark"/>
    <w:basedOn w:val="Vanligtabell"/>
    <w:uiPriority w:val="50"/>
    <w:rsid w:val="009F058D"/>
    <w:rPr>
      <w:color w:val="FFFFFF" w:themeColor="background1"/>
    </w:rPr>
    <w:tblPr>
      <w:tblStyleRowBandSize w:val="1"/>
      <w:tblStyleColBandSize w:val="1"/>
      <w:tblBorders>
        <w:top w:val="single" w:sz="24" w:space="0" w:color="1E1E1E" w:themeColor="text1"/>
        <w:left w:val="single" w:sz="24" w:space="0" w:color="1E1E1E" w:themeColor="text1"/>
        <w:bottom w:val="single" w:sz="24" w:space="0" w:color="1E1E1E" w:themeColor="text1"/>
        <w:right w:val="single" w:sz="24" w:space="0" w:color="1E1E1E" w:themeColor="text1"/>
      </w:tblBorders>
    </w:tblPr>
    <w:tcPr>
      <w:shd w:val="clear" w:color="auto" w:fill="1E1E1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9F058D"/>
    <w:rPr>
      <w:color w:val="FFFFFF" w:themeColor="background1"/>
    </w:rPr>
    <w:tblPr>
      <w:tblStyleRowBandSize w:val="1"/>
      <w:tblStyleColBandSize w:val="1"/>
      <w:tblBorders>
        <w:top w:val="single" w:sz="24" w:space="0" w:color="8EB1CA" w:themeColor="accent1"/>
        <w:left w:val="single" w:sz="24" w:space="0" w:color="8EB1CA" w:themeColor="accent1"/>
        <w:bottom w:val="single" w:sz="24" w:space="0" w:color="8EB1CA" w:themeColor="accent1"/>
        <w:right w:val="single" w:sz="24" w:space="0" w:color="8EB1CA" w:themeColor="accent1"/>
      </w:tblBorders>
    </w:tblPr>
    <w:tcPr>
      <w:shd w:val="clear" w:color="auto" w:fill="8EB1C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9F058D"/>
    <w:rPr>
      <w:color w:val="FFFFFF" w:themeColor="background1"/>
    </w:rPr>
    <w:tblPr>
      <w:tblStyleRowBandSize w:val="1"/>
      <w:tblStyleColBandSize w:val="1"/>
      <w:tblBorders>
        <w:top w:val="single" w:sz="24" w:space="0" w:color="82B589" w:themeColor="accent2"/>
        <w:left w:val="single" w:sz="24" w:space="0" w:color="82B589" w:themeColor="accent2"/>
        <w:bottom w:val="single" w:sz="24" w:space="0" w:color="82B589" w:themeColor="accent2"/>
        <w:right w:val="single" w:sz="24" w:space="0" w:color="82B589" w:themeColor="accent2"/>
      </w:tblBorders>
    </w:tblPr>
    <w:tcPr>
      <w:shd w:val="clear" w:color="auto" w:fill="82B58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9F058D"/>
    <w:rPr>
      <w:color w:val="FFFFFF" w:themeColor="background1"/>
    </w:rPr>
    <w:tblPr>
      <w:tblStyleRowBandSize w:val="1"/>
      <w:tblStyleColBandSize w:val="1"/>
      <w:tblBorders>
        <w:top w:val="single" w:sz="24" w:space="0" w:color="B14F2F" w:themeColor="accent3"/>
        <w:left w:val="single" w:sz="24" w:space="0" w:color="B14F2F" w:themeColor="accent3"/>
        <w:bottom w:val="single" w:sz="24" w:space="0" w:color="B14F2F" w:themeColor="accent3"/>
        <w:right w:val="single" w:sz="24" w:space="0" w:color="B14F2F" w:themeColor="accent3"/>
      </w:tblBorders>
    </w:tblPr>
    <w:tcPr>
      <w:shd w:val="clear" w:color="auto" w:fill="B14F2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9F058D"/>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9F058D"/>
    <w:rPr>
      <w:color w:val="FFFFFF" w:themeColor="background1"/>
    </w:rPr>
    <w:tblPr>
      <w:tblStyleRowBandSize w:val="1"/>
      <w:tblStyleColBandSize w:val="1"/>
      <w:tblBorders>
        <w:top w:val="single" w:sz="24" w:space="0" w:color="60ADFA" w:themeColor="accent5"/>
        <w:left w:val="single" w:sz="24" w:space="0" w:color="60ADFA" w:themeColor="accent5"/>
        <w:bottom w:val="single" w:sz="24" w:space="0" w:color="60ADFA" w:themeColor="accent5"/>
        <w:right w:val="single" w:sz="24" w:space="0" w:color="60ADFA" w:themeColor="accent5"/>
      </w:tblBorders>
    </w:tblPr>
    <w:tcPr>
      <w:shd w:val="clear" w:color="auto" w:fill="60ADF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9F058D"/>
    <w:rPr>
      <w:color w:val="FFFFFF" w:themeColor="background1"/>
    </w:rPr>
    <w:tblPr>
      <w:tblStyleRowBandSize w:val="1"/>
      <w:tblStyleColBandSize w:val="1"/>
      <w:tblBorders>
        <w:top w:val="single" w:sz="24" w:space="0" w:color="F46464" w:themeColor="accent6"/>
        <w:left w:val="single" w:sz="24" w:space="0" w:color="F46464" w:themeColor="accent6"/>
        <w:bottom w:val="single" w:sz="24" w:space="0" w:color="F46464" w:themeColor="accent6"/>
        <w:right w:val="single" w:sz="24" w:space="0" w:color="F46464" w:themeColor="accent6"/>
      </w:tblBorders>
    </w:tblPr>
    <w:tcPr>
      <w:shd w:val="clear" w:color="auto" w:fill="F4646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9F058D"/>
    <w:rPr>
      <w:color w:val="1E1E1E" w:themeColor="text1"/>
    </w:rPr>
    <w:tblPr>
      <w:tblStyleRowBandSize w:val="1"/>
      <w:tblStyleColBandSize w:val="1"/>
      <w:tblBorders>
        <w:top w:val="single" w:sz="4" w:space="0" w:color="1E1E1E" w:themeColor="text1"/>
        <w:bottom w:val="single" w:sz="4" w:space="0" w:color="1E1E1E" w:themeColor="text1"/>
      </w:tblBorders>
    </w:tblPr>
    <w:tblStylePr w:type="firstRow">
      <w:rPr>
        <w:b/>
        <w:bCs/>
      </w:rPr>
      <w:tblPr/>
      <w:tcPr>
        <w:tcBorders>
          <w:bottom w:val="single" w:sz="4" w:space="0" w:color="1E1E1E" w:themeColor="text1"/>
        </w:tcBorders>
      </w:tcPr>
    </w:tblStylePr>
    <w:tblStylePr w:type="lastRow">
      <w:rPr>
        <w:b/>
        <w:bCs/>
      </w:rPr>
      <w:tblPr/>
      <w:tcPr>
        <w:tcBorders>
          <w:top w:val="double" w:sz="4" w:space="0" w:color="1E1E1E"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etabell6fargerikuthevingsfarge1">
    <w:name w:val="List Table 6 Colorful Accent 1"/>
    <w:basedOn w:val="Vanligtabell"/>
    <w:uiPriority w:val="51"/>
    <w:rsid w:val="009F058D"/>
    <w:rPr>
      <w:color w:val="5388AE" w:themeColor="accent1" w:themeShade="BF"/>
    </w:rPr>
    <w:tblPr>
      <w:tblStyleRowBandSize w:val="1"/>
      <w:tblStyleColBandSize w:val="1"/>
      <w:tblBorders>
        <w:top w:val="single" w:sz="4" w:space="0" w:color="8EB1CA" w:themeColor="accent1"/>
        <w:bottom w:val="single" w:sz="4" w:space="0" w:color="8EB1CA" w:themeColor="accent1"/>
      </w:tblBorders>
    </w:tblPr>
    <w:tblStylePr w:type="firstRow">
      <w:rPr>
        <w:b/>
        <w:bCs/>
      </w:rPr>
      <w:tblPr/>
      <w:tcPr>
        <w:tcBorders>
          <w:bottom w:val="single" w:sz="4" w:space="0" w:color="8EB1CA" w:themeColor="accent1"/>
        </w:tcBorders>
      </w:tcPr>
    </w:tblStylePr>
    <w:tblStylePr w:type="lastRow">
      <w:rPr>
        <w:b/>
        <w:bCs/>
      </w:rPr>
      <w:tblPr/>
      <w:tcPr>
        <w:tcBorders>
          <w:top w:val="double" w:sz="4" w:space="0" w:color="8EB1CA" w:themeColor="accent1"/>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Listetabell6fargerikuthevingsfarge2">
    <w:name w:val="List Table 6 Colorful Accent 2"/>
    <w:basedOn w:val="Vanligtabell"/>
    <w:uiPriority w:val="51"/>
    <w:rsid w:val="009F058D"/>
    <w:rPr>
      <w:color w:val="56925E" w:themeColor="accent2" w:themeShade="BF"/>
    </w:rPr>
    <w:tblPr>
      <w:tblStyleRowBandSize w:val="1"/>
      <w:tblStyleColBandSize w:val="1"/>
      <w:tblBorders>
        <w:top w:val="single" w:sz="4" w:space="0" w:color="82B589" w:themeColor="accent2"/>
        <w:bottom w:val="single" w:sz="4" w:space="0" w:color="82B589" w:themeColor="accent2"/>
      </w:tblBorders>
    </w:tblPr>
    <w:tblStylePr w:type="firstRow">
      <w:rPr>
        <w:b/>
        <w:bCs/>
      </w:rPr>
      <w:tblPr/>
      <w:tcPr>
        <w:tcBorders>
          <w:bottom w:val="single" w:sz="4" w:space="0" w:color="82B589" w:themeColor="accent2"/>
        </w:tcBorders>
      </w:tcPr>
    </w:tblStylePr>
    <w:tblStylePr w:type="lastRow">
      <w:rPr>
        <w:b/>
        <w:bCs/>
      </w:rPr>
      <w:tblPr/>
      <w:tcPr>
        <w:tcBorders>
          <w:top w:val="double" w:sz="4" w:space="0" w:color="82B589" w:themeColor="accent2"/>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Listetabell6fargerikuthevingsfarge3">
    <w:name w:val="List Table 6 Colorful Accent 3"/>
    <w:basedOn w:val="Vanligtabell"/>
    <w:uiPriority w:val="51"/>
    <w:rsid w:val="009F058D"/>
    <w:rPr>
      <w:color w:val="843A23" w:themeColor="accent3" w:themeShade="BF"/>
    </w:rPr>
    <w:tblPr>
      <w:tblStyleRowBandSize w:val="1"/>
      <w:tblStyleColBandSize w:val="1"/>
      <w:tblBorders>
        <w:top w:val="single" w:sz="4" w:space="0" w:color="B14F2F" w:themeColor="accent3"/>
        <w:bottom w:val="single" w:sz="4" w:space="0" w:color="B14F2F" w:themeColor="accent3"/>
      </w:tblBorders>
    </w:tblPr>
    <w:tblStylePr w:type="firstRow">
      <w:rPr>
        <w:b/>
        <w:bCs/>
      </w:rPr>
      <w:tblPr/>
      <w:tcPr>
        <w:tcBorders>
          <w:bottom w:val="single" w:sz="4" w:space="0" w:color="B14F2F" w:themeColor="accent3"/>
        </w:tcBorders>
      </w:tcPr>
    </w:tblStylePr>
    <w:tblStylePr w:type="lastRow">
      <w:rPr>
        <w:b/>
        <w:bCs/>
      </w:rPr>
      <w:tblPr/>
      <w:tcPr>
        <w:tcBorders>
          <w:top w:val="double" w:sz="4" w:space="0" w:color="B14F2F" w:themeColor="accent3"/>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Listetabell6fargerikuthevingsfarge4">
    <w:name w:val="List Table 6 Colorful Accent 4"/>
    <w:basedOn w:val="Vanligtabell"/>
    <w:uiPriority w:val="51"/>
    <w:rsid w:val="009F058D"/>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9F058D"/>
    <w:rPr>
      <w:color w:val="0B81F7" w:themeColor="accent5" w:themeShade="BF"/>
    </w:rPr>
    <w:tblPr>
      <w:tblStyleRowBandSize w:val="1"/>
      <w:tblStyleColBandSize w:val="1"/>
      <w:tblBorders>
        <w:top w:val="single" w:sz="4" w:space="0" w:color="60ADFA" w:themeColor="accent5"/>
        <w:bottom w:val="single" w:sz="4" w:space="0" w:color="60ADFA" w:themeColor="accent5"/>
      </w:tblBorders>
    </w:tblPr>
    <w:tblStylePr w:type="firstRow">
      <w:rPr>
        <w:b/>
        <w:bCs/>
      </w:rPr>
      <w:tblPr/>
      <w:tcPr>
        <w:tcBorders>
          <w:bottom w:val="single" w:sz="4" w:space="0" w:color="60ADFA" w:themeColor="accent5"/>
        </w:tcBorders>
      </w:tcPr>
    </w:tblStylePr>
    <w:tblStylePr w:type="lastRow">
      <w:rPr>
        <w:b/>
        <w:bCs/>
      </w:rPr>
      <w:tblPr/>
      <w:tcPr>
        <w:tcBorders>
          <w:top w:val="double" w:sz="4" w:space="0" w:color="60ADFA" w:themeColor="accent5"/>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Listetabell6fargerikuthevingsfarge6">
    <w:name w:val="List Table 6 Colorful Accent 6"/>
    <w:basedOn w:val="Vanligtabell"/>
    <w:uiPriority w:val="51"/>
    <w:rsid w:val="009F058D"/>
    <w:rPr>
      <w:color w:val="EE1313" w:themeColor="accent6" w:themeShade="BF"/>
    </w:rPr>
    <w:tblPr>
      <w:tblStyleRowBandSize w:val="1"/>
      <w:tblStyleColBandSize w:val="1"/>
      <w:tblBorders>
        <w:top w:val="single" w:sz="4" w:space="0" w:color="F46464" w:themeColor="accent6"/>
        <w:bottom w:val="single" w:sz="4" w:space="0" w:color="F46464" w:themeColor="accent6"/>
      </w:tblBorders>
    </w:tblPr>
    <w:tblStylePr w:type="firstRow">
      <w:rPr>
        <w:b/>
        <w:bCs/>
      </w:rPr>
      <w:tblPr/>
      <w:tcPr>
        <w:tcBorders>
          <w:bottom w:val="single" w:sz="4" w:space="0" w:color="F46464" w:themeColor="accent6"/>
        </w:tcBorders>
      </w:tcPr>
    </w:tblStylePr>
    <w:tblStylePr w:type="lastRow">
      <w:rPr>
        <w:b/>
        <w:bCs/>
      </w:rPr>
      <w:tblPr/>
      <w:tcPr>
        <w:tcBorders>
          <w:top w:val="double" w:sz="4" w:space="0" w:color="F46464" w:themeColor="accent6"/>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Listetabell7fargerik">
    <w:name w:val="List Table 7 Colorful"/>
    <w:basedOn w:val="Vanligtabell"/>
    <w:uiPriority w:val="52"/>
    <w:rsid w:val="009F058D"/>
    <w:rPr>
      <w:color w:val="1E1E1E"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1E1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1E1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1E1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1E1E" w:themeColor="text1"/>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9F058D"/>
    <w:rPr>
      <w:color w:val="5388A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B1C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B1C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B1C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B1CA" w:themeColor="accent1"/>
        </w:tcBorders>
        <w:shd w:val="clear" w:color="auto" w:fill="FFFFFF" w:themeFill="background1"/>
      </w:tcPr>
    </w:tblStylePr>
    <w:tblStylePr w:type="band1Vert">
      <w:tblPr/>
      <w:tcPr>
        <w:shd w:val="clear" w:color="auto" w:fill="E8EFF4" w:themeFill="accent1" w:themeFillTint="33"/>
      </w:tcPr>
    </w:tblStylePr>
    <w:tblStylePr w:type="band1Horz">
      <w:tblPr/>
      <w:tcPr>
        <w:shd w:val="clear" w:color="auto" w:fill="E8EF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9F058D"/>
    <w:rPr>
      <w:color w:val="56925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B58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B58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B58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B589" w:themeColor="accent2"/>
        </w:tcBorders>
        <w:shd w:val="clear" w:color="auto" w:fill="FFFFFF" w:themeFill="background1"/>
      </w:tcPr>
    </w:tblStylePr>
    <w:tblStylePr w:type="band1Vert">
      <w:tblPr/>
      <w:tcPr>
        <w:shd w:val="clear" w:color="auto" w:fill="E5F0E7" w:themeFill="accent2" w:themeFillTint="33"/>
      </w:tcPr>
    </w:tblStylePr>
    <w:tblStylePr w:type="band1Horz">
      <w:tblPr/>
      <w:tcPr>
        <w:shd w:val="clear" w:color="auto" w:fill="E5F0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9F058D"/>
    <w:rPr>
      <w:color w:val="843A2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4F2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4F2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4F2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4F2F" w:themeColor="accent3"/>
        </w:tcBorders>
        <w:shd w:val="clear" w:color="auto" w:fill="FFFFFF" w:themeFill="background1"/>
      </w:tcPr>
    </w:tblStylePr>
    <w:tblStylePr w:type="band1Vert">
      <w:tblPr/>
      <w:tcPr>
        <w:shd w:val="clear" w:color="auto" w:fill="F3D9D1" w:themeFill="accent3" w:themeFillTint="33"/>
      </w:tcPr>
    </w:tblStylePr>
    <w:tblStylePr w:type="band1Horz">
      <w:tblPr/>
      <w:tcPr>
        <w:shd w:val="clear" w:color="auto" w:fill="F3D9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9F058D"/>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9F058D"/>
    <w:rPr>
      <w:color w:val="0B81F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ADF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ADF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ADF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ADFA" w:themeColor="accent5"/>
        </w:tcBorders>
        <w:shd w:val="clear" w:color="auto" w:fill="FFFFFF" w:themeFill="background1"/>
      </w:tcPr>
    </w:tblStylePr>
    <w:tblStylePr w:type="band1Vert">
      <w:tblPr/>
      <w:tcPr>
        <w:shd w:val="clear" w:color="auto" w:fill="DFEEFE" w:themeFill="accent5" w:themeFillTint="33"/>
      </w:tcPr>
    </w:tblStylePr>
    <w:tblStylePr w:type="band1Horz">
      <w:tblPr/>
      <w:tcPr>
        <w:shd w:val="clear" w:color="auto" w:fill="DFEE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9F058D"/>
    <w:rPr>
      <w:color w:val="EE13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4646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646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646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6464" w:themeColor="accent6"/>
        </w:tcBorders>
        <w:shd w:val="clear" w:color="auto" w:fill="FFFFFF" w:themeFill="background1"/>
      </w:tcPr>
    </w:tblStylePr>
    <w:tblStylePr w:type="band1Vert">
      <w:tblPr/>
      <w:tcPr>
        <w:shd w:val="clear" w:color="auto" w:fill="FCDFDF" w:themeFill="accent6" w:themeFillTint="33"/>
      </w:tcPr>
    </w:tblStylePr>
    <w:tblStylePr w:type="band1Horz">
      <w:tblPr/>
      <w:tcPr>
        <w:shd w:val="clear" w:color="auto" w:fill="FCDF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4"/>
    <w:rsid w:val="009F058D"/>
    <w:pPr>
      <w:tabs>
        <w:tab w:val="left" w:pos="480"/>
        <w:tab w:val="left" w:pos="960"/>
        <w:tab w:val="left" w:pos="1440"/>
        <w:tab w:val="left" w:pos="1920"/>
        <w:tab w:val="left" w:pos="2400"/>
        <w:tab w:val="left" w:pos="2880"/>
        <w:tab w:val="left" w:pos="3360"/>
        <w:tab w:val="left" w:pos="3840"/>
        <w:tab w:val="left" w:pos="4320"/>
      </w:tabs>
    </w:pPr>
    <w:rPr>
      <w:rFonts w:ascii="Aptos" w:eastAsiaTheme="minorHAnsi" w:hAnsi="Aptos" w:cstheme="minorBidi"/>
    </w:rPr>
  </w:style>
  <w:style w:type="character" w:customStyle="1" w:styleId="MakrotekstTegn">
    <w:name w:val="Makrotekst Tegn"/>
    <w:basedOn w:val="Standardskriftforavsnitt"/>
    <w:link w:val="Makrotekst"/>
    <w:uiPriority w:val="4"/>
    <w:rsid w:val="00E70DA4"/>
    <w:rPr>
      <w:rFonts w:ascii="Aptos" w:eastAsiaTheme="minorHAnsi" w:hAnsi="Aptos" w:cstheme="minorBidi"/>
      <w:lang w:val="nb-NO"/>
    </w:rPr>
  </w:style>
  <w:style w:type="table" w:styleId="Middelsrutenett1">
    <w:name w:val="Medium Grid 1"/>
    <w:basedOn w:val="Vanligtabell"/>
    <w:uiPriority w:val="67"/>
    <w:semiHidden/>
    <w:unhideWhenUsed/>
    <w:rsid w:val="009F058D"/>
    <w:tblPr>
      <w:tblStyleRowBandSize w:val="1"/>
      <w:tblStyleColBandSize w:val="1"/>
      <w:tblBorders>
        <w:top w:val="single" w:sz="8" w:space="0" w:color="565656" w:themeColor="text1" w:themeTint="BF"/>
        <w:left w:val="single" w:sz="8" w:space="0" w:color="565656" w:themeColor="text1" w:themeTint="BF"/>
        <w:bottom w:val="single" w:sz="8" w:space="0" w:color="565656" w:themeColor="text1" w:themeTint="BF"/>
        <w:right w:val="single" w:sz="8" w:space="0" w:color="565656" w:themeColor="text1" w:themeTint="BF"/>
        <w:insideH w:val="single" w:sz="8" w:space="0" w:color="565656" w:themeColor="text1" w:themeTint="BF"/>
        <w:insideV w:val="single" w:sz="8" w:space="0" w:color="565656" w:themeColor="text1" w:themeTint="BF"/>
      </w:tblBorders>
    </w:tblPr>
    <w:tcPr>
      <w:shd w:val="clear" w:color="auto" w:fill="C7C7C7" w:themeFill="text1" w:themeFillTint="3F"/>
    </w:tcPr>
    <w:tblStylePr w:type="firstRow">
      <w:rPr>
        <w:b/>
        <w:bCs/>
      </w:rPr>
    </w:tblStylePr>
    <w:tblStylePr w:type="lastRow">
      <w:rPr>
        <w:b/>
        <w:bCs/>
      </w:rPr>
      <w:tblPr/>
      <w:tcPr>
        <w:tcBorders>
          <w:top w:val="single" w:sz="18" w:space="0" w:color="565656" w:themeColor="text1" w:themeTint="BF"/>
        </w:tcBorders>
      </w:tcPr>
    </w:tblStylePr>
    <w:tblStylePr w:type="firstCol">
      <w:rPr>
        <w:b/>
        <w:bCs/>
      </w:rPr>
    </w:tblStylePr>
    <w:tblStylePr w:type="lastCol">
      <w:rPr>
        <w:b/>
        <w:bCs/>
      </w:rPr>
    </w:tblStylePr>
    <w:tblStylePr w:type="band1Vert">
      <w:tblPr/>
      <w:tcPr>
        <w:shd w:val="clear" w:color="auto" w:fill="8E8E8E" w:themeFill="text1" w:themeFillTint="7F"/>
      </w:tcPr>
    </w:tblStylePr>
    <w:tblStylePr w:type="band1Horz">
      <w:tblPr/>
      <w:tcPr>
        <w:shd w:val="clear" w:color="auto" w:fill="8E8E8E" w:themeFill="text1" w:themeFillTint="7F"/>
      </w:tcPr>
    </w:tblStylePr>
  </w:style>
  <w:style w:type="table" w:styleId="Middelsrutenett1uthevingsfarge1">
    <w:name w:val="Medium Grid 1 Accent 1"/>
    <w:basedOn w:val="Vanligtabell"/>
    <w:uiPriority w:val="67"/>
    <w:semiHidden/>
    <w:unhideWhenUsed/>
    <w:rsid w:val="009F058D"/>
    <w:tblPr>
      <w:tblStyleRowBandSize w:val="1"/>
      <w:tblStyleColBandSize w:val="1"/>
      <w:tblBorders>
        <w:top w:val="single" w:sz="8" w:space="0" w:color="AAC4D7" w:themeColor="accent1" w:themeTint="BF"/>
        <w:left w:val="single" w:sz="8" w:space="0" w:color="AAC4D7" w:themeColor="accent1" w:themeTint="BF"/>
        <w:bottom w:val="single" w:sz="8" w:space="0" w:color="AAC4D7" w:themeColor="accent1" w:themeTint="BF"/>
        <w:right w:val="single" w:sz="8" w:space="0" w:color="AAC4D7" w:themeColor="accent1" w:themeTint="BF"/>
        <w:insideH w:val="single" w:sz="8" w:space="0" w:color="AAC4D7" w:themeColor="accent1" w:themeTint="BF"/>
        <w:insideV w:val="single" w:sz="8" w:space="0" w:color="AAC4D7" w:themeColor="accent1" w:themeTint="BF"/>
      </w:tblBorders>
    </w:tblPr>
    <w:tcPr>
      <w:shd w:val="clear" w:color="auto" w:fill="E2EBF1" w:themeFill="accent1" w:themeFillTint="3F"/>
    </w:tcPr>
    <w:tblStylePr w:type="firstRow">
      <w:rPr>
        <w:b/>
        <w:bCs/>
      </w:rPr>
    </w:tblStylePr>
    <w:tblStylePr w:type="lastRow">
      <w:rPr>
        <w:b/>
        <w:bCs/>
      </w:rPr>
      <w:tblPr/>
      <w:tcPr>
        <w:tcBorders>
          <w:top w:val="single" w:sz="18" w:space="0" w:color="AAC4D7" w:themeColor="accent1" w:themeTint="BF"/>
        </w:tcBorders>
      </w:tcPr>
    </w:tblStylePr>
    <w:tblStylePr w:type="firstCol">
      <w:rPr>
        <w:b/>
        <w:bCs/>
      </w:rPr>
    </w:tblStylePr>
    <w:tblStylePr w:type="lastCol">
      <w:rPr>
        <w:b/>
        <w:bCs/>
      </w:rPr>
    </w:tblStylePr>
    <w:tblStylePr w:type="band1Vert">
      <w:tblPr/>
      <w:tcPr>
        <w:shd w:val="clear" w:color="auto" w:fill="C6D7E4" w:themeFill="accent1" w:themeFillTint="7F"/>
      </w:tcPr>
    </w:tblStylePr>
    <w:tblStylePr w:type="band1Horz">
      <w:tblPr/>
      <w:tcPr>
        <w:shd w:val="clear" w:color="auto" w:fill="C6D7E4" w:themeFill="accent1" w:themeFillTint="7F"/>
      </w:tcPr>
    </w:tblStylePr>
  </w:style>
  <w:style w:type="table" w:styleId="Middelsrutenett1uthevingsfarge2">
    <w:name w:val="Medium Grid 1 Accent 2"/>
    <w:basedOn w:val="Vanligtabell"/>
    <w:uiPriority w:val="67"/>
    <w:semiHidden/>
    <w:unhideWhenUsed/>
    <w:rsid w:val="009F058D"/>
    <w:tblPr>
      <w:tblStyleRowBandSize w:val="1"/>
      <w:tblStyleColBandSize w:val="1"/>
      <w:tblBorders>
        <w:top w:val="single" w:sz="8" w:space="0" w:color="A1C7A6" w:themeColor="accent2" w:themeTint="BF"/>
        <w:left w:val="single" w:sz="8" w:space="0" w:color="A1C7A6" w:themeColor="accent2" w:themeTint="BF"/>
        <w:bottom w:val="single" w:sz="8" w:space="0" w:color="A1C7A6" w:themeColor="accent2" w:themeTint="BF"/>
        <w:right w:val="single" w:sz="8" w:space="0" w:color="A1C7A6" w:themeColor="accent2" w:themeTint="BF"/>
        <w:insideH w:val="single" w:sz="8" w:space="0" w:color="A1C7A6" w:themeColor="accent2" w:themeTint="BF"/>
        <w:insideV w:val="single" w:sz="8" w:space="0" w:color="A1C7A6" w:themeColor="accent2" w:themeTint="BF"/>
      </w:tblBorders>
    </w:tblPr>
    <w:tcPr>
      <w:shd w:val="clear" w:color="auto" w:fill="E0ECE1" w:themeFill="accent2" w:themeFillTint="3F"/>
    </w:tcPr>
    <w:tblStylePr w:type="firstRow">
      <w:rPr>
        <w:b/>
        <w:bCs/>
      </w:rPr>
    </w:tblStylePr>
    <w:tblStylePr w:type="lastRow">
      <w:rPr>
        <w:b/>
        <w:bCs/>
      </w:rPr>
      <w:tblPr/>
      <w:tcPr>
        <w:tcBorders>
          <w:top w:val="single" w:sz="18" w:space="0" w:color="A1C7A6" w:themeColor="accent2" w:themeTint="BF"/>
        </w:tcBorders>
      </w:tcPr>
    </w:tblStylePr>
    <w:tblStylePr w:type="firstCol">
      <w:rPr>
        <w:b/>
        <w:bCs/>
      </w:rPr>
    </w:tblStylePr>
    <w:tblStylePr w:type="lastCol">
      <w:rPr>
        <w:b/>
        <w:bCs/>
      </w:rPr>
    </w:tblStylePr>
    <w:tblStylePr w:type="band1Vert">
      <w:tblPr/>
      <w:tcPr>
        <w:shd w:val="clear" w:color="auto" w:fill="C0DAC4" w:themeFill="accent2" w:themeFillTint="7F"/>
      </w:tcPr>
    </w:tblStylePr>
    <w:tblStylePr w:type="band1Horz">
      <w:tblPr/>
      <w:tcPr>
        <w:shd w:val="clear" w:color="auto" w:fill="C0DAC4" w:themeFill="accent2" w:themeFillTint="7F"/>
      </w:tcPr>
    </w:tblStylePr>
  </w:style>
  <w:style w:type="table" w:styleId="Middelsrutenett1uthevingsfarge3">
    <w:name w:val="Medium Grid 1 Accent 3"/>
    <w:basedOn w:val="Vanligtabell"/>
    <w:uiPriority w:val="67"/>
    <w:semiHidden/>
    <w:unhideWhenUsed/>
    <w:rsid w:val="009F058D"/>
    <w:tblPr>
      <w:tblStyleRowBandSize w:val="1"/>
      <w:tblStyleColBandSize w:val="1"/>
      <w:tblBorders>
        <w:top w:val="single" w:sz="8" w:space="0" w:color="D27355" w:themeColor="accent3" w:themeTint="BF"/>
        <w:left w:val="single" w:sz="8" w:space="0" w:color="D27355" w:themeColor="accent3" w:themeTint="BF"/>
        <w:bottom w:val="single" w:sz="8" w:space="0" w:color="D27355" w:themeColor="accent3" w:themeTint="BF"/>
        <w:right w:val="single" w:sz="8" w:space="0" w:color="D27355" w:themeColor="accent3" w:themeTint="BF"/>
        <w:insideH w:val="single" w:sz="8" w:space="0" w:color="D27355" w:themeColor="accent3" w:themeTint="BF"/>
        <w:insideV w:val="single" w:sz="8" w:space="0" w:color="D27355" w:themeColor="accent3" w:themeTint="BF"/>
      </w:tblBorders>
    </w:tblPr>
    <w:tcPr>
      <w:shd w:val="clear" w:color="auto" w:fill="F0D1C7" w:themeFill="accent3" w:themeFillTint="3F"/>
    </w:tcPr>
    <w:tblStylePr w:type="firstRow">
      <w:rPr>
        <w:b/>
        <w:bCs/>
      </w:rPr>
    </w:tblStylePr>
    <w:tblStylePr w:type="lastRow">
      <w:rPr>
        <w:b/>
        <w:bCs/>
      </w:rPr>
      <w:tblPr/>
      <w:tcPr>
        <w:tcBorders>
          <w:top w:val="single" w:sz="18" w:space="0" w:color="D27355" w:themeColor="accent3" w:themeTint="BF"/>
        </w:tcBorders>
      </w:tcPr>
    </w:tblStylePr>
    <w:tblStylePr w:type="firstCol">
      <w:rPr>
        <w:b/>
        <w:bCs/>
      </w:rPr>
    </w:tblStylePr>
    <w:tblStylePr w:type="lastCol">
      <w:rPr>
        <w:b/>
        <w:bCs/>
      </w:rPr>
    </w:tblStylePr>
    <w:tblStylePr w:type="band1Vert">
      <w:tblPr/>
      <w:tcPr>
        <w:shd w:val="clear" w:color="auto" w:fill="E1A28E" w:themeFill="accent3" w:themeFillTint="7F"/>
      </w:tcPr>
    </w:tblStylePr>
    <w:tblStylePr w:type="band1Horz">
      <w:tblPr/>
      <w:tcPr>
        <w:shd w:val="clear" w:color="auto" w:fill="E1A28E" w:themeFill="accent3" w:themeFillTint="7F"/>
      </w:tcPr>
    </w:tblStylePr>
  </w:style>
  <w:style w:type="table" w:styleId="Middelsrutenett1uthevingsfarge4">
    <w:name w:val="Medium Grid 1 Accent 4"/>
    <w:basedOn w:val="Vanligtabell"/>
    <w:uiPriority w:val="67"/>
    <w:semiHidden/>
    <w:unhideWhenUsed/>
    <w:rsid w:val="009F058D"/>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9F058D"/>
    <w:tblPr>
      <w:tblStyleRowBandSize w:val="1"/>
      <w:tblStyleColBandSize w:val="1"/>
      <w:tblBorders>
        <w:top w:val="single" w:sz="8" w:space="0" w:color="87C1FB" w:themeColor="accent5" w:themeTint="BF"/>
        <w:left w:val="single" w:sz="8" w:space="0" w:color="87C1FB" w:themeColor="accent5" w:themeTint="BF"/>
        <w:bottom w:val="single" w:sz="8" w:space="0" w:color="87C1FB" w:themeColor="accent5" w:themeTint="BF"/>
        <w:right w:val="single" w:sz="8" w:space="0" w:color="87C1FB" w:themeColor="accent5" w:themeTint="BF"/>
        <w:insideH w:val="single" w:sz="8" w:space="0" w:color="87C1FB" w:themeColor="accent5" w:themeTint="BF"/>
        <w:insideV w:val="single" w:sz="8" w:space="0" w:color="87C1FB" w:themeColor="accent5" w:themeTint="BF"/>
      </w:tblBorders>
    </w:tblPr>
    <w:tcPr>
      <w:shd w:val="clear" w:color="auto" w:fill="D7EAFD" w:themeFill="accent5" w:themeFillTint="3F"/>
    </w:tcPr>
    <w:tblStylePr w:type="firstRow">
      <w:rPr>
        <w:b/>
        <w:bCs/>
      </w:rPr>
    </w:tblStylePr>
    <w:tblStylePr w:type="lastRow">
      <w:rPr>
        <w:b/>
        <w:bCs/>
      </w:rPr>
      <w:tblPr/>
      <w:tcPr>
        <w:tcBorders>
          <w:top w:val="single" w:sz="18" w:space="0" w:color="87C1FB" w:themeColor="accent5" w:themeTint="BF"/>
        </w:tcBorders>
      </w:tcPr>
    </w:tblStylePr>
    <w:tblStylePr w:type="firstCol">
      <w:rPr>
        <w:b/>
        <w:bCs/>
      </w:rPr>
    </w:tblStylePr>
    <w:tblStylePr w:type="lastCol">
      <w:rPr>
        <w:b/>
        <w:bCs/>
      </w:rPr>
    </w:tblStylePr>
    <w:tblStylePr w:type="band1Vert">
      <w:tblPr/>
      <w:tcPr>
        <w:shd w:val="clear" w:color="auto" w:fill="AFD5FC" w:themeFill="accent5" w:themeFillTint="7F"/>
      </w:tcPr>
    </w:tblStylePr>
    <w:tblStylePr w:type="band1Horz">
      <w:tblPr/>
      <w:tcPr>
        <w:shd w:val="clear" w:color="auto" w:fill="AFD5FC" w:themeFill="accent5" w:themeFillTint="7F"/>
      </w:tcPr>
    </w:tblStylePr>
  </w:style>
  <w:style w:type="table" w:styleId="Middelsrutenett1uthevingsfarge6">
    <w:name w:val="Medium Grid 1 Accent 6"/>
    <w:basedOn w:val="Vanligtabell"/>
    <w:uiPriority w:val="67"/>
    <w:semiHidden/>
    <w:unhideWhenUsed/>
    <w:rsid w:val="009F058D"/>
    <w:tblPr>
      <w:tblStyleRowBandSize w:val="1"/>
      <w:tblStyleColBandSize w:val="1"/>
      <w:tblBorders>
        <w:top w:val="single" w:sz="8" w:space="0" w:color="F68A8A" w:themeColor="accent6" w:themeTint="BF"/>
        <w:left w:val="single" w:sz="8" w:space="0" w:color="F68A8A" w:themeColor="accent6" w:themeTint="BF"/>
        <w:bottom w:val="single" w:sz="8" w:space="0" w:color="F68A8A" w:themeColor="accent6" w:themeTint="BF"/>
        <w:right w:val="single" w:sz="8" w:space="0" w:color="F68A8A" w:themeColor="accent6" w:themeTint="BF"/>
        <w:insideH w:val="single" w:sz="8" w:space="0" w:color="F68A8A" w:themeColor="accent6" w:themeTint="BF"/>
        <w:insideV w:val="single" w:sz="8" w:space="0" w:color="F68A8A" w:themeColor="accent6" w:themeTint="BF"/>
      </w:tblBorders>
    </w:tblPr>
    <w:tcPr>
      <w:shd w:val="clear" w:color="auto" w:fill="FCD8D8" w:themeFill="accent6" w:themeFillTint="3F"/>
    </w:tcPr>
    <w:tblStylePr w:type="firstRow">
      <w:rPr>
        <w:b/>
        <w:bCs/>
      </w:rPr>
    </w:tblStylePr>
    <w:tblStylePr w:type="lastRow">
      <w:rPr>
        <w:b/>
        <w:bCs/>
      </w:rPr>
      <w:tblPr/>
      <w:tcPr>
        <w:tcBorders>
          <w:top w:val="single" w:sz="18" w:space="0" w:color="F68A8A" w:themeColor="accent6" w:themeTint="BF"/>
        </w:tcBorders>
      </w:tcPr>
    </w:tblStylePr>
    <w:tblStylePr w:type="firstCol">
      <w:rPr>
        <w:b/>
        <w:bCs/>
      </w:rPr>
    </w:tblStylePr>
    <w:tblStylePr w:type="lastCol">
      <w:rPr>
        <w:b/>
        <w:bCs/>
      </w:rPr>
    </w:tblStylePr>
    <w:tblStylePr w:type="band1Vert">
      <w:tblPr/>
      <w:tcPr>
        <w:shd w:val="clear" w:color="auto" w:fill="F9B1B1" w:themeFill="accent6" w:themeFillTint="7F"/>
      </w:tcPr>
    </w:tblStylePr>
    <w:tblStylePr w:type="band1Horz">
      <w:tblPr/>
      <w:tcPr>
        <w:shd w:val="clear" w:color="auto" w:fill="F9B1B1" w:themeFill="accent6" w:themeFillTint="7F"/>
      </w:tcPr>
    </w:tblStylePr>
  </w:style>
  <w:style w:type="table" w:styleId="Middelsrutenett2">
    <w:name w:val="Medium Grid 2"/>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1E1E1E" w:themeColor="text1"/>
        <w:left w:val="single" w:sz="8" w:space="0" w:color="1E1E1E" w:themeColor="text1"/>
        <w:bottom w:val="single" w:sz="8" w:space="0" w:color="1E1E1E" w:themeColor="text1"/>
        <w:right w:val="single" w:sz="8" w:space="0" w:color="1E1E1E" w:themeColor="text1"/>
        <w:insideH w:val="single" w:sz="8" w:space="0" w:color="1E1E1E" w:themeColor="text1"/>
        <w:insideV w:val="single" w:sz="8" w:space="0" w:color="1E1E1E" w:themeColor="text1"/>
      </w:tblBorders>
    </w:tblPr>
    <w:tcPr>
      <w:shd w:val="clear" w:color="auto" w:fill="C7C7C7" w:themeFill="text1" w:themeFillTint="3F"/>
    </w:tcPr>
    <w:tblStylePr w:type="firstRow">
      <w:rPr>
        <w:b/>
        <w:bCs/>
        <w:color w:val="1E1E1E" w:themeColor="text1"/>
      </w:rPr>
      <w:tblPr/>
      <w:tcPr>
        <w:shd w:val="clear" w:color="auto" w:fill="E8E8E8" w:themeFill="text1"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D2D2D2" w:themeFill="text1" w:themeFillTint="33"/>
      </w:tcPr>
    </w:tblStylePr>
    <w:tblStylePr w:type="band1Vert">
      <w:tblPr/>
      <w:tcPr>
        <w:shd w:val="clear" w:color="auto" w:fill="8E8E8E" w:themeFill="text1" w:themeFillTint="7F"/>
      </w:tcPr>
    </w:tblStylePr>
    <w:tblStylePr w:type="band1Horz">
      <w:tblPr/>
      <w:tcPr>
        <w:tcBorders>
          <w:insideH w:val="single" w:sz="6" w:space="0" w:color="1E1E1E" w:themeColor="text1"/>
          <w:insideV w:val="single" w:sz="6" w:space="0" w:color="1E1E1E" w:themeColor="text1"/>
        </w:tcBorders>
        <w:shd w:val="clear" w:color="auto" w:fill="8E8E8E"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8EB1CA" w:themeColor="accent1"/>
        <w:left w:val="single" w:sz="8" w:space="0" w:color="8EB1CA" w:themeColor="accent1"/>
        <w:bottom w:val="single" w:sz="8" w:space="0" w:color="8EB1CA" w:themeColor="accent1"/>
        <w:right w:val="single" w:sz="8" w:space="0" w:color="8EB1CA" w:themeColor="accent1"/>
        <w:insideH w:val="single" w:sz="8" w:space="0" w:color="8EB1CA" w:themeColor="accent1"/>
        <w:insideV w:val="single" w:sz="8" w:space="0" w:color="8EB1CA" w:themeColor="accent1"/>
      </w:tblBorders>
    </w:tblPr>
    <w:tcPr>
      <w:shd w:val="clear" w:color="auto" w:fill="E2EBF1" w:themeFill="accent1" w:themeFillTint="3F"/>
    </w:tcPr>
    <w:tblStylePr w:type="firstRow">
      <w:rPr>
        <w:b/>
        <w:bCs/>
        <w:color w:val="1E1E1E" w:themeColor="text1"/>
      </w:rPr>
      <w:tblPr/>
      <w:tcPr>
        <w:shd w:val="clear" w:color="auto" w:fill="F3F7F9" w:themeFill="accent1"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E8EFF4" w:themeFill="accent1" w:themeFillTint="33"/>
      </w:tcPr>
    </w:tblStylePr>
    <w:tblStylePr w:type="band1Vert">
      <w:tblPr/>
      <w:tcPr>
        <w:shd w:val="clear" w:color="auto" w:fill="C6D7E4" w:themeFill="accent1" w:themeFillTint="7F"/>
      </w:tcPr>
    </w:tblStylePr>
    <w:tblStylePr w:type="band1Horz">
      <w:tblPr/>
      <w:tcPr>
        <w:tcBorders>
          <w:insideH w:val="single" w:sz="6" w:space="0" w:color="8EB1CA" w:themeColor="accent1"/>
          <w:insideV w:val="single" w:sz="6" w:space="0" w:color="8EB1CA" w:themeColor="accent1"/>
        </w:tcBorders>
        <w:shd w:val="clear" w:color="auto" w:fill="C6D7E4"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82B589" w:themeColor="accent2"/>
        <w:left w:val="single" w:sz="8" w:space="0" w:color="82B589" w:themeColor="accent2"/>
        <w:bottom w:val="single" w:sz="8" w:space="0" w:color="82B589" w:themeColor="accent2"/>
        <w:right w:val="single" w:sz="8" w:space="0" w:color="82B589" w:themeColor="accent2"/>
        <w:insideH w:val="single" w:sz="8" w:space="0" w:color="82B589" w:themeColor="accent2"/>
        <w:insideV w:val="single" w:sz="8" w:space="0" w:color="82B589" w:themeColor="accent2"/>
      </w:tblBorders>
    </w:tblPr>
    <w:tcPr>
      <w:shd w:val="clear" w:color="auto" w:fill="E0ECE1" w:themeFill="accent2" w:themeFillTint="3F"/>
    </w:tcPr>
    <w:tblStylePr w:type="firstRow">
      <w:rPr>
        <w:b/>
        <w:bCs/>
        <w:color w:val="1E1E1E" w:themeColor="text1"/>
      </w:rPr>
      <w:tblPr/>
      <w:tcPr>
        <w:shd w:val="clear" w:color="auto" w:fill="F2F7F3" w:themeFill="accent2"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E5F0E7" w:themeFill="accent2" w:themeFillTint="33"/>
      </w:tcPr>
    </w:tblStylePr>
    <w:tblStylePr w:type="band1Vert">
      <w:tblPr/>
      <w:tcPr>
        <w:shd w:val="clear" w:color="auto" w:fill="C0DAC4" w:themeFill="accent2" w:themeFillTint="7F"/>
      </w:tcPr>
    </w:tblStylePr>
    <w:tblStylePr w:type="band1Horz">
      <w:tblPr/>
      <w:tcPr>
        <w:tcBorders>
          <w:insideH w:val="single" w:sz="6" w:space="0" w:color="82B589" w:themeColor="accent2"/>
          <w:insideV w:val="single" w:sz="6" w:space="0" w:color="82B589" w:themeColor="accent2"/>
        </w:tcBorders>
        <w:shd w:val="clear" w:color="auto" w:fill="C0DAC4"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B14F2F" w:themeColor="accent3"/>
        <w:left w:val="single" w:sz="8" w:space="0" w:color="B14F2F" w:themeColor="accent3"/>
        <w:bottom w:val="single" w:sz="8" w:space="0" w:color="B14F2F" w:themeColor="accent3"/>
        <w:right w:val="single" w:sz="8" w:space="0" w:color="B14F2F" w:themeColor="accent3"/>
        <w:insideH w:val="single" w:sz="8" w:space="0" w:color="B14F2F" w:themeColor="accent3"/>
        <w:insideV w:val="single" w:sz="8" w:space="0" w:color="B14F2F" w:themeColor="accent3"/>
      </w:tblBorders>
    </w:tblPr>
    <w:tcPr>
      <w:shd w:val="clear" w:color="auto" w:fill="F0D1C7" w:themeFill="accent3" w:themeFillTint="3F"/>
    </w:tcPr>
    <w:tblStylePr w:type="firstRow">
      <w:rPr>
        <w:b/>
        <w:bCs/>
        <w:color w:val="1E1E1E" w:themeColor="text1"/>
      </w:rPr>
      <w:tblPr/>
      <w:tcPr>
        <w:shd w:val="clear" w:color="auto" w:fill="F9ECE8" w:themeFill="accent3"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F3D9D1" w:themeFill="accent3" w:themeFillTint="33"/>
      </w:tcPr>
    </w:tblStylePr>
    <w:tblStylePr w:type="band1Vert">
      <w:tblPr/>
      <w:tcPr>
        <w:shd w:val="clear" w:color="auto" w:fill="E1A28E" w:themeFill="accent3" w:themeFillTint="7F"/>
      </w:tcPr>
    </w:tblStylePr>
    <w:tblStylePr w:type="band1Horz">
      <w:tblPr/>
      <w:tcPr>
        <w:tcBorders>
          <w:insideH w:val="single" w:sz="6" w:space="0" w:color="B14F2F" w:themeColor="accent3"/>
          <w:insideV w:val="single" w:sz="6" w:space="0" w:color="B14F2F" w:themeColor="accent3"/>
        </w:tcBorders>
        <w:shd w:val="clear" w:color="auto" w:fill="E1A28E"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1E1E1E" w:themeColor="text1"/>
      </w:rPr>
      <w:tblPr/>
      <w:tcPr>
        <w:shd w:val="clear" w:color="auto" w:fill="FFF8E6" w:themeFill="accent4"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60ADFA" w:themeColor="accent5"/>
        <w:left w:val="single" w:sz="8" w:space="0" w:color="60ADFA" w:themeColor="accent5"/>
        <w:bottom w:val="single" w:sz="8" w:space="0" w:color="60ADFA" w:themeColor="accent5"/>
        <w:right w:val="single" w:sz="8" w:space="0" w:color="60ADFA" w:themeColor="accent5"/>
        <w:insideH w:val="single" w:sz="8" w:space="0" w:color="60ADFA" w:themeColor="accent5"/>
        <w:insideV w:val="single" w:sz="8" w:space="0" w:color="60ADFA" w:themeColor="accent5"/>
      </w:tblBorders>
    </w:tblPr>
    <w:tcPr>
      <w:shd w:val="clear" w:color="auto" w:fill="D7EAFD" w:themeFill="accent5" w:themeFillTint="3F"/>
    </w:tcPr>
    <w:tblStylePr w:type="firstRow">
      <w:rPr>
        <w:b/>
        <w:bCs/>
        <w:color w:val="1E1E1E" w:themeColor="text1"/>
      </w:rPr>
      <w:tblPr/>
      <w:tcPr>
        <w:shd w:val="clear" w:color="auto" w:fill="EFF6FE" w:themeFill="accent5"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DFEEFE" w:themeFill="accent5" w:themeFillTint="33"/>
      </w:tcPr>
    </w:tblStylePr>
    <w:tblStylePr w:type="band1Vert">
      <w:tblPr/>
      <w:tcPr>
        <w:shd w:val="clear" w:color="auto" w:fill="AFD5FC" w:themeFill="accent5" w:themeFillTint="7F"/>
      </w:tcPr>
    </w:tblStylePr>
    <w:tblStylePr w:type="band1Horz">
      <w:tblPr/>
      <w:tcPr>
        <w:tcBorders>
          <w:insideH w:val="single" w:sz="6" w:space="0" w:color="60ADFA" w:themeColor="accent5"/>
          <w:insideV w:val="single" w:sz="6" w:space="0" w:color="60ADFA" w:themeColor="accent5"/>
        </w:tcBorders>
        <w:shd w:val="clear" w:color="auto" w:fill="AFD5FC"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F46464" w:themeColor="accent6"/>
        <w:left w:val="single" w:sz="8" w:space="0" w:color="F46464" w:themeColor="accent6"/>
        <w:bottom w:val="single" w:sz="8" w:space="0" w:color="F46464" w:themeColor="accent6"/>
        <w:right w:val="single" w:sz="8" w:space="0" w:color="F46464" w:themeColor="accent6"/>
        <w:insideH w:val="single" w:sz="8" w:space="0" w:color="F46464" w:themeColor="accent6"/>
        <w:insideV w:val="single" w:sz="8" w:space="0" w:color="F46464" w:themeColor="accent6"/>
      </w:tblBorders>
    </w:tblPr>
    <w:tcPr>
      <w:shd w:val="clear" w:color="auto" w:fill="FCD8D8" w:themeFill="accent6" w:themeFillTint="3F"/>
    </w:tcPr>
    <w:tblStylePr w:type="firstRow">
      <w:rPr>
        <w:b/>
        <w:bCs/>
        <w:color w:val="1E1E1E" w:themeColor="text1"/>
      </w:rPr>
      <w:tblPr/>
      <w:tcPr>
        <w:shd w:val="clear" w:color="auto" w:fill="FEEFEF" w:themeFill="accent6"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FCDFDF" w:themeFill="accent6" w:themeFillTint="33"/>
      </w:tcPr>
    </w:tblStylePr>
    <w:tblStylePr w:type="band1Vert">
      <w:tblPr/>
      <w:tcPr>
        <w:shd w:val="clear" w:color="auto" w:fill="F9B1B1" w:themeFill="accent6" w:themeFillTint="7F"/>
      </w:tcPr>
    </w:tblStylePr>
    <w:tblStylePr w:type="band1Horz">
      <w:tblPr/>
      <w:tcPr>
        <w:tcBorders>
          <w:insideH w:val="single" w:sz="6" w:space="0" w:color="F46464" w:themeColor="accent6"/>
          <w:insideV w:val="single" w:sz="6" w:space="0" w:color="F46464" w:themeColor="accent6"/>
        </w:tcBorders>
        <w:shd w:val="clear" w:color="auto" w:fill="F9B1B1"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1E1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1E1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1E1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1E1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8E8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8E8E" w:themeFill="text1" w:themeFillTint="7F"/>
      </w:tcPr>
    </w:tblStylePr>
  </w:style>
  <w:style w:type="table" w:styleId="Middelsrutenett3uthevingsfarge1">
    <w:name w:val="Medium Grid 3 Accent 1"/>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B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EB1C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EB1C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EB1C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EB1C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D7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D7E4" w:themeFill="accent1" w:themeFillTint="7F"/>
      </w:tcPr>
    </w:tblStylePr>
  </w:style>
  <w:style w:type="table" w:styleId="Middelsrutenett3uthevingsfarge2">
    <w:name w:val="Medium Grid 3 Accent 2"/>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CE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B58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B58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B58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B58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DAC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DAC4" w:themeFill="accent2" w:themeFillTint="7F"/>
      </w:tcPr>
    </w:tblStylePr>
  </w:style>
  <w:style w:type="table" w:styleId="Middelsrutenett3uthevingsfarge3">
    <w:name w:val="Medium Grid 3 Accent 3"/>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D1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4F2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4F2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4F2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4F2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A2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A28E" w:themeFill="accent3" w:themeFillTint="7F"/>
      </w:tcPr>
    </w:tblStylePr>
  </w:style>
  <w:style w:type="table" w:styleId="Middelsrutenett3uthevingsfarge4">
    <w:name w:val="Medium Grid 3 Accent 4"/>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AF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ADF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ADF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ADF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ADF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5F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5FC" w:themeFill="accent5" w:themeFillTint="7F"/>
      </w:tcPr>
    </w:tblStylePr>
  </w:style>
  <w:style w:type="table" w:styleId="Middelsrutenett3uthevingsfarge6">
    <w:name w:val="Medium Grid 3 Accent 6"/>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8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646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646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646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646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1B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1B1" w:themeFill="accent6" w:themeFillTint="7F"/>
      </w:tcPr>
    </w:tblStylePr>
  </w:style>
  <w:style w:type="table" w:styleId="Middelsliste1">
    <w:name w:val="Medium List 1"/>
    <w:basedOn w:val="Vanligtabell"/>
    <w:uiPriority w:val="65"/>
    <w:semiHidden/>
    <w:unhideWhenUsed/>
    <w:rsid w:val="009F058D"/>
    <w:rPr>
      <w:color w:val="1E1E1E" w:themeColor="text1"/>
    </w:rPr>
    <w:tblPr>
      <w:tblStyleRowBandSize w:val="1"/>
      <w:tblStyleColBandSize w:val="1"/>
      <w:tblBorders>
        <w:top w:val="single" w:sz="8" w:space="0" w:color="1E1E1E" w:themeColor="text1"/>
        <w:bottom w:val="single" w:sz="8" w:space="0" w:color="1E1E1E" w:themeColor="text1"/>
      </w:tblBorders>
    </w:tblPr>
    <w:tblStylePr w:type="firstRow">
      <w:rPr>
        <w:rFonts w:asciiTheme="majorHAnsi" w:eastAsiaTheme="majorEastAsia" w:hAnsiTheme="majorHAnsi" w:cstheme="majorBidi"/>
      </w:rPr>
      <w:tblPr/>
      <w:tcPr>
        <w:tcBorders>
          <w:top w:val="nil"/>
          <w:bottom w:val="single" w:sz="8" w:space="0" w:color="1E1E1E" w:themeColor="text1"/>
        </w:tcBorders>
      </w:tcPr>
    </w:tblStylePr>
    <w:tblStylePr w:type="lastRow">
      <w:rPr>
        <w:b/>
        <w:bCs/>
        <w:color w:val="EA8C27" w:themeColor="text2"/>
      </w:rPr>
      <w:tblPr/>
      <w:tcPr>
        <w:tcBorders>
          <w:top w:val="single" w:sz="8" w:space="0" w:color="1E1E1E" w:themeColor="text1"/>
          <w:bottom w:val="single" w:sz="8" w:space="0" w:color="1E1E1E" w:themeColor="text1"/>
        </w:tcBorders>
      </w:tcPr>
    </w:tblStylePr>
    <w:tblStylePr w:type="firstCol">
      <w:rPr>
        <w:b/>
        <w:bCs/>
      </w:rPr>
    </w:tblStylePr>
    <w:tblStylePr w:type="lastCol">
      <w:rPr>
        <w:b/>
        <w:bCs/>
      </w:rPr>
      <w:tblPr/>
      <w:tcPr>
        <w:tcBorders>
          <w:top w:val="single" w:sz="8" w:space="0" w:color="1E1E1E" w:themeColor="text1"/>
          <w:bottom w:val="single" w:sz="8" w:space="0" w:color="1E1E1E" w:themeColor="text1"/>
        </w:tcBorders>
      </w:tcPr>
    </w:tblStylePr>
    <w:tblStylePr w:type="band1Vert">
      <w:tblPr/>
      <w:tcPr>
        <w:shd w:val="clear" w:color="auto" w:fill="C7C7C7" w:themeFill="text1" w:themeFillTint="3F"/>
      </w:tcPr>
    </w:tblStylePr>
    <w:tblStylePr w:type="band1Horz">
      <w:tblPr/>
      <w:tcPr>
        <w:shd w:val="clear" w:color="auto" w:fill="C7C7C7" w:themeFill="text1" w:themeFillTint="3F"/>
      </w:tcPr>
    </w:tblStylePr>
  </w:style>
  <w:style w:type="table" w:styleId="Middelsliste1uthevingsfarge1">
    <w:name w:val="Medium List 1 Accent 1"/>
    <w:basedOn w:val="Vanligtabell"/>
    <w:uiPriority w:val="65"/>
    <w:semiHidden/>
    <w:unhideWhenUsed/>
    <w:rsid w:val="009F058D"/>
    <w:rPr>
      <w:color w:val="1E1E1E" w:themeColor="text1"/>
    </w:rPr>
    <w:tblPr>
      <w:tblStyleRowBandSize w:val="1"/>
      <w:tblStyleColBandSize w:val="1"/>
      <w:tblBorders>
        <w:top w:val="single" w:sz="8" w:space="0" w:color="8EB1CA" w:themeColor="accent1"/>
        <w:bottom w:val="single" w:sz="8" w:space="0" w:color="8EB1CA" w:themeColor="accent1"/>
      </w:tblBorders>
    </w:tblPr>
    <w:tblStylePr w:type="firstRow">
      <w:rPr>
        <w:rFonts w:asciiTheme="majorHAnsi" w:eastAsiaTheme="majorEastAsia" w:hAnsiTheme="majorHAnsi" w:cstheme="majorBidi"/>
      </w:rPr>
      <w:tblPr/>
      <w:tcPr>
        <w:tcBorders>
          <w:top w:val="nil"/>
          <w:bottom w:val="single" w:sz="8" w:space="0" w:color="8EB1CA" w:themeColor="accent1"/>
        </w:tcBorders>
      </w:tcPr>
    </w:tblStylePr>
    <w:tblStylePr w:type="lastRow">
      <w:rPr>
        <w:b/>
        <w:bCs/>
        <w:color w:val="EA8C27" w:themeColor="text2"/>
      </w:rPr>
      <w:tblPr/>
      <w:tcPr>
        <w:tcBorders>
          <w:top w:val="single" w:sz="8" w:space="0" w:color="8EB1CA" w:themeColor="accent1"/>
          <w:bottom w:val="single" w:sz="8" w:space="0" w:color="8EB1CA" w:themeColor="accent1"/>
        </w:tcBorders>
      </w:tcPr>
    </w:tblStylePr>
    <w:tblStylePr w:type="firstCol">
      <w:rPr>
        <w:b/>
        <w:bCs/>
      </w:rPr>
    </w:tblStylePr>
    <w:tblStylePr w:type="lastCol">
      <w:rPr>
        <w:b/>
        <w:bCs/>
      </w:rPr>
      <w:tblPr/>
      <w:tcPr>
        <w:tcBorders>
          <w:top w:val="single" w:sz="8" w:space="0" w:color="8EB1CA" w:themeColor="accent1"/>
          <w:bottom w:val="single" w:sz="8" w:space="0" w:color="8EB1CA" w:themeColor="accent1"/>
        </w:tcBorders>
      </w:tcPr>
    </w:tblStylePr>
    <w:tblStylePr w:type="band1Vert">
      <w:tblPr/>
      <w:tcPr>
        <w:shd w:val="clear" w:color="auto" w:fill="E2EBF1" w:themeFill="accent1" w:themeFillTint="3F"/>
      </w:tcPr>
    </w:tblStylePr>
    <w:tblStylePr w:type="band1Horz">
      <w:tblPr/>
      <w:tcPr>
        <w:shd w:val="clear" w:color="auto" w:fill="E2EBF1" w:themeFill="accent1" w:themeFillTint="3F"/>
      </w:tcPr>
    </w:tblStylePr>
  </w:style>
  <w:style w:type="table" w:styleId="Middelsliste1uthevingsfarge2">
    <w:name w:val="Medium List 1 Accent 2"/>
    <w:basedOn w:val="Vanligtabell"/>
    <w:uiPriority w:val="65"/>
    <w:semiHidden/>
    <w:unhideWhenUsed/>
    <w:rsid w:val="009F058D"/>
    <w:rPr>
      <w:color w:val="1E1E1E" w:themeColor="text1"/>
    </w:rPr>
    <w:tblPr>
      <w:tblStyleRowBandSize w:val="1"/>
      <w:tblStyleColBandSize w:val="1"/>
      <w:tblBorders>
        <w:top w:val="single" w:sz="8" w:space="0" w:color="82B589" w:themeColor="accent2"/>
        <w:bottom w:val="single" w:sz="8" w:space="0" w:color="82B589" w:themeColor="accent2"/>
      </w:tblBorders>
    </w:tblPr>
    <w:tblStylePr w:type="firstRow">
      <w:rPr>
        <w:rFonts w:asciiTheme="majorHAnsi" w:eastAsiaTheme="majorEastAsia" w:hAnsiTheme="majorHAnsi" w:cstheme="majorBidi"/>
      </w:rPr>
      <w:tblPr/>
      <w:tcPr>
        <w:tcBorders>
          <w:top w:val="nil"/>
          <w:bottom w:val="single" w:sz="8" w:space="0" w:color="82B589" w:themeColor="accent2"/>
        </w:tcBorders>
      </w:tcPr>
    </w:tblStylePr>
    <w:tblStylePr w:type="lastRow">
      <w:rPr>
        <w:b/>
        <w:bCs/>
        <w:color w:val="EA8C27" w:themeColor="text2"/>
      </w:rPr>
      <w:tblPr/>
      <w:tcPr>
        <w:tcBorders>
          <w:top w:val="single" w:sz="8" w:space="0" w:color="82B589" w:themeColor="accent2"/>
          <w:bottom w:val="single" w:sz="8" w:space="0" w:color="82B589" w:themeColor="accent2"/>
        </w:tcBorders>
      </w:tcPr>
    </w:tblStylePr>
    <w:tblStylePr w:type="firstCol">
      <w:rPr>
        <w:b/>
        <w:bCs/>
      </w:rPr>
    </w:tblStylePr>
    <w:tblStylePr w:type="lastCol">
      <w:rPr>
        <w:b/>
        <w:bCs/>
      </w:rPr>
      <w:tblPr/>
      <w:tcPr>
        <w:tcBorders>
          <w:top w:val="single" w:sz="8" w:space="0" w:color="82B589" w:themeColor="accent2"/>
          <w:bottom w:val="single" w:sz="8" w:space="0" w:color="82B589" w:themeColor="accent2"/>
        </w:tcBorders>
      </w:tcPr>
    </w:tblStylePr>
    <w:tblStylePr w:type="band1Vert">
      <w:tblPr/>
      <w:tcPr>
        <w:shd w:val="clear" w:color="auto" w:fill="E0ECE1" w:themeFill="accent2" w:themeFillTint="3F"/>
      </w:tcPr>
    </w:tblStylePr>
    <w:tblStylePr w:type="band1Horz">
      <w:tblPr/>
      <w:tcPr>
        <w:shd w:val="clear" w:color="auto" w:fill="E0ECE1" w:themeFill="accent2" w:themeFillTint="3F"/>
      </w:tcPr>
    </w:tblStylePr>
  </w:style>
  <w:style w:type="table" w:styleId="Middelsliste1uthevingsfarge3">
    <w:name w:val="Medium List 1 Accent 3"/>
    <w:basedOn w:val="Vanligtabell"/>
    <w:uiPriority w:val="65"/>
    <w:semiHidden/>
    <w:unhideWhenUsed/>
    <w:rsid w:val="009F058D"/>
    <w:rPr>
      <w:color w:val="1E1E1E" w:themeColor="text1"/>
    </w:rPr>
    <w:tblPr>
      <w:tblStyleRowBandSize w:val="1"/>
      <w:tblStyleColBandSize w:val="1"/>
      <w:tblBorders>
        <w:top w:val="single" w:sz="8" w:space="0" w:color="B14F2F" w:themeColor="accent3"/>
        <w:bottom w:val="single" w:sz="8" w:space="0" w:color="B14F2F" w:themeColor="accent3"/>
      </w:tblBorders>
    </w:tblPr>
    <w:tblStylePr w:type="firstRow">
      <w:rPr>
        <w:rFonts w:asciiTheme="majorHAnsi" w:eastAsiaTheme="majorEastAsia" w:hAnsiTheme="majorHAnsi" w:cstheme="majorBidi"/>
      </w:rPr>
      <w:tblPr/>
      <w:tcPr>
        <w:tcBorders>
          <w:top w:val="nil"/>
          <w:bottom w:val="single" w:sz="8" w:space="0" w:color="B14F2F" w:themeColor="accent3"/>
        </w:tcBorders>
      </w:tcPr>
    </w:tblStylePr>
    <w:tblStylePr w:type="lastRow">
      <w:rPr>
        <w:b/>
        <w:bCs/>
        <w:color w:val="EA8C27" w:themeColor="text2"/>
      </w:rPr>
      <w:tblPr/>
      <w:tcPr>
        <w:tcBorders>
          <w:top w:val="single" w:sz="8" w:space="0" w:color="B14F2F" w:themeColor="accent3"/>
          <w:bottom w:val="single" w:sz="8" w:space="0" w:color="B14F2F" w:themeColor="accent3"/>
        </w:tcBorders>
      </w:tcPr>
    </w:tblStylePr>
    <w:tblStylePr w:type="firstCol">
      <w:rPr>
        <w:b/>
        <w:bCs/>
      </w:rPr>
    </w:tblStylePr>
    <w:tblStylePr w:type="lastCol">
      <w:rPr>
        <w:b/>
        <w:bCs/>
      </w:rPr>
      <w:tblPr/>
      <w:tcPr>
        <w:tcBorders>
          <w:top w:val="single" w:sz="8" w:space="0" w:color="B14F2F" w:themeColor="accent3"/>
          <w:bottom w:val="single" w:sz="8" w:space="0" w:color="B14F2F" w:themeColor="accent3"/>
        </w:tcBorders>
      </w:tcPr>
    </w:tblStylePr>
    <w:tblStylePr w:type="band1Vert">
      <w:tblPr/>
      <w:tcPr>
        <w:shd w:val="clear" w:color="auto" w:fill="F0D1C7" w:themeFill="accent3" w:themeFillTint="3F"/>
      </w:tcPr>
    </w:tblStylePr>
    <w:tblStylePr w:type="band1Horz">
      <w:tblPr/>
      <w:tcPr>
        <w:shd w:val="clear" w:color="auto" w:fill="F0D1C7" w:themeFill="accent3" w:themeFillTint="3F"/>
      </w:tcPr>
    </w:tblStylePr>
  </w:style>
  <w:style w:type="table" w:styleId="Middelsliste1uthevingsfarge4">
    <w:name w:val="Medium List 1 Accent 4"/>
    <w:basedOn w:val="Vanligtabell"/>
    <w:uiPriority w:val="65"/>
    <w:semiHidden/>
    <w:unhideWhenUsed/>
    <w:rsid w:val="009F058D"/>
    <w:rPr>
      <w:color w:val="1E1E1E"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EA8C27"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9F058D"/>
    <w:rPr>
      <w:color w:val="1E1E1E" w:themeColor="text1"/>
    </w:rPr>
    <w:tblPr>
      <w:tblStyleRowBandSize w:val="1"/>
      <w:tblStyleColBandSize w:val="1"/>
      <w:tblBorders>
        <w:top w:val="single" w:sz="8" w:space="0" w:color="60ADFA" w:themeColor="accent5"/>
        <w:bottom w:val="single" w:sz="8" w:space="0" w:color="60ADFA" w:themeColor="accent5"/>
      </w:tblBorders>
    </w:tblPr>
    <w:tblStylePr w:type="firstRow">
      <w:rPr>
        <w:rFonts w:asciiTheme="majorHAnsi" w:eastAsiaTheme="majorEastAsia" w:hAnsiTheme="majorHAnsi" w:cstheme="majorBidi"/>
      </w:rPr>
      <w:tblPr/>
      <w:tcPr>
        <w:tcBorders>
          <w:top w:val="nil"/>
          <w:bottom w:val="single" w:sz="8" w:space="0" w:color="60ADFA" w:themeColor="accent5"/>
        </w:tcBorders>
      </w:tcPr>
    </w:tblStylePr>
    <w:tblStylePr w:type="lastRow">
      <w:rPr>
        <w:b/>
        <w:bCs/>
        <w:color w:val="EA8C27" w:themeColor="text2"/>
      </w:rPr>
      <w:tblPr/>
      <w:tcPr>
        <w:tcBorders>
          <w:top w:val="single" w:sz="8" w:space="0" w:color="60ADFA" w:themeColor="accent5"/>
          <w:bottom w:val="single" w:sz="8" w:space="0" w:color="60ADFA" w:themeColor="accent5"/>
        </w:tcBorders>
      </w:tcPr>
    </w:tblStylePr>
    <w:tblStylePr w:type="firstCol">
      <w:rPr>
        <w:b/>
        <w:bCs/>
      </w:rPr>
    </w:tblStylePr>
    <w:tblStylePr w:type="lastCol">
      <w:rPr>
        <w:b/>
        <w:bCs/>
      </w:rPr>
      <w:tblPr/>
      <w:tcPr>
        <w:tcBorders>
          <w:top w:val="single" w:sz="8" w:space="0" w:color="60ADFA" w:themeColor="accent5"/>
          <w:bottom w:val="single" w:sz="8" w:space="0" w:color="60ADFA" w:themeColor="accent5"/>
        </w:tcBorders>
      </w:tcPr>
    </w:tblStylePr>
    <w:tblStylePr w:type="band1Vert">
      <w:tblPr/>
      <w:tcPr>
        <w:shd w:val="clear" w:color="auto" w:fill="D7EAFD" w:themeFill="accent5" w:themeFillTint="3F"/>
      </w:tcPr>
    </w:tblStylePr>
    <w:tblStylePr w:type="band1Horz">
      <w:tblPr/>
      <w:tcPr>
        <w:shd w:val="clear" w:color="auto" w:fill="D7EAFD" w:themeFill="accent5" w:themeFillTint="3F"/>
      </w:tcPr>
    </w:tblStylePr>
  </w:style>
  <w:style w:type="table" w:styleId="Middelsliste1uthevingsfarge6">
    <w:name w:val="Medium List 1 Accent 6"/>
    <w:basedOn w:val="Vanligtabell"/>
    <w:uiPriority w:val="65"/>
    <w:semiHidden/>
    <w:unhideWhenUsed/>
    <w:rsid w:val="009F058D"/>
    <w:rPr>
      <w:color w:val="1E1E1E" w:themeColor="text1"/>
    </w:rPr>
    <w:tblPr>
      <w:tblStyleRowBandSize w:val="1"/>
      <w:tblStyleColBandSize w:val="1"/>
      <w:tblBorders>
        <w:top w:val="single" w:sz="8" w:space="0" w:color="F46464" w:themeColor="accent6"/>
        <w:bottom w:val="single" w:sz="8" w:space="0" w:color="F46464" w:themeColor="accent6"/>
      </w:tblBorders>
    </w:tblPr>
    <w:tblStylePr w:type="firstRow">
      <w:rPr>
        <w:rFonts w:asciiTheme="majorHAnsi" w:eastAsiaTheme="majorEastAsia" w:hAnsiTheme="majorHAnsi" w:cstheme="majorBidi"/>
      </w:rPr>
      <w:tblPr/>
      <w:tcPr>
        <w:tcBorders>
          <w:top w:val="nil"/>
          <w:bottom w:val="single" w:sz="8" w:space="0" w:color="F46464" w:themeColor="accent6"/>
        </w:tcBorders>
      </w:tcPr>
    </w:tblStylePr>
    <w:tblStylePr w:type="lastRow">
      <w:rPr>
        <w:b/>
        <w:bCs/>
        <w:color w:val="EA8C27" w:themeColor="text2"/>
      </w:rPr>
      <w:tblPr/>
      <w:tcPr>
        <w:tcBorders>
          <w:top w:val="single" w:sz="8" w:space="0" w:color="F46464" w:themeColor="accent6"/>
          <w:bottom w:val="single" w:sz="8" w:space="0" w:color="F46464" w:themeColor="accent6"/>
        </w:tcBorders>
      </w:tcPr>
    </w:tblStylePr>
    <w:tblStylePr w:type="firstCol">
      <w:rPr>
        <w:b/>
        <w:bCs/>
      </w:rPr>
    </w:tblStylePr>
    <w:tblStylePr w:type="lastCol">
      <w:rPr>
        <w:b/>
        <w:bCs/>
      </w:rPr>
      <w:tblPr/>
      <w:tcPr>
        <w:tcBorders>
          <w:top w:val="single" w:sz="8" w:space="0" w:color="F46464" w:themeColor="accent6"/>
          <w:bottom w:val="single" w:sz="8" w:space="0" w:color="F46464" w:themeColor="accent6"/>
        </w:tcBorders>
      </w:tcPr>
    </w:tblStylePr>
    <w:tblStylePr w:type="band1Vert">
      <w:tblPr/>
      <w:tcPr>
        <w:shd w:val="clear" w:color="auto" w:fill="FCD8D8" w:themeFill="accent6" w:themeFillTint="3F"/>
      </w:tcPr>
    </w:tblStylePr>
    <w:tblStylePr w:type="band1Horz">
      <w:tblPr/>
      <w:tcPr>
        <w:shd w:val="clear" w:color="auto" w:fill="FCD8D8" w:themeFill="accent6" w:themeFillTint="3F"/>
      </w:tcPr>
    </w:tblStylePr>
  </w:style>
  <w:style w:type="table" w:styleId="Middelsliste2">
    <w:name w:val="Medium List 2"/>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1E1E1E" w:themeColor="text1"/>
        <w:left w:val="single" w:sz="8" w:space="0" w:color="1E1E1E" w:themeColor="text1"/>
        <w:bottom w:val="single" w:sz="8" w:space="0" w:color="1E1E1E" w:themeColor="text1"/>
        <w:right w:val="single" w:sz="8" w:space="0" w:color="1E1E1E" w:themeColor="text1"/>
      </w:tblBorders>
    </w:tblPr>
    <w:tblStylePr w:type="firstRow">
      <w:rPr>
        <w:sz w:val="24"/>
        <w:szCs w:val="24"/>
      </w:rPr>
      <w:tblPr/>
      <w:tcPr>
        <w:tcBorders>
          <w:top w:val="nil"/>
          <w:left w:val="nil"/>
          <w:bottom w:val="single" w:sz="24" w:space="0" w:color="1E1E1E" w:themeColor="text1"/>
          <w:right w:val="nil"/>
          <w:insideH w:val="nil"/>
          <w:insideV w:val="nil"/>
        </w:tcBorders>
        <w:shd w:val="clear" w:color="auto" w:fill="FFFFFF" w:themeFill="background1"/>
      </w:tcPr>
    </w:tblStylePr>
    <w:tblStylePr w:type="lastRow">
      <w:tblPr/>
      <w:tcPr>
        <w:tcBorders>
          <w:top w:val="single" w:sz="8" w:space="0" w:color="1E1E1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1E1E" w:themeColor="text1"/>
          <w:insideH w:val="nil"/>
          <w:insideV w:val="nil"/>
        </w:tcBorders>
        <w:shd w:val="clear" w:color="auto" w:fill="FFFFFF" w:themeFill="background1"/>
      </w:tcPr>
    </w:tblStylePr>
    <w:tblStylePr w:type="lastCol">
      <w:tblPr/>
      <w:tcPr>
        <w:tcBorders>
          <w:top w:val="nil"/>
          <w:left w:val="single" w:sz="8" w:space="0" w:color="1E1E1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7C7" w:themeFill="text1" w:themeFillTint="3F"/>
      </w:tcPr>
    </w:tblStylePr>
    <w:tblStylePr w:type="band1Horz">
      <w:tblPr/>
      <w:tcPr>
        <w:tcBorders>
          <w:top w:val="nil"/>
          <w:bottom w:val="nil"/>
          <w:insideH w:val="nil"/>
          <w:insideV w:val="nil"/>
        </w:tcBorders>
        <w:shd w:val="clear" w:color="auto" w:fill="C7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8EB1CA" w:themeColor="accent1"/>
        <w:left w:val="single" w:sz="8" w:space="0" w:color="8EB1CA" w:themeColor="accent1"/>
        <w:bottom w:val="single" w:sz="8" w:space="0" w:color="8EB1CA" w:themeColor="accent1"/>
        <w:right w:val="single" w:sz="8" w:space="0" w:color="8EB1CA" w:themeColor="accent1"/>
      </w:tblBorders>
    </w:tblPr>
    <w:tblStylePr w:type="firstRow">
      <w:rPr>
        <w:sz w:val="24"/>
        <w:szCs w:val="24"/>
      </w:rPr>
      <w:tblPr/>
      <w:tcPr>
        <w:tcBorders>
          <w:top w:val="nil"/>
          <w:left w:val="nil"/>
          <w:bottom w:val="single" w:sz="24" w:space="0" w:color="8EB1CA" w:themeColor="accent1"/>
          <w:right w:val="nil"/>
          <w:insideH w:val="nil"/>
          <w:insideV w:val="nil"/>
        </w:tcBorders>
        <w:shd w:val="clear" w:color="auto" w:fill="FFFFFF" w:themeFill="background1"/>
      </w:tcPr>
    </w:tblStylePr>
    <w:tblStylePr w:type="lastRow">
      <w:tblPr/>
      <w:tcPr>
        <w:tcBorders>
          <w:top w:val="single" w:sz="8" w:space="0" w:color="8EB1C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B1CA" w:themeColor="accent1"/>
          <w:insideH w:val="nil"/>
          <w:insideV w:val="nil"/>
        </w:tcBorders>
        <w:shd w:val="clear" w:color="auto" w:fill="FFFFFF" w:themeFill="background1"/>
      </w:tcPr>
    </w:tblStylePr>
    <w:tblStylePr w:type="lastCol">
      <w:tblPr/>
      <w:tcPr>
        <w:tcBorders>
          <w:top w:val="nil"/>
          <w:left w:val="single" w:sz="8" w:space="0" w:color="8EB1C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BF1" w:themeFill="accent1" w:themeFillTint="3F"/>
      </w:tcPr>
    </w:tblStylePr>
    <w:tblStylePr w:type="band1Horz">
      <w:tblPr/>
      <w:tcPr>
        <w:tcBorders>
          <w:top w:val="nil"/>
          <w:bottom w:val="nil"/>
          <w:insideH w:val="nil"/>
          <w:insideV w:val="nil"/>
        </w:tcBorders>
        <w:shd w:val="clear" w:color="auto" w:fill="E2EB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82B589" w:themeColor="accent2"/>
        <w:left w:val="single" w:sz="8" w:space="0" w:color="82B589" w:themeColor="accent2"/>
        <w:bottom w:val="single" w:sz="8" w:space="0" w:color="82B589" w:themeColor="accent2"/>
        <w:right w:val="single" w:sz="8" w:space="0" w:color="82B589" w:themeColor="accent2"/>
      </w:tblBorders>
    </w:tblPr>
    <w:tblStylePr w:type="firstRow">
      <w:rPr>
        <w:sz w:val="24"/>
        <w:szCs w:val="24"/>
      </w:rPr>
      <w:tblPr/>
      <w:tcPr>
        <w:tcBorders>
          <w:top w:val="nil"/>
          <w:left w:val="nil"/>
          <w:bottom w:val="single" w:sz="24" w:space="0" w:color="82B589" w:themeColor="accent2"/>
          <w:right w:val="nil"/>
          <w:insideH w:val="nil"/>
          <w:insideV w:val="nil"/>
        </w:tcBorders>
        <w:shd w:val="clear" w:color="auto" w:fill="FFFFFF" w:themeFill="background1"/>
      </w:tcPr>
    </w:tblStylePr>
    <w:tblStylePr w:type="lastRow">
      <w:tblPr/>
      <w:tcPr>
        <w:tcBorders>
          <w:top w:val="single" w:sz="8" w:space="0" w:color="82B589"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82B589" w:themeColor="accent2"/>
          <w:insideH w:val="nil"/>
          <w:insideV w:val="nil"/>
        </w:tcBorders>
        <w:shd w:val="clear" w:color="auto" w:fill="FFFFFF" w:themeFill="background1"/>
      </w:tcPr>
    </w:tblStylePr>
    <w:tblStylePr w:type="lastCol">
      <w:tblPr/>
      <w:tcPr>
        <w:tcBorders>
          <w:top w:val="nil"/>
          <w:left w:val="single" w:sz="8" w:space="0" w:color="82B58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CE1" w:themeFill="accent2" w:themeFillTint="3F"/>
      </w:tcPr>
    </w:tblStylePr>
    <w:tblStylePr w:type="band1Horz">
      <w:tblPr/>
      <w:tcPr>
        <w:tcBorders>
          <w:top w:val="nil"/>
          <w:bottom w:val="nil"/>
          <w:insideH w:val="nil"/>
          <w:insideV w:val="nil"/>
        </w:tcBorders>
        <w:shd w:val="clear" w:color="auto" w:fill="E0ECE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B14F2F" w:themeColor="accent3"/>
        <w:left w:val="single" w:sz="8" w:space="0" w:color="B14F2F" w:themeColor="accent3"/>
        <w:bottom w:val="single" w:sz="8" w:space="0" w:color="B14F2F" w:themeColor="accent3"/>
        <w:right w:val="single" w:sz="8" w:space="0" w:color="B14F2F" w:themeColor="accent3"/>
      </w:tblBorders>
    </w:tblPr>
    <w:tblStylePr w:type="firstRow">
      <w:rPr>
        <w:sz w:val="24"/>
        <w:szCs w:val="24"/>
      </w:rPr>
      <w:tblPr/>
      <w:tcPr>
        <w:tcBorders>
          <w:top w:val="nil"/>
          <w:left w:val="nil"/>
          <w:bottom w:val="single" w:sz="24" w:space="0" w:color="B14F2F" w:themeColor="accent3"/>
          <w:right w:val="nil"/>
          <w:insideH w:val="nil"/>
          <w:insideV w:val="nil"/>
        </w:tcBorders>
        <w:shd w:val="clear" w:color="auto" w:fill="FFFFFF" w:themeFill="background1"/>
      </w:tcPr>
    </w:tblStylePr>
    <w:tblStylePr w:type="lastRow">
      <w:tblPr/>
      <w:tcPr>
        <w:tcBorders>
          <w:top w:val="single" w:sz="8" w:space="0" w:color="B14F2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4F2F" w:themeColor="accent3"/>
          <w:insideH w:val="nil"/>
          <w:insideV w:val="nil"/>
        </w:tcBorders>
        <w:shd w:val="clear" w:color="auto" w:fill="FFFFFF" w:themeFill="background1"/>
      </w:tcPr>
    </w:tblStylePr>
    <w:tblStylePr w:type="lastCol">
      <w:tblPr/>
      <w:tcPr>
        <w:tcBorders>
          <w:top w:val="nil"/>
          <w:left w:val="single" w:sz="8" w:space="0" w:color="B14F2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D1C7" w:themeFill="accent3" w:themeFillTint="3F"/>
      </w:tcPr>
    </w:tblStylePr>
    <w:tblStylePr w:type="band1Horz">
      <w:tblPr/>
      <w:tcPr>
        <w:tcBorders>
          <w:top w:val="nil"/>
          <w:bottom w:val="nil"/>
          <w:insideH w:val="nil"/>
          <w:insideV w:val="nil"/>
        </w:tcBorders>
        <w:shd w:val="clear" w:color="auto" w:fill="F0D1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60ADFA" w:themeColor="accent5"/>
        <w:left w:val="single" w:sz="8" w:space="0" w:color="60ADFA" w:themeColor="accent5"/>
        <w:bottom w:val="single" w:sz="8" w:space="0" w:color="60ADFA" w:themeColor="accent5"/>
        <w:right w:val="single" w:sz="8" w:space="0" w:color="60ADFA" w:themeColor="accent5"/>
      </w:tblBorders>
    </w:tblPr>
    <w:tblStylePr w:type="firstRow">
      <w:rPr>
        <w:sz w:val="24"/>
        <w:szCs w:val="24"/>
      </w:rPr>
      <w:tblPr/>
      <w:tcPr>
        <w:tcBorders>
          <w:top w:val="nil"/>
          <w:left w:val="nil"/>
          <w:bottom w:val="single" w:sz="24" w:space="0" w:color="60ADFA" w:themeColor="accent5"/>
          <w:right w:val="nil"/>
          <w:insideH w:val="nil"/>
          <w:insideV w:val="nil"/>
        </w:tcBorders>
        <w:shd w:val="clear" w:color="auto" w:fill="FFFFFF" w:themeFill="background1"/>
      </w:tcPr>
    </w:tblStylePr>
    <w:tblStylePr w:type="lastRow">
      <w:tblPr/>
      <w:tcPr>
        <w:tcBorders>
          <w:top w:val="single" w:sz="8" w:space="0" w:color="60ADF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ADFA" w:themeColor="accent5"/>
          <w:insideH w:val="nil"/>
          <w:insideV w:val="nil"/>
        </w:tcBorders>
        <w:shd w:val="clear" w:color="auto" w:fill="FFFFFF" w:themeFill="background1"/>
      </w:tcPr>
    </w:tblStylePr>
    <w:tblStylePr w:type="lastCol">
      <w:tblPr/>
      <w:tcPr>
        <w:tcBorders>
          <w:top w:val="nil"/>
          <w:left w:val="single" w:sz="8" w:space="0" w:color="60ADF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AFD" w:themeFill="accent5" w:themeFillTint="3F"/>
      </w:tcPr>
    </w:tblStylePr>
    <w:tblStylePr w:type="band1Horz">
      <w:tblPr/>
      <w:tcPr>
        <w:tcBorders>
          <w:top w:val="nil"/>
          <w:bottom w:val="nil"/>
          <w:insideH w:val="nil"/>
          <w:insideV w:val="nil"/>
        </w:tcBorders>
        <w:shd w:val="clear" w:color="auto" w:fill="D7EAF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F46464" w:themeColor="accent6"/>
        <w:left w:val="single" w:sz="8" w:space="0" w:color="F46464" w:themeColor="accent6"/>
        <w:bottom w:val="single" w:sz="8" w:space="0" w:color="F46464" w:themeColor="accent6"/>
        <w:right w:val="single" w:sz="8" w:space="0" w:color="F46464" w:themeColor="accent6"/>
      </w:tblBorders>
    </w:tblPr>
    <w:tblStylePr w:type="firstRow">
      <w:rPr>
        <w:sz w:val="24"/>
        <w:szCs w:val="24"/>
      </w:rPr>
      <w:tblPr/>
      <w:tcPr>
        <w:tcBorders>
          <w:top w:val="nil"/>
          <w:left w:val="nil"/>
          <w:bottom w:val="single" w:sz="24" w:space="0" w:color="F46464" w:themeColor="accent6"/>
          <w:right w:val="nil"/>
          <w:insideH w:val="nil"/>
          <w:insideV w:val="nil"/>
        </w:tcBorders>
        <w:shd w:val="clear" w:color="auto" w:fill="FFFFFF" w:themeFill="background1"/>
      </w:tcPr>
    </w:tblStylePr>
    <w:tblStylePr w:type="lastRow">
      <w:tblPr/>
      <w:tcPr>
        <w:tcBorders>
          <w:top w:val="single" w:sz="8" w:space="0" w:color="F46464"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6464" w:themeColor="accent6"/>
          <w:insideH w:val="nil"/>
          <w:insideV w:val="nil"/>
        </w:tcBorders>
        <w:shd w:val="clear" w:color="auto" w:fill="FFFFFF" w:themeFill="background1"/>
      </w:tcPr>
    </w:tblStylePr>
    <w:tblStylePr w:type="lastCol">
      <w:tblPr/>
      <w:tcPr>
        <w:tcBorders>
          <w:top w:val="nil"/>
          <w:left w:val="single" w:sz="8" w:space="0" w:color="F4646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8D8" w:themeFill="accent6" w:themeFillTint="3F"/>
      </w:tcPr>
    </w:tblStylePr>
    <w:tblStylePr w:type="band1Horz">
      <w:tblPr/>
      <w:tcPr>
        <w:tcBorders>
          <w:top w:val="nil"/>
          <w:bottom w:val="nil"/>
          <w:insideH w:val="nil"/>
          <w:insideV w:val="nil"/>
        </w:tcBorders>
        <w:shd w:val="clear" w:color="auto" w:fill="FCD8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
    <w:name w:val="Medium Shading 1"/>
    <w:basedOn w:val="Vanligtabell"/>
    <w:uiPriority w:val="63"/>
    <w:semiHidden/>
    <w:unhideWhenUsed/>
    <w:rsid w:val="009F058D"/>
    <w:tblPr>
      <w:tblStyleRowBandSize w:val="1"/>
      <w:tblStyleColBandSize w:val="1"/>
      <w:tblBorders>
        <w:top w:val="single" w:sz="8" w:space="0" w:color="565656" w:themeColor="text1" w:themeTint="BF"/>
        <w:left w:val="single" w:sz="8" w:space="0" w:color="565656" w:themeColor="text1" w:themeTint="BF"/>
        <w:bottom w:val="single" w:sz="8" w:space="0" w:color="565656" w:themeColor="text1" w:themeTint="BF"/>
        <w:right w:val="single" w:sz="8" w:space="0" w:color="565656" w:themeColor="text1" w:themeTint="BF"/>
        <w:insideH w:val="single" w:sz="8" w:space="0" w:color="565656" w:themeColor="text1" w:themeTint="BF"/>
      </w:tblBorders>
    </w:tblPr>
    <w:tblStylePr w:type="firstRow">
      <w:pPr>
        <w:spacing w:before="0" w:after="0" w:line="240" w:lineRule="auto"/>
      </w:pPr>
      <w:rPr>
        <w:b/>
        <w:bCs/>
        <w:color w:val="FFFFFF" w:themeColor="background1"/>
      </w:rPr>
      <w:tblPr/>
      <w:tcPr>
        <w:tcBorders>
          <w:top w:val="single" w:sz="8" w:space="0" w:color="565656" w:themeColor="text1" w:themeTint="BF"/>
          <w:left w:val="single" w:sz="8" w:space="0" w:color="565656" w:themeColor="text1" w:themeTint="BF"/>
          <w:bottom w:val="single" w:sz="8" w:space="0" w:color="565656" w:themeColor="text1" w:themeTint="BF"/>
          <w:right w:val="single" w:sz="8" w:space="0" w:color="565656" w:themeColor="text1" w:themeTint="BF"/>
          <w:insideH w:val="nil"/>
          <w:insideV w:val="nil"/>
        </w:tcBorders>
        <w:shd w:val="clear" w:color="auto" w:fill="1E1E1E" w:themeFill="text1"/>
      </w:tcPr>
    </w:tblStylePr>
    <w:tblStylePr w:type="lastRow">
      <w:pPr>
        <w:spacing w:before="0" w:after="0" w:line="240" w:lineRule="auto"/>
      </w:pPr>
      <w:rPr>
        <w:b/>
        <w:bCs/>
      </w:rPr>
      <w:tblPr/>
      <w:tcPr>
        <w:tcBorders>
          <w:top w:val="double" w:sz="6" w:space="0" w:color="565656" w:themeColor="text1" w:themeTint="BF"/>
          <w:left w:val="single" w:sz="8" w:space="0" w:color="565656" w:themeColor="text1" w:themeTint="BF"/>
          <w:bottom w:val="single" w:sz="8" w:space="0" w:color="565656" w:themeColor="text1" w:themeTint="BF"/>
          <w:right w:val="single" w:sz="8" w:space="0" w:color="565656" w:themeColor="text1" w:themeTint="BF"/>
          <w:insideH w:val="nil"/>
          <w:insideV w:val="nil"/>
        </w:tcBorders>
      </w:tcPr>
    </w:tblStylePr>
    <w:tblStylePr w:type="firstCol">
      <w:rPr>
        <w:b/>
        <w:bCs/>
      </w:rPr>
    </w:tblStylePr>
    <w:tblStylePr w:type="lastCol">
      <w:rPr>
        <w:b/>
        <w:bCs/>
      </w:rPr>
    </w:tblStylePr>
    <w:tblStylePr w:type="band1Vert">
      <w:tblPr/>
      <w:tcPr>
        <w:shd w:val="clear" w:color="auto" w:fill="C7C7C7" w:themeFill="text1" w:themeFillTint="3F"/>
      </w:tcPr>
    </w:tblStylePr>
    <w:tblStylePr w:type="band1Horz">
      <w:tblPr/>
      <w:tcPr>
        <w:tcBorders>
          <w:insideH w:val="nil"/>
          <w:insideV w:val="nil"/>
        </w:tcBorders>
        <w:shd w:val="clear" w:color="auto" w:fill="C7C7C7"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9F058D"/>
    <w:tblPr>
      <w:tblStyleRowBandSize w:val="1"/>
      <w:tblStyleColBandSize w:val="1"/>
      <w:tblBorders>
        <w:top w:val="single" w:sz="8" w:space="0" w:color="AAC4D7" w:themeColor="accent1" w:themeTint="BF"/>
        <w:left w:val="single" w:sz="8" w:space="0" w:color="AAC4D7" w:themeColor="accent1" w:themeTint="BF"/>
        <w:bottom w:val="single" w:sz="8" w:space="0" w:color="AAC4D7" w:themeColor="accent1" w:themeTint="BF"/>
        <w:right w:val="single" w:sz="8" w:space="0" w:color="AAC4D7" w:themeColor="accent1" w:themeTint="BF"/>
        <w:insideH w:val="single" w:sz="8" w:space="0" w:color="AAC4D7" w:themeColor="accent1" w:themeTint="BF"/>
      </w:tblBorders>
    </w:tblPr>
    <w:tblStylePr w:type="firstRow">
      <w:pPr>
        <w:spacing w:before="0" w:after="0" w:line="240" w:lineRule="auto"/>
      </w:pPr>
      <w:rPr>
        <w:b/>
        <w:bCs/>
        <w:color w:val="FFFFFF" w:themeColor="background1"/>
      </w:rPr>
      <w:tblPr/>
      <w:tcPr>
        <w:tcBorders>
          <w:top w:val="single" w:sz="8" w:space="0" w:color="AAC4D7" w:themeColor="accent1" w:themeTint="BF"/>
          <w:left w:val="single" w:sz="8" w:space="0" w:color="AAC4D7" w:themeColor="accent1" w:themeTint="BF"/>
          <w:bottom w:val="single" w:sz="8" w:space="0" w:color="AAC4D7" w:themeColor="accent1" w:themeTint="BF"/>
          <w:right w:val="single" w:sz="8" w:space="0" w:color="AAC4D7" w:themeColor="accent1" w:themeTint="BF"/>
          <w:insideH w:val="nil"/>
          <w:insideV w:val="nil"/>
        </w:tcBorders>
        <w:shd w:val="clear" w:color="auto" w:fill="8EB1CA" w:themeFill="accent1"/>
      </w:tcPr>
    </w:tblStylePr>
    <w:tblStylePr w:type="lastRow">
      <w:pPr>
        <w:spacing w:before="0" w:after="0" w:line="240" w:lineRule="auto"/>
      </w:pPr>
      <w:rPr>
        <w:b/>
        <w:bCs/>
      </w:rPr>
      <w:tblPr/>
      <w:tcPr>
        <w:tcBorders>
          <w:top w:val="double" w:sz="6" w:space="0" w:color="AAC4D7" w:themeColor="accent1" w:themeTint="BF"/>
          <w:left w:val="single" w:sz="8" w:space="0" w:color="AAC4D7" w:themeColor="accent1" w:themeTint="BF"/>
          <w:bottom w:val="single" w:sz="8" w:space="0" w:color="AAC4D7" w:themeColor="accent1" w:themeTint="BF"/>
          <w:right w:val="single" w:sz="8" w:space="0" w:color="AAC4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EBF1" w:themeFill="accent1" w:themeFillTint="3F"/>
      </w:tcPr>
    </w:tblStylePr>
    <w:tblStylePr w:type="band1Horz">
      <w:tblPr/>
      <w:tcPr>
        <w:tcBorders>
          <w:insideH w:val="nil"/>
          <w:insideV w:val="nil"/>
        </w:tcBorders>
        <w:shd w:val="clear" w:color="auto" w:fill="E2EBF1"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9F058D"/>
    <w:tblPr>
      <w:tblStyleRowBandSize w:val="1"/>
      <w:tblStyleColBandSize w:val="1"/>
      <w:tblBorders>
        <w:top w:val="single" w:sz="8" w:space="0" w:color="A1C7A6" w:themeColor="accent2" w:themeTint="BF"/>
        <w:left w:val="single" w:sz="8" w:space="0" w:color="A1C7A6" w:themeColor="accent2" w:themeTint="BF"/>
        <w:bottom w:val="single" w:sz="8" w:space="0" w:color="A1C7A6" w:themeColor="accent2" w:themeTint="BF"/>
        <w:right w:val="single" w:sz="8" w:space="0" w:color="A1C7A6" w:themeColor="accent2" w:themeTint="BF"/>
        <w:insideH w:val="single" w:sz="8" w:space="0" w:color="A1C7A6" w:themeColor="accent2" w:themeTint="BF"/>
      </w:tblBorders>
    </w:tblPr>
    <w:tblStylePr w:type="firstRow">
      <w:pPr>
        <w:spacing w:before="0" w:after="0" w:line="240" w:lineRule="auto"/>
      </w:pPr>
      <w:rPr>
        <w:b/>
        <w:bCs/>
        <w:color w:val="FFFFFF" w:themeColor="background1"/>
      </w:rPr>
      <w:tblPr/>
      <w:tcPr>
        <w:tcBorders>
          <w:top w:val="single" w:sz="8" w:space="0" w:color="A1C7A6" w:themeColor="accent2" w:themeTint="BF"/>
          <w:left w:val="single" w:sz="8" w:space="0" w:color="A1C7A6" w:themeColor="accent2" w:themeTint="BF"/>
          <w:bottom w:val="single" w:sz="8" w:space="0" w:color="A1C7A6" w:themeColor="accent2" w:themeTint="BF"/>
          <w:right w:val="single" w:sz="8" w:space="0" w:color="A1C7A6" w:themeColor="accent2" w:themeTint="BF"/>
          <w:insideH w:val="nil"/>
          <w:insideV w:val="nil"/>
        </w:tcBorders>
        <w:shd w:val="clear" w:color="auto" w:fill="82B589" w:themeFill="accent2"/>
      </w:tcPr>
    </w:tblStylePr>
    <w:tblStylePr w:type="lastRow">
      <w:pPr>
        <w:spacing w:before="0" w:after="0" w:line="240" w:lineRule="auto"/>
      </w:pPr>
      <w:rPr>
        <w:b/>
        <w:bCs/>
      </w:rPr>
      <w:tblPr/>
      <w:tcPr>
        <w:tcBorders>
          <w:top w:val="double" w:sz="6" w:space="0" w:color="A1C7A6" w:themeColor="accent2" w:themeTint="BF"/>
          <w:left w:val="single" w:sz="8" w:space="0" w:color="A1C7A6" w:themeColor="accent2" w:themeTint="BF"/>
          <w:bottom w:val="single" w:sz="8" w:space="0" w:color="A1C7A6" w:themeColor="accent2" w:themeTint="BF"/>
          <w:right w:val="single" w:sz="8" w:space="0" w:color="A1C7A6"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CE1" w:themeFill="accent2" w:themeFillTint="3F"/>
      </w:tcPr>
    </w:tblStylePr>
    <w:tblStylePr w:type="band1Horz">
      <w:tblPr/>
      <w:tcPr>
        <w:tcBorders>
          <w:insideH w:val="nil"/>
          <w:insideV w:val="nil"/>
        </w:tcBorders>
        <w:shd w:val="clear" w:color="auto" w:fill="E0ECE1"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9F058D"/>
    <w:tblPr>
      <w:tblStyleRowBandSize w:val="1"/>
      <w:tblStyleColBandSize w:val="1"/>
      <w:tblBorders>
        <w:top w:val="single" w:sz="8" w:space="0" w:color="D27355" w:themeColor="accent3" w:themeTint="BF"/>
        <w:left w:val="single" w:sz="8" w:space="0" w:color="D27355" w:themeColor="accent3" w:themeTint="BF"/>
        <w:bottom w:val="single" w:sz="8" w:space="0" w:color="D27355" w:themeColor="accent3" w:themeTint="BF"/>
        <w:right w:val="single" w:sz="8" w:space="0" w:color="D27355" w:themeColor="accent3" w:themeTint="BF"/>
        <w:insideH w:val="single" w:sz="8" w:space="0" w:color="D27355" w:themeColor="accent3" w:themeTint="BF"/>
      </w:tblBorders>
    </w:tblPr>
    <w:tblStylePr w:type="firstRow">
      <w:pPr>
        <w:spacing w:before="0" w:after="0" w:line="240" w:lineRule="auto"/>
      </w:pPr>
      <w:rPr>
        <w:b/>
        <w:bCs/>
        <w:color w:val="FFFFFF" w:themeColor="background1"/>
      </w:rPr>
      <w:tblPr/>
      <w:tcPr>
        <w:tcBorders>
          <w:top w:val="single" w:sz="8" w:space="0" w:color="D27355" w:themeColor="accent3" w:themeTint="BF"/>
          <w:left w:val="single" w:sz="8" w:space="0" w:color="D27355" w:themeColor="accent3" w:themeTint="BF"/>
          <w:bottom w:val="single" w:sz="8" w:space="0" w:color="D27355" w:themeColor="accent3" w:themeTint="BF"/>
          <w:right w:val="single" w:sz="8" w:space="0" w:color="D27355" w:themeColor="accent3" w:themeTint="BF"/>
          <w:insideH w:val="nil"/>
          <w:insideV w:val="nil"/>
        </w:tcBorders>
        <w:shd w:val="clear" w:color="auto" w:fill="B14F2F" w:themeFill="accent3"/>
      </w:tcPr>
    </w:tblStylePr>
    <w:tblStylePr w:type="lastRow">
      <w:pPr>
        <w:spacing w:before="0" w:after="0" w:line="240" w:lineRule="auto"/>
      </w:pPr>
      <w:rPr>
        <w:b/>
        <w:bCs/>
      </w:rPr>
      <w:tblPr/>
      <w:tcPr>
        <w:tcBorders>
          <w:top w:val="double" w:sz="6" w:space="0" w:color="D27355" w:themeColor="accent3" w:themeTint="BF"/>
          <w:left w:val="single" w:sz="8" w:space="0" w:color="D27355" w:themeColor="accent3" w:themeTint="BF"/>
          <w:bottom w:val="single" w:sz="8" w:space="0" w:color="D27355" w:themeColor="accent3" w:themeTint="BF"/>
          <w:right w:val="single" w:sz="8" w:space="0" w:color="D2735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0D1C7" w:themeFill="accent3" w:themeFillTint="3F"/>
      </w:tcPr>
    </w:tblStylePr>
    <w:tblStylePr w:type="band1Horz">
      <w:tblPr/>
      <w:tcPr>
        <w:tcBorders>
          <w:insideH w:val="nil"/>
          <w:insideV w:val="nil"/>
        </w:tcBorders>
        <w:shd w:val="clear" w:color="auto" w:fill="F0D1C7"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9F058D"/>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9F058D"/>
    <w:tblPr>
      <w:tblStyleRowBandSize w:val="1"/>
      <w:tblStyleColBandSize w:val="1"/>
      <w:tblBorders>
        <w:top w:val="single" w:sz="8" w:space="0" w:color="87C1FB" w:themeColor="accent5" w:themeTint="BF"/>
        <w:left w:val="single" w:sz="8" w:space="0" w:color="87C1FB" w:themeColor="accent5" w:themeTint="BF"/>
        <w:bottom w:val="single" w:sz="8" w:space="0" w:color="87C1FB" w:themeColor="accent5" w:themeTint="BF"/>
        <w:right w:val="single" w:sz="8" w:space="0" w:color="87C1FB" w:themeColor="accent5" w:themeTint="BF"/>
        <w:insideH w:val="single" w:sz="8" w:space="0" w:color="87C1FB" w:themeColor="accent5" w:themeTint="BF"/>
      </w:tblBorders>
    </w:tblPr>
    <w:tblStylePr w:type="firstRow">
      <w:pPr>
        <w:spacing w:before="0" w:after="0" w:line="240" w:lineRule="auto"/>
      </w:pPr>
      <w:rPr>
        <w:b/>
        <w:bCs/>
        <w:color w:val="FFFFFF" w:themeColor="background1"/>
      </w:rPr>
      <w:tblPr/>
      <w:tcPr>
        <w:tcBorders>
          <w:top w:val="single" w:sz="8" w:space="0" w:color="87C1FB" w:themeColor="accent5" w:themeTint="BF"/>
          <w:left w:val="single" w:sz="8" w:space="0" w:color="87C1FB" w:themeColor="accent5" w:themeTint="BF"/>
          <w:bottom w:val="single" w:sz="8" w:space="0" w:color="87C1FB" w:themeColor="accent5" w:themeTint="BF"/>
          <w:right w:val="single" w:sz="8" w:space="0" w:color="87C1FB" w:themeColor="accent5" w:themeTint="BF"/>
          <w:insideH w:val="nil"/>
          <w:insideV w:val="nil"/>
        </w:tcBorders>
        <w:shd w:val="clear" w:color="auto" w:fill="60ADFA" w:themeFill="accent5"/>
      </w:tcPr>
    </w:tblStylePr>
    <w:tblStylePr w:type="lastRow">
      <w:pPr>
        <w:spacing w:before="0" w:after="0" w:line="240" w:lineRule="auto"/>
      </w:pPr>
      <w:rPr>
        <w:b/>
        <w:bCs/>
      </w:rPr>
      <w:tblPr/>
      <w:tcPr>
        <w:tcBorders>
          <w:top w:val="double" w:sz="6" w:space="0" w:color="87C1FB" w:themeColor="accent5" w:themeTint="BF"/>
          <w:left w:val="single" w:sz="8" w:space="0" w:color="87C1FB" w:themeColor="accent5" w:themeTint="BF"/>
          <w:bottom w:val="single" w:sz="8" w:space="0" w:color="87C1FB" w:themeColor="accent5" w:themeTint="BF"/>
          <w:right w:val="single" w:sz="8" w:space="0" w:color="87C1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EAFD" w:themeFill="accent5" w:themeFillTint="3F"/>
      </w:tcPr>
    </w:tblStylePr>
    <w:tblStylePr w:type="band1Horz">
      <w:tblPr/>
      <w:tcPr>
        <w:tcBorders>
          <w:insideH w:val="nil"/>
          <w:insideV w:val="nil"/>
        </w:tcBorders>
        <w:shd w:val="clear" w:color="auto" w:fill="D7EAFD"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9F058D"/>
    <w:tblPr>
      <w:tblStyleRowBandSize w:val="1"/>
      <w:tblStyleColBandSize w:val="1"/>
      <w:tblBorders>
        <w:top w:val="single" w:sz="8" w:space="0" w:color="F68A8A" w:themeColor="accent6" w:themeTint="BF"/>
        <w:left w:val="single" w:sz="8" w:space="0" w:color="F68A8A" w:themeColor="accent6" w:themeTint="BF"/>
        <w:bottom w:val="single" w:sz="8" w:space="0" w:color="F68A8A" w:themeColor="accent6" w:themeTint="BF"/>
        <w:right w:val="single" w:sz="8" w:space="0" w:color="F68A8A" w:themeColor="accent6" w:themeTint="BF"/>
        <w:insideH w:val="single" w:sz="8" w:space="0" w:color="F68A8A" w:themeColor="accent6" w:themeTint="BF"/>
      </w:tblBorders>
    </w:tblPr>
    <w:tblStylePr w:type="firstRow">
      <w:pPr>
        <w:spacing w:before="0" w:after="0" w:line="240" w:lineRule="auto"/>
      </w:pPr>
      <w:rPr>
        <w:b/>
        <w:bCs/>
        <w:color w:val="FFFFFF" w:themeColor="background1"/>
      </w:rPr>
      <w:tblPr/>
      <w:tcPr>
        <w:tcBorders>
          <w:top w:val="single" w:sz="8" w:space="0" w:color="F68A8A" w:themeColor="accent6" w:themeTint="BF"/>
          <w:left w:val="single" w:sz="8" w:space="0" w:color="F68A8A" w:themeColor="accent6" w:themeTint="BF"/>
          <w:bottom w:val="single" w:sz="8" w:space="0" w:color="F68A8A" w:themeColor="accent6" w:themeTint="BF"/>
          <w:right w:val="single" w:sz="8" w:space="0" w:color="F68A8A" w:themeColor="accent6" w:themeTint="BF"/>
          <w:insideH w:val="nil"/>
          <w:insideV w:val="nil"/>
        </w:tcBorders>
        <w:shd w:val="clear" w:color="auto" w:fill="F46464" w:themeFill="accent6"/>
      </w:tcPr>
    </w:tblStylePr>
    <w:tblStylePr w:type="lastRow">
      <w:pPr>
        <w:spacing w:before="0" w:after="0" w:line="240" w:lineRule="auto"/>
      </w:pPr>
      <w:rPr>
        <w:b/>
        <w:bCs/>
      </w:rPr>
      <w:tblPr/>
      <w:tcPr>
        <w:tcBorders>
          <w:top w:val="double" w:sz="6" w:space="0" w:color="F68A8A" w:themeColor="accent6" w:themeTint="BF"/>
          <w:left w:val="single" w:sz="8" w:space="0" w:color="F68A8A" w:themeColor="accent6" w:themeTint="BF"/>
          <w:bottom w:val="single" w:sz="8" w:space="0" w:color="F68A8A" w:themeColor="accent6" w:themeTint="BF"/>
          <w:right w:val="single" w:sz="8" w:space="0" w:color="F68A8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D8D8" w:themeFill="accent6" w:themeFillTint="3F"/>
      </w:tcPr>
    </w:tblStylePr>
    <w:tblStylePr w:type="band1Horz">
      <w:tblPr/>
      <w:tcPr>
        <w:tcBorders>
          <w:insideH w:val="nil"/>
          <w:insideV w:val="nil"/>
        </w:tcBorders>
        <w:shd w:val="clear" w:color="auto" w:fill="FCD8D8"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1E1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E1E1E" w:themeFill="text1"/>
      </w:tcPr>
    </w:tblStylePr>
    <w:tblStylePr w:type="lastCol">
      <w:rPr>
        <w:b/>
        <w:bCs/>
        <w:color w:val="FFFFFF" w:themeColor="background1"/>
      </w:rPr>
      <w:tblPr/>
      <w:tcPr>
        <w:tcBorders>
          <w:left w:val="nil"/>
          <w:right w:val="nil"/>
          <w:insideH w:val="nil"/>
          <w:insideV w:val="nil"/>
        </w:tcBorders>
        <w:shd w:val="clear" w:color="auto" w:fill="1E1E1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EB1C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EB1CA" w:themeFill="accent1"/>
      </w:tcPr>
    </w:tblStylePr>
    <w:tblStylePr w:type="lastCol">
      <w:rPr>
        <w:b/>
        <w:bCs/>
        <w:color w:val="FFFFFF" w:themeColor="background1"/>
      </w:rPr>
      <w:tblPr/>
      <w:tcPr>
        <w:tcBorders>
          <w:left w:val="nil"/>
          <w:right w:val="nil"/>
          <w:insideH w:val="nil"/>
          <w:insideV w:val="nil"/>
        </w:tcBorders>
        <w:shd w:val="clear" w:color="auto" w:fill="8EB1C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B58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B589" w:themeFill="accent2"/>
      </w:tcPr>
    </w:tblStylePr>
    <w:tblStylePr w:type="lastCol">
      <w:rPr>
        <w:b/>
        <w:bCs/>
        <w:color w:val="FFFFFF" w:themeColor="background1"/>
      </w:rPr>
      <w:tblPr/>
      <w:tcPr>
        <w:tcBorders>
          <w:left w:val="nil"/>
          <w:right w:val="nil"/>
          <w:insideH w:val="nil"/>
          <w:insideV w:val="nil"/>
        </w:tcBorders>
        <w:shd w:val="clear" w:color="auto" w:fill="82B58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4F2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4F2F" w:themeFill="accent3"/>
      </w:tcPr>
    </w:tblStylePr>
    <w:tblStylePr w:type="lastCol">
      <w:rPr>
        <w:b/>
        <w:bCs/>
        <w:color w:val="FFFFFF" w:themeColor="background1"/>
      </w:rPr>
      <w:tblPr/>
      <w:tcPr>
        <w:tcBorders>
          <w:left w:val="nil"/>
          <w:right w:val="nil"/>
          <w:insideH w:val="nil"/>
          <w:insideV w:val="nil"/>
        </w:tcBorders>
        <w:shd w:val="clear" w:color="auto" w:fill="B14F2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ADF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ADFA" w:themeFill="accent5"/>
      </w:tcPr>
    </w:tblStylePr>
    <w:tblStylePr w:type="lastCol">
      <w:rPr>
        <w:b/>
        <w:bCs/>
        <w:color w:val="FFFFFF" w:themeColor="background1"/>
      </w:rPr>
      <w:tblPr/>
      <w:tcPr>
        <w:tcBorders>
          <w:left w:val="nil"/>
          <w:right w:val="nil"/>
          <w:insideH w:val="nil"/>
          <w:insideV w:val="nil"/>
        </w:tcBorders>
        <w:shd w:val="clear" w:color="auto" w:fill="60ADF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646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6464" w:themeFill="accent6"/>
      </w:tcPr>
    </w:tblStylePr>
    <w:tblStylePr w:type="lastCol">
      <w:rPr>
        <w:b/>
        <w:bCs/>
        <w:color w:val="FFFFFF" w:themeColor="background1"/>
      </w:rPr>
      <w:tblPr/>
      <w:tcPr>
        <w:tcBorders>
          <w:left w:val="nil"/>
          <w:right w:val="nil"/>
          <w:insideH w:val="nil"/>
          <w:insideV w:val="nil"/>
        </w:tcBorders>
        <w:shd w:val="clear" w:color="auto" w:fill="F4646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mtale">
    <w:name w:val="Mention"/>
    <w:basedOn w:val="Standardskriftforavsnitt"/>
    <w:uiPriority w:val="99"/>
    <w:unhideWhenUsed/>
    <w:rsid w:val="009F058D"/>
    <w:rPr>
      <w:rFonts w:ascii="Aptos" w:hAnsi="Aptos"/>
      <w:color w:val="2B579A"/>
      <w:shd w:val="clear" w:color="auto" w:fill="E1DFDD"/>
      <w:lang w:val="nb-NO"/>
    </w:rPr>
  </w:style>
  <w:style w:type="paragraph" w:styleId="Meldingshode">
    <w:name w:val="Message Header"/>
    <w:basedOn w:val="Normal"/>
    <w:link w:val="MeldingshodeTegn"/>
    <w:uiPriority w:val="4"/>
    <w:rsid w:val="009F058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ldingshodeTegn">
    <w:name w:val="Meldingshode Tegn"/>
    <w:basedOn w:val="Standardskriftforavsnitt"/>
    <w:link w:val="Meldingshode"/>
    <w:uiPriority w:val="4"/>
    <w:rsid w:val="00E70DA4"/>
    <w:rPr>
      <w:rFonts w:ascii="Aptos" w:eastAsiaTheme="majorEastAsia" w:hAnsi="Aptos" w:cstheme="majorBidi"/>
      <w:sz w:val="24"/>
      <w:szCs w:val="24"/>
      <w:shd w:val="pct20" w:color="auto" w:fill="auto"/>
      <w:lang w:val="nb-NO"/>
    </w:rPr>
  </w:style>
  <w:style w:type="paragraph" w:styleId="Ingenmellomrom">
    <w:name w:val="No Spacing"/>
    <w:uiPriority w:val="4"/>
    <w:rsid w:val="009F058D"/>
    <w:rPr>
      <w:rFonts w:ascii="Aptos" w:eastAsiaTheme="minorHAnsi" w:hAnsi="Aptos" w:cstheme="minorBidi"/>
      <w:sz w:val="22"/>
      <w:szCs w:val="22"/>
    </w:rPr>
  </w:style>
  <w:style w:type="paragraph" w:styleId="NormalWeb">
    <w:name w:val="Normal (Web)"/>
    <w:basedOn w:val="Normal"/>
    <w:uiPriority w:val="4"/>
    <w:semiHidden/>
    <w:unhideWhenUsed/>
    <w:rsid w:val="009F058D"/>
    <w:rPr>
      <w:rFonts w:cs="Times New Roman"/>
      <w:sz w:val="24"/>
      <w:szCs w:val="24"/>
    </w:rPr>
  </w:style>
  <w:style w:type="paragraph" w:styleId="Vanliginnrykk">
    <w:name w:val="Normal Indent"/>
    <w:basedOn w:val="Normal"/>
    <w:uiPriority w:val="4"/>
    <w:semiHidden/>
    <w:unhideWhenUsed/>
    <w:rsid w:val="009F058D"/>
    <w:pPr>
      <w:ind w:left="708"/>
    </w:pPr>
  </w:style>
  <w:style w:type="paragraph" w:styleId="Notatoverskrift">
    <w:name w:val="Note Heading"/>
    <w:basedOn w:val="Normal"/>
    <w:next w:val="Normal"/>
    <w:link w:val="NotatoverskriftTegn"/>
    <w:uiPriority w:val="4"/>
    <w:semiHidden/>
    <w:unhideWhenUsed/>
    <w:rsid w:val="009F058D"/>
    <w:pPr>
      <w:spacing w:after="0"/>
    </w:pPr>
  </w:style>
  <w:style w:type="character" w:customStyle="1" w:styleId="NotatoverskriftTegn">
    <w:name w:val="Notatoverskrift Tegn"/>
    <w:basedOn w:val="Standardskriftforavsnitt"/>
    <w:link w:val="Notatoverskrift"/>
    <w:uiPriority w:val="4"/>
    <w:semiHidden/>
    <w:rsid w:val="00E70DA4"/>
    <w:rPr>
      <w:rFonts w:ascii="Aptos" w:eastAsiaTheme="minorHAnsi" w:hAnsi="Aptos" w:cstheme="minorBidi"/>
      <w:sz w:val="22"/>
      <w:szCs w:val="22"/>
      <w:lang w:val="nb-NO"/>
    </w:rPr>
  </w:style>
  <w:style w:type="table" w:styleId="Vanligtabell1">
    <w:name w:val="Plain Table 1"/>
    <w:basedOn w:val="Vanligtabell"/>
    <w:uiPriority w:val="41"/>
    <w:rsid w:val="009F05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9F058D"/>
    <w:tblPr>
      <w:tblStyleRowBandSize w:val="1"/>
      <w:tblStyleColBandSize w:val="1"/>
      <w:tblBorders>
        <w:top w:val="single" w:sz="4" w:space="0" w:color="8E8E8E" w:themeColor="text1" w:themeTint="80"/>
        <w:bottom w:val="single" w:sz="4" w:space="0" w:color="8E8E8E" w:themeColor="text1" w:themeTint="80"/>
      </w:tblBorders>
    </w:tblPr>
    <w:tblStylePr w:type="firstRow">
      <w:rPr>
        <w:b/>
        <w:bCs/>
      </w:rPr>
      <w:tblPr/>
      <w:tcPr>
        <w:tcBorders>
          <w:bottom w:val="single" w:sz="4" w:space="0" w:color="8E8E8E" w:themeColor="text1" w:themeTint="80"/>
        </w:tcBorders>
      </w:tcPr>
    </w:tblStylePr>
    <w:tblStylePr w:type="lastRow">
      <w:rPr>
        <w:b/>
        <w:bCs/>
      </w:rPr>
      <w:tblPr/>
      <w:tcPr>
        <w:tcBorders>
          <w:top w:val="single" w:sz="4" w:space="0" w:color="8E8E8E" w:themeColor="text1" w:themeTint="80"/>
        </w:tcBorders>
      </w:tcPr>
    </w:tblStylePr>
    <w:tblStylePr w:type="firstCol">
      <w:rPr>
        <w:b/>
        <w:bCs/>
      </w:rPr>
    </w:tblStylePr>
    <w:tblStylePr w:type="lastCol">
      <w:rPr>
        <w:b/>
        <w:bCs/>
      </w:rPr>
    </w:tblStylePr>
    <w:tblStylePr w:type="band1Vert">
      <w:tblPr/>
      <w:tcPr>
        <w:tcBorders>
          <w:left w:val="single" w:sz="4" w:space="0" w:color="8E8E8E" w:themeColor="text1" w:themeTint="80"/>
          <w:right w:val="single" w:sz="4" w:space="0" w:color="8E8E8E" w:themeColor="text1" w:themeTint="80"/>
        </w:tcBorders>
      </w:tcPr>
    </w:tblStylePr>
    <w:tblStylePr w:type="band2Vert">
      <w:tblPr/>
      <w:tcPr>
        <w:tcBorders>
          <w:left w:val="single" w:sz="4" w:space="0" w:color="8E8E8E" w:themeColor="text1" w:themeTint="80"/>
          <w:right w:val="single" w:sz="4" w:space="0" w:color="8E8E8E" w:themeColor="text1" w:themeTint="80"/>
        </w:tcBorders>
      </w:tcPr>
    </w:tblStylePr>
    <w:tblStylePr w:type="band1Horz">
      <w:tblPr/>
      <w:tcPr>
        <w:tcBorders>
          <w:top w:val="single" w:sz="4" w:space="0" w:color="8E8E8E" w:themeColor="text1" w:themeTint="80"/>
          <w:bottom w:val="single" w:sz="4" w:space="0" w:color="8E8E8E" w:themeColor="text1" w:themeTint="80"/>
        </w:tcBorders>
      </w:tcPr>
    </w:tblStylePr>
  </w:style>
  <w:style w:type="table" w:styleId="Vanligtabell3">
    <w:name w:val="Plain Table 3"/>
    <w:basedOn w:val="Vanligtabell"/>
    <w:uiPriority w:val="43"/>
    <w:rsid w:val="009F058D"/>
    <w:tblPr>
      <w:tblStyleRowBandSize w:val="1"/>
      <w:tblStyleColBandSize w:val="1"/>
    </w:tblPr>
    <w:tblStylePr w:type="firstRow">
      <w:rPr>
        <w:b/>
        <w:bCs/>
        <w:caps/>
      </w:rPr>
      <w:tblPr/>
      <w:tcPr>
        <w:tcBorders>
          <w:bottom w:val="single" w:sz="4" w:space="0" w:color="8E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E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9F05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9F05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ntekst">
    <w:name w:val="Plain Text"/>
    <w:basedOn w:val="Normal"/>
    <w:link w:val="RentekstTegn"/>
    <w:uiPriority w:val="4"/>
    <w:semiHidden/>
    <w:unhideWhenUsed/>
    <w:rsid w:val="009F058D"/>
    <w:pPr>
      <w:spacing w:after="0"/>
    </w:pPr>
    <w:rPr>
      <w:sz w:val="21"/>
      <w:szCs w:val="21"/>
    </w:rPr>
  </w:style>
  <w:style w:type="character" w:customStyle="1" w:styleId="RentekstTegn">
    <w:name w:val="Ren tekst Tegn"/>
    <w:basedOn w:val="Standardskriftforavsnitt"/>
    <w:link w:val="Rentekst"/>
    <w:uiPriority w:val="4"/>
    <w:semiHidden/>
    <w:rsid w:val="00E70DA4"/>
    <w:rPr>
      <w:rFonts w:ascii="Aptos" w:eastAsiaTheme="minorHAnsi" w:hAnsi="Aptos" w:cstheme="minorBidi"/>
      <w:sz w:val="21"/>
      <w:szCs w:val="21"/>
      <w:lang w:val="nb-NO"/>
    </w:rPr>
  </w:style>
  <w:style w:type="paragraph" w:styleId="Sitat">
    <w:name w:val="Quote"/>
    <w:basedOn w:val="Normal"/>
    <w:next w:val="Normal"/>
    <w:link w:val="SitatTegn"/>
    <w:uiPriority w:val="29"/>
    <w:rsid w:val="009F058D"/>
    <w:pPr>
      <w:spacing w:before="200" w:after="160"/>
      <w:ind w:left="864" w:right="864"/>
      <w:jc w:val="center"/>
    </w:pPr>
    <w:rPr>
      <w:i/>
      <w:iCs/>
      <w:color w:val="565656" w:themeColor="text1" w:themeTint="BF"/>
    </w:rPr>
  </w:style>
  <w:style w:type="character" w:customStyle="1" w:styleId="SitatTegn">
    <w:name w:val="Sitat Tegn"/>
    <w:basedOn w:val="Standardskriftforavsnitt"/>
    <w:link w:val="Sitat"/>
    <w:uiPriority w:val="29"/>
    <w:rsid w:val="009F058D"/>
    <w:rPr>
      <w:rFonts w:ascii="Aptos" w:eastAsiaTheme="minorHAnsi" w:hAnsi="Aptos" w:cstheme="minorBidi"/>
      <w:i/>
      <w:iCs/>
      <w:color w:val="565656" w:themeColor="text1" w:themeTint="BF"/>
      <w:sz w:val="22"/>
      <w:szCs w:val="22"/>
      <w:lang w:val="nb-NO"/>
    </w:rPr>
  </w:style>
  <w:style w:type="paragraph" w:styleId="Innledendehilsen">
    <w:name w:val="Salutation"/>
    <w:basedOn w:val="Normal"/>
    <w:next w:val="Normal"/>
    <w:link w:val="InnledendehilsenTegn"/>
    <w:uiPriority w:val="4"/>
    <w:semiHidden/>
    <w:unhideWhenUsed/>
    <w:rsid w:val="009F058D"/>
  </w:style>
  <w:style w:type="character" w:customStyle="1" w:styleId="InnledendehilsenTegn">
    <w:name w:val="Innledende hilsen Tegn"/>
    <w:basedOn w:val="Standardskriftforavsnitt"/>
    <w:link w:val="Innledendehilsen"/>
    <w:uiPriority w:val="4"/>
    <w:semiHidden/>
    <w:rsid w:val="00E70DA4"/>
    <w:rPr>
      <w:rFonts w:ascii="Aptos" w:eastAsiaTheme="minorHAnsi" w:hAnsi="Aptos" w:cstheme="minorBidi"/>
      <w:sz w:val="22"/>
      <w:szCs w:val="22"/>
      <w:lang w:val="nb-NO"/>
    </w:rPr>
  </w:style>
  <w:style w:type="paragraph" w:styleId="Underskrift">
    <w:name w:val="Signature"/>
    <w:basedOn w:val="Normal"/>
    <w:link w:val="UnderskriftTegn"/>
    <w:uiPriority w:val="4"/>
    <w:semiHidden/>
    <w:unhideWhenUsed/>
    <w:rsid w:val="009F058D"/>
    <w:pPr>
      <w:spacing w:after="0"/>
      <w:ind w:left="4252"/>
    </w:pPr>
  </w:style>
  <w:style w:type="character" w:customStyle="1" w:styleId="UnderskriftTegn">
    <w:name w:val="Underskrift Tegn"/>
    <w:basedOn w:val="Standardskriftforavsnitt"/>
    <w:link w:val="Underskrift"/>
    <w:uiPriority w:val="4"/>
    <w:semiHidden/>
    <w:rsid w:val="00E70DA4"/>
    <w:rPr>
      <w:rFonts w:ascii="Aptos" w:eastAsiaTheme="minorHAnsi" w:hAnsi="Aptos" w:cstheme="minorBidi"/>
      <w:sz w:val="22"/>
      <w:szCs w:val="22"/>
      <w:lang w:val="nb-NO"/>
    </w:rPr>
  </w:style>
  <w:style w:type="character" w:styleId="Smarthyperkobling">
    <w:name w:val="Smart Hyperlink"/>
    <w:basedOn w:val="Standardskriftforavsnitt"/>
    <w:uiPriority w:val="99"/>
    <w:semiHidden/>
    <w:unhideWhenUsed/>
    <w:rsid w:val="009F058D"/>
    <w:rPr>
      <w:rFonts w:ascii="Aptos" w:hAnsi="Aptos"/>
      <w:u w:val="dotted"/>
      <w:lang w:val="nb-NO"/>
    </w:rPr>
  </w:style>
  <w:style w:type="character" w:styleId="Smartkobling">
    <w:name w:val="Smart Link"/>
    <w:basedOn w:val="Standardskriftforavsnitt"/>
    <w:uiPriority w:val="99"/>
    <w:semiHidden/>
    <w:unhideWhenUsed/>
    <w:rsid w:val="009F058D"/>
    <w:rPr>
      <w:rFonts w:ascii="Aptos" w:hAnsi="Aptos"/>
      <w:color w:val="0000FF"/>
      <w:u w:val="single"/>
      <w:shd w:val="clear" w:color="auto" w:fill="F3F2F1"/>
      <w:lang w:val="nb-NO"/>
    </w:rPr>
  </w:style>
  <w:style w:type="character" w:styleId="Sterk">
    <w:name w:val="Strong"/>
    <w:basedOn w:val="Standardskriftforavsnitt"/>
    <w:uiPriority w:val="4"/>
    <w:rsid w:val="009F058D"/>
    <w:rPr>
      <w:rFonts w:ascii="Aptos" w:hAnsi="Aptos"/>
      <w:b/>
      <w:bCs/>
      <w:lang w:val="nb-NO"/>
    </w:rPr>
  </w:style>
  <w:style w:type="paragraph" w:styleId="Undertittel">
    <w:name w:val="Subtitle"/>
    <w:basedOn w:val="Normal"/>
    <w:next w:val="Normal"/>
    <w:link w:val="UndertittelTegn"/>
    <w:uiPriority w:val="4"/>
    <w:rsid w:val="009F058D"/>
    <w:pPr>
      <w:numPr>
        <w:ilvl w:val="1"/>
      </w:numPr>
      <w:spacing w:after="160"/>
    </w:pPr>
    <w:rPr>
      <w:rFonts w:eastAsiaTheme="minorEastAsia"/>
      <w:color w:val="6D6D6D" w:themeColor="text1" w:themeTint="A5"/>
      <w:spacing w:val="15"/>
    </w:rPr>
  </w:style>
  <w:style w:type="character" w:customStyle="1" w:styleId="UndertittelTegn">
    <w:name w:val="Undertittel Tegn"/>
    <w:basedOn w:val="Standardskriftforavsnitt"/>
    <w:link w:val="Undertittel"/>
    <w:uiPriority w:val="4"/>
    <w:rsid w:val="00E70DA4"/>
    <w:rPr>
      <w:rFonts w:ascii="Aptos" w:eastAsiaTheme="minorEastAsia" w:hAnsi="Aptos" w:cstheme="minorBidi"/>
      <w:color w:val="6D6D6D" w:themeColor="text1" w:themeTint="A5"/>
      <w:spacing w:val="15"/>
      <w:sz w:val="22"/>
      <w:szCs w:val="22"/>
      <w:lang w:val="nb-NO"/>
    </w:rPr>
  </w:style>
  <w:style w:type="character" w:styleId="Svakutheving">
    <w:name w:val="Subtle Emphasis"/>
    <w:basedOn w:val="Standardskriftforavsnitt"/>
    <w:uiPriority w:val="19"/>
    <w:rsid w:val="009F058D"/>
    <w:rPr>
      <w:rFonts w:ascii="Aptos" w:hAnsi="Aptos"/>
      <w:i/>
      <w:iCs/>
      <w:color w:val="565656" w:themeColor="text1" w:themeTint="BF"/>
      <w:lang w:val="nb-NO"/>
    </w:rPr>
  </w:style>
  <w:style w:type="character" w:styleId="Svakreferanse">
    <w:name w:val="Subtle Reference"/>
    <w:basedOn w:val="Standardskriftforavsnitt"/>
    <w:uiPriority w:val="31"/>
    <w:rsid w:val="009F058D"/>
    <w:rPr>
      <w:rFonts w:ascii="Aptos" w:hAnsi="Aptos"/>
      <w:smallCaps/>
      <w:color w:val="6D6D6D" w:themeColor="text1" w:themeTint="A5"/>
      <w:lang w:val="nb-NO"/>
    </w:rPr>
  </w:style>
  <w:style w:type="table" w:styleId="Tabell-3D-effekt1">
    <w:name w:val="Table 3D effects 1"/>
    <w:basedOn w:val="Vanligtabell"/>
    <w:semiHidden/>
    <w:unhideWhenUsed/>
    <w:rsid w:val="009F058D"/>
    <w:pPr>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semiHidden/>
    <w:unhideWhenUsed/>
    <w:rsid w:val="009F058D"/>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semiHidden/>
    <w:unhideWhenUsed/>
    <w:rsid w:val="009F058D"/>
    <w:pPr>
      <w:spacing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1">
    <w:name w:val="Table Classic 1"/>
    <w:basedOn w:val="Vanligtabell"/>
    <w:semiHidden/>
    <w:unhideWhenUsed/>
    <w:rsid w:val="009F058D"/>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semiHidden/>
    <w:unhideWhenUsed/>
    <w:rsid w:val="009F058D"/>
    <w:pPr>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semiHidden/>
    <w:unhideWhenUsed/>
    <w:rsid w:val="009F058D"/>
    <w:pPr>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semiHidden/>
    <w:unhideWhenUsed/>
    <w:rsid w:val="009F058D"/>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semiHidden/>
    <w:unhideWhenUsed/>
    <w:rsid w:val="009F058D"/>
    <w:pPr>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semiHidden/>
    <w:unhideWhenUsed/>
    <w:rsid w:val="009F058D"/>
    <w:pPr>
      <w:spacing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semiHidden/>
    <w:unhideWhenUsed/>
    <w:rsid w:val="009F058D"/>
    <w:pPr>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olonne1">
    <w:name w:val="Table Columns 1"/>
    <w:basedOn w:val="Vanligtabell"/>
    <w:semiHidden/>
    <w:unhideWhenUsed/>
    <w:rsid w:val="009F058D"/>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semiHidden/>
    <w:unhideWhenUsed/>
    <w:rsid w:val="009F058D"/>
    <w:pPr>
      <w:spacing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semiHidden/>
    <w:unhideWhenUsed/>
    <w:rsid w:val="009F058D"/>
    <w:pPr>
      <w:spacing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semiHidden/>
    <w:unhideWhenUsed/>
    <w:rsid w:val="009F058D"/>
    <w:pPr>
      <w:spacing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semiHidden/>
    <w:unhideWhenUsed/>
    <w:rsid w:val="009F058D"/>
    <w:pPr>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moderne">
    <w:name w:val="Table Contemporary"/>
    <w:basedOn w:val="Vanligtabell"/>
    <w:semiHidden/>
    <w:unhideWhenUsed/>
    <w:rsid w:val="009F058D"/>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semiHidden/>
    <w:unhideWhenUsed/>
    <w:rsid w:val="009F058D"/>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enett10">
    <w:name w:val="Table Grid 1"/>
    <w:basedOn w:val="Vanligtabell"/>
    <w:semiHidden/>
    <w:unhideWhenUsed/>
    <w:rsid w:val="009F058D"/>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0">
    <w:name w:val="Table Grid 2"/>
    <w:basedOn w:val="Vanligtabell"/>
    <w:semiHidden/>
    <w:unhideWhenUsed/>
    <w:rsid w:val="009F058D"/>
    <w:pPr>
      <w:spacing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semiHidden/>
    <w:unhideWhenUsed/>
    <w:rsid w:val="009F058D"/>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semiHidden/>
    <w:unhideWhenUsed/>
    <w:rsid w:val="009F058D"/>
    <w:pPr>
      <w:spacing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semiHidden/>
    <w:unhideWhenUsed/>
    <w:rsid w:val="009F058D"/>
    <w:pPr>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semiHidden/>
    <w:unhideWhenUsed/>
    <w:rsid w:val="009F058D"/>
    <w:pPr>
      <w:spacing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semiHidden/>
    <w:unhideWhenUsed/>
    <w:rsid w:val="009F058D"/>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semiHidden/>
    <w:unhideWhenUsed/>
    <w:rsid w:val="009F058D"/>
    <w:pPr>
      <w:spacing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utenettabelllys">
    <w:name w:val="Grid Table Light"/>
    <w:basedOn w:val="Vanligtabell"/>
    <w:uiPriority w:val="40"/>
    <w:rsid w:val="009F05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Vanligtabell"/>
    <w:semiHidden/>
    <w:unhideWhenUsed/>
    <w:rsid w:val="009F058D"/>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semiHidden/>
    <w:unhideWhenUsed/>
    <w:rsid w:val="009F058D"/>
    <w:pPr>
      <w:spacing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semiHidden/>
    <w:unhideWhenUsed/>
    <w:rsid w:val="009F058D"/>
    <w:pPr>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semiHidden/>
    <w:unhideWhenUsed/>
    <w:rsid w:val="009F058D"/>
    <w:pPr>
      <w:spacing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semiHidden/>
    <w:unhideWhenUsed/>
    <w:rsid w:val="009F058D"/>
    <w:pPr>
      <w:spacing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semiHidden/>
    <w:unhideWhenUsed/>
    <w:rsid w:val="009F058D"/>
    <w:pPr>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semiHidden/>
    <w:unhideWhenUsed/>
    <w:rsid w:val="009F058D"/>
    <w:pPr>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semiHidden/>
    <w:unhideWhenUsed/>
    <w:rsid w:val="009F058D"/>
    <w:pPr>
      <w:spacing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ildeliste">
    <w:name w:val="table of authorities"/>
    <w:basedOn w:val="Normal"/>
    <w:next w:val="Normal"/>
    <w:uiPriority w:val="4"/>
    <w:semiHidden/>
    <w:unhideWhenUsed/>
    <w:rsid w:val="009F058D"/>
    <w:pPr>
      <w:spacing w:after="0"/>
      <w:ind w:left="220" w:hanging="220"/>
    </w:pPr>
  </w:style>
  <w:style w:type="paragraph" w:styleId="Figurliste">
    <w:name w:val="table of figures"/>
    <w:basedOn w:val="Normal"/>
    <w:next w:val="Normal"/>
    <w:uiPriority w:val="4"/>
    <w:semiHidden/>
    <w:unhideWhenUsed/>
    <w:rsid w:val="009F058D"/>
    <w:pPr>
      <w:spacing w:after="0"/>
    </w:pPr>
  </w:style>
  <w:style w:type="table" w:styleId="Tabell-profesjonell">
    <w:name w:val="Table Professional"/>
    <w:basedOn w:val="Vanligtabell"/>
    <w:semiHidden/>
    <w:unhideWhenUsed/>
    <w:rsid w:val="009F058D"/>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tabell1">
    <w:name w:val="Table Simple 1"/>
    <w:basedOn w:val="Vanligtabell"/>
    <w:semiHidden/>
    <w:unhideWhenUsed/>
    <w:rsid w:val="009F058D"/>
    <w:pPr>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semiHidden/>
    <w:unhideWhenUsed/>
    <w:rsid w:val="009F058D"/>
    <w:pPr>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semiHidden/>
    <w:unhideWhenUsed/>
    <w:rsid w:val="009F058D"/>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svak1">
    <w:name w:val="Table Subtle 1"/>
    <w:basedOn w:val="Vanligtabell"/>
    <w:semiHidden/>
    <w:unhideWhenUsed/>
    <w:rsid w:val="009F058D"/>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semiHidden/>
    <w:unhideWhenUsed/>
    <w:rsid w:val="009F058D"/>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er">
    <w:name w:val="Table Theme"/>
    <w:basedOn w:val="Vanligtabell"/>
    <w:semiHidden/>
    <w:unhideWhenUsed/>
    <w:rsid w:val="009F058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Web1">
    <w:name w:val="Table Web 1"/>
    <w:basedOn w:val="Vanligtabell"/>
    <w:semiHidden/>
    <w:unhideWhenUsed/>
    <w:rsid w:val="009F058D"/>
    <w:pPr>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semiHidden/>
    <w:unhideWhenUsed/>
    <w:rsid w:val="009F058D"/>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semiHidden/>
    <w:unhideWhenUsed/>
    <w:rsid w:val="009F058D"/>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tel">
    <w:name w:val="Title"/>
    <w:basedOn w:val="Normal"/>
    <w:next w:val="Normal"/>
    <w:link w:val="TittelTegn"/>
    <w:uiPriority w:val="4"/>
    <w:rsid w:val="009F058D"/>
    <w:pPr>
      <w:spacing w:after="0"/>
      <w:contextualSpacing/>
    </w:pPr>
    <w:rPr>
      <w:rFonts w:eastAsiaTheme="majorEastAsia" w:cstheme="majorBidi"/>
      <w:spacing w:val="-10"/>
      <w:kern w:val="28"/>
      <w:sz w:val="56"/>
      <w:szCs w:val="56"/>
    </w:rPr>
  </w:style>
  <w:style w:type="character" w:customStyle="1" w:styleId="TittelTegn">
    <w:name w:val="Tittel Tegn"/>
    <w:basedOn w:val="Standardskriftforavsnitt"/>
    <w:link w:val="Tittel"/>
    <w:uiPriority w:val="4"/>
    <w:rsid w:val="00E70DA4"/>
    <w:rPr>
      <w:rFonts w:ascii="Aptos" w:eastAsiaTheme="majorEastAsia" w:hAnsi="Aptos" w:cstheme="majorBidi"/>
      <w:spacing w:val="-10"/>
      <w:kern w:val="28"/>
      <w:sz w:val="56"/>
      <w:szCs w:val="56"/>
      <w:lang w:val="nb-NO"/>
    </w:rPr>
  </w:style>
  <w:style w:type="paragraph" w:styleId="Kildelisteoverskrift">
    <w:name w:val="toa heading"/>
    <w:basedOn w:val="Normal"/>
    <w:next w:val="Normal"/>
    <w:uiPriority w:val="4"/>
    <w:semiHidden/>
    <w:unhideWhenUsed/>
    <w:rsid w:val="009F058D"/>
    <w:pPr>
      <w:spacing w:before="120"/>
    </w:pPr>
    <w:rPr>
      <w:rFonts w:eastAsiaTheme="majorEastAsia" w:cstheme="majorBidi"/>
      <w:b/>
      <w:bCs/>
      <w:sz w:val="24"/>
      <w:szCs w:val="24"/>
    </w:rPr>
  </w:style>
  <w:style w:type="paragraph" w:styleId="INNH1">
    <w:name w:val="toc 1"/>
    <w:basedOn w:val="Normal"/>
    <w:next w:val="Normal"/>
    <w:autoRedefine/>
    <w:uiPriority w:val="39"/>
    <w:rsid w:val="00F94BA2"/>
    <w:pPr>
      <w:tabs>
        <w:tab w:val="left" w:pos="426"/>
        <w:tab w:val="right" w:leader="dot" w:pos="9639"/>
      </w:tabs>
      <w:spacing w:before="60" w:after="20"/>
    </w:pPr>
    <w:rPr>
      <w:rFonts w:eastAsia="Times New Roman" w:cstheme="minorHAnsi"/>
      <w:b/>
      <w:noProof/>
      <w:sz w:val="18"/>
      <w:szCs w:val="18"/>
    </w:rPr>
  </w:style>
  <w:style w:type="paragraph" w:styleId="INNH2">
    <w:name w:val="toc 2"/>
    <w:basedOn w:val="Normal"/>
    <w:next w:val="Normal"/>
    <w:autoRedefine/>
    <w:uiPriority w:val="39"/>
    <w:rsid w:val="00F94BA2"/>
    <w:pPr>
      <w:tabs>
        <w:tab w:val="left" w:pos="851"/>
        <w:tab w:val="left" w:pos="960"/>
        <w:tab w:val="right" w:leader="dot" w:pos="9639"/>
      </w:tabs>
      <w:spacing w:after="0"/>
      <w:ind w:left="426"/>
    </w:pPr>
    <w:rPr>
      <w:rFonts w:eastAsia="Times New Roman" w:cs="Arial"/>
      <w:noProof/>
      <w:sz w:val="18"/>
      <w:szCs w:val="18"/>
    </w:rPr>
  </w:style>
  <w:style w:type="paragraph" w:styleId="INNH3">
    <w:name w:val="toc 3"/>
    <w:basedOn w:val="Normal"/>
    <w:next w:val="Normal"/>
    <w:autoRedefine/>
    <w:uiPriority w:val="39"/>
    <w:rsid w:val="00F94BA2"/>
    <w:pPr>
      <w:tabs>
        <w:tab w:val="left" w:pos="1440"/>
        <w:tab w:val="right" w:leader="dot" w:pos="9639"/>
      </w:tabs>
      <w:spacing w:after="0"/>
      <w:ind w:left="851"/>
    </w:pPr>
    <w:rPr>
      <w:rFonts w:eastAsia="Times New Roman" w:cs="Arial"/>
      <w:noProof/>
      <w:sz w:val="18"/>
      <w:szCs w:val="24"/>
    </w:rPr>
  </w:style>
  <w:style w:type="paragraph" w:styleId="INNH4">
    <w:name w:val="toc 4"/>
    <w:basedOn w:val="Normal"/>
    <w:next w:val="Normal"/>
    <w:autoRedefine/>
    <w:uiPriority w:val="39"/>
    <w:unhideWhenUsed/>
    <w:rsid w:val="009F058D"/>
    <w:pPr>
      <w:spacing w:after="100"/>
      <w:ind w:left="660"/>
    </w:pPr>
  </w:style>
  <w:style w:type="paragraph" w:styleId="INNH5">
    <w:name w:val="toc 5"/>
    <w:basedOn w:val="Normal"/>
    <w:next w:val="Normal"/>
    <w:autoRedefine/>
    <w:uiPriority w:val="39"/>
    <w:unhideWhenUsed/>
    <w:rsid w:val="009F058D"/>
    <w:pPr>
      <w:spacing w:after="100"/>
      <w:ind w:left="880"/>
    </w:pPr>
  </w:style>
  <w:style w:type="paragraph" w:styleId="INNH6">
    <w:name w:val="toc 6"/>
    <w:basedOn w:val="Normal"/>
    <w:next w:val="Normal"/>
    <w:autoRedefine/>
    <w:uiPriority w:val="39"/>
    <w:unhideWhenUsed/>
    <w:rsid w:val="009F058D"/>
    <w:pPr>
      <w:spacing w:after="100"/>
      <w:ind w:left="1100"/>
    </w:pPr>
  </w:style>
  <w:style w:type="paragraph" w:styleId="INNH7">
    <w:name w:val="toc 7"/>
    <w:basedOn w:val="Normal"/>
    <w:next w:val="Normal"/>
    <w:autoRedefine/>
    <w:uiPriority w:val="39"/>
    <w:unhideWhenUsed/>
    <w:rsid w:val="009F058D"/>
    <w:pPr>
      <w:spacing w:after="100"/>
      <w:ind w:left="1320"/>
    </w:pPr>
  </w:style>
  <w:style w:type="paragraph" w:styleId="INNH8">
    <w:name w:val="toc 8"/>
    <w:basedOn w:val="Normal"/>
    <w:next w:val="Normal"/>
    <w:autoRedefine/>
    <w:uiPriority w:val="39"/>
    <w:unhideWhenUsed/>
    <w:rsid w:val="009F058D"/>
    <w:pPr>
      <w:spacing w:after="100"/>
      <w:ind w:left="1540"/>
    </w:pPr>
  </w:style>
  <w:style w:type="paragraph" w:styleId="INNH9">
    <w:name w:val="toc 9"/>
    <w:basedOn w:val="Normal"/>
    <w:next w:val="Normal"/>
    <w:autoRedefine/>
    <w:uiPriority w:val="39"/>
    <w:unhideWhenUsed/>
    <w:rsid w:val="009F058D"/>
    <w:pPr>
      <w:spacing w:after="100"/>
      <w:ind w:left="1760"/>
    </w:pPr>
  </w:style>
  <w:style w:type="paragraph" w:styleId="Overskriftforinnholdsfortegnelse">
    <w:name w:val="TOC Heading"/>
    <w:basedOn w:val="Overskrift1"/>
    <w:next w:val="Normal"/>
    <w:link w:val="OverskriftforinnholdsfortegnelseTegn"/>
    <w:uiPriority w:val="39"/>
    <w:unhideWhenUsed/>
    <w:qFormat/>
    <w:rsid w:val="009F058D"/>
    <w:pPr>
      <w:keepLines/>
      <w:numPr>
        <w:numId w:val="0"/>
      </w:numPr>
      <w:spacing w:before="240" w:after="0"/>
      <w:outlineLvl w:val="9"/>
    </w:pPr>
    <w:rPr>
      <w:b w:val="0"/>
      <w:color w:val="5388AE" w:themeColor="accent1" w:themeShade="BF"/>
      <w:sz w:val="32"/>
      <w:szCs w:val="32"/>
    </w:rPr>
  </w:style>
  <w:style w:type="character" w:styleId="Ulstomtale">
    <w:name w:val="Unresolved Mention"/>
    <w:basedOn w:val="Standardskriftforavsnitt"/>
    <w:uiPriority w:val="99"/>
    <w:semiHidden/>
    <w:unhideWhenUsed/>
    <w:rsid w:val="009F058D"/>
    <w:rPr>
      <w:rFonts w:ascii="Aptos" w:hAnsi="Aptos"/>
      <w:color w:val="605E5C"/>
      <w:shd w:val="clear" w:color="auto" w:fill="E1DFDD"/>
      <w:lang w:val="nb-NO"/>
    </w:rPr>
  </w:style>
  <w:style w:type="character" w:customStyle="1" w:styleId="BildetekstTegn">
    <w:name w:val="Bildetekst Tegn"/>
    <w:basedOn w:val="Standardskriftforavsnitt"/>
    <w:link w:val="Bildetekst"/>
    <w:uiPriority w:val="2"/>
    <w:rsid w:val="00E70DA4"/>
    <w:rPr>
      <w:rFonts w:ascii="Aptos" w:hAnsi="Aptos"/>
      <w:bCs/>
      <w:i/>
      <w:szCs w:val="18"/>
      <w:lang w:val="nb-NO"/>
    </w:rPr>
  </w:style>
  <w:style w:type="paragraph" w:customStyle="1" w:styleId="Caption-Figure">
    <w:name w:val="Caption - Figure"/>
    <w:basedOn w:val="Bildetekst"/>
    <w:next w:val="Brdtekst"/>
    <w:link w:val="Caption-FigureChar"/>
    <w:uiPriority w:val="2"/>
    <w:qFormat/>
    <w:rsid w:val="00F94BA2"/>
    <w:pPr>
      <w:spacing w:after="240"/>
    </w:pPr>
    <w:rPr>
      <w:szCs w:val="22"/>
    </w:rPr>
  </w:style>
  <w:style w:type="character" w:customStyle="1" w:styleId="Caption-FigureChar">
    <w:name w:val="Caption - Figure Char"/>
    <w:basedOn w:val="BildetekstTegn"/>
    <w:link w:val="Caption-Figure"/>
    <w:uiPriority w:val="2"/>
    <w:rsid w:val="00E70DA4"/>
    <w:rPr>
      <w:rFonts w:ascii="Aptos" w:hAnsi="Aptos"/>
      <w:bCs/>
      <w:i/>
      <w:szCs w:val="22"/>
      <w:lang w:val="nb-NO"/>
    </w:rPr>
  </w:style>
  <w:style w:type="paragraph" w:customStyle="1" w:styleId="Caption-Table">
    <w:name w:val="Caption - Table"/>
    <w:basedOn w:val="Bildetekst"/>
    <w:next w:val="Brdtekst"/>
    <w:link w:val="Caption-TableChar"/>
    <w:uiPriority w:val="2"/>
    <w:qFormat/>
    <w:rsid w:val="00F94BA2"/>
    <w:pPr>
      <w:keepNext/>
      <w:spacing w:before="240"/>
    </w:pPr>
    <w:rPr>
      <w:szCs w:val="22"/>
    </w:rPr>
  </w:style>
  <w:style w:type="character" w:customStyle="1" w:styleId="Caption-TableChar">
    <w:name w:val="Caption - Table Char"/>
    <w:basedOn w:val="BildetekstTegn"/>
    <w:link w:val="Caption-Table"/>
    <w:uiPriority w:val="2"/>
    <w:rsid w:val="00E70DA4"/>
    <w:rPr>
      <w:rFonts w:ascii="Aptos" w:hAnsi="Aptos"/>
      <w:bCs/>
      <w:i/>
      <w:szCs w:val="22"/>
      <w:lang w:val="nb-NO"/>
    </w:rPr>
  </w:style>
  <w:style w:type="paragraph" w:customStyle="1" w:styleId="Reflist">
    <w:name w:val="Ref. list"/>
    <w:basedOn w:val="Normal"/>
    <w:link w:val="ReflistChar"/>
    <w:uiPriority w:val="4"/>
    <w:rsid w:val="00967210"/>
    <w:pPr>
      <w:numPr>
        <w:numId w:val="20"/>
      </w:numPr>
      <w:spacing w:before="20" w:line="264" w:lineRule="auto"/>
    </w:pPr>
  </w:style>
  <w:style w:type="character" w:customStyle="1" w:styleId="ReflistChar">
    <w:name w:val="Ref. list Char"/>
    <w:basedOn w:val="Standardskriftforavsnitt"/>
    <w:link w:val="Reflist"/>
    <w:uiPriority w:val="4"/>
    <w:rsid w:val="00E70DA4"/>
    <w:rPr>
      <w:rFonts w:ascii="Aptos" w:eastAsiaTheme="minorHAnsi" w:hAnsi="Aptos" w:cstheme="minorBidi"/>
      <w:sz w:val="22"/>
      <w:szCs w:val="22"/>
    </w:rPr>
  </w:style>
  <w:style w:type="paragraph" w:customStyle="1" w:styleId="Tabletext">
    <w:name w:val="Table text"/>
    <w:basedOn w:val="Brdtekst"/>
    <w:link w:val="TabletextChar"/>
    <w:uiPriority w:val="1"/>
    <w:qFormat/>
    <w:rsid w:val="0085507C"/>
    <w:pPr>
      <w:spacing w:before="40" w:after="40"/>
    </w:pPr>
    <w:rPr>
      <w:sz w:val="20"/>
    </w:rPr>
  </w:style>
  <w:style w:type="character" w:customStyle="1" w:styleId="TabletextChar">
    <w:name w:val="Table text Char"/>
    <w:basedOn w:val="Standardskriftforavsnitt"/>
    <w:link w:val="Tabletext"/>
    <w:uiPriority w:val="1"/>
    <w:rsid w:val="0085507C"/>
    <w:rPr>
      <w:rFonts w:ascii="Aptos" w:eastAsiaTheme="minorHAnsi" w:hAnsi="Aptos" w:cstheme="minorBidi"/>
      <w:szCs w:val="22"/>
      <w:lang w:val="nb-NO"/>
    </w:rPr>
  </w:style>
  <w:style w:type="paragraph" w:customStyle="1" w:styleId="StyleTabelltekstLabelsText1">
    <w:name w:val="Style TabelltekstLabels + Text 1"/>
    <w:basedOn w:val="TabelltekstLabels"/>
    <w:rsid w:val="00EF5C8B"/>
    <w:rPr>
      <w:caps/>
      <w:color w:val="1E1E1E" w:themeColor="text1"/>
    </w:rPr>
  </w:style>
  <w:style w:type="paragraph" w:customStyle="1" w:styleId="StyleResume10ptText1">
    <w:name w:val="Style Resume + 10 pt Text 1"/>
    <w:basedOn w:val="Resume"/>
    <w:rsid w:val="00A70FA8"/>
    <w:pPr>
      <w:pBdr>
        <w:bottom w:val="none" w:sz="0" w:space="0" w:color="auto"/>
      </w:pBdr>
      <w:spacing w:before="60" w:after="40"/>
      <w:ind w:left="0"/>
    </w:pPr>
    <w:rPr>
      <w:bCs/>
      <w:color w:val="1E1E1E" w:themeColor="text1"/>
      <w:sz w:val="20"/>
    </w:rPr>
  </w:style>
  <w:style w:type="paragraph" w:customStyle="1" w:styleId="Summarytext">
    <w:name w:val="Summary text"/>
    <w:basedOn w:val="Brdtekst"/>
    <w:rsid w:val="007D6272"/>
    <w:pPr>
      <w:spacing w:before="0" w:after="60"/>
    </w:pPr>
    <w:rPr>
      <w:sz w:val="20"/>
    </w:rPr>
  </w:style>
  <w:style w:type="paragraph" w:customStyle="1" w:styleId="Tittel1">
    <w:name w:val="Tittel1"/>
    <w:basedOn w:val="Overskrift1"/>
    <w:link w:val="TittelChar"/>
    <w:qFormat/>
    <w:rsid w:val="00E46E30"/>
    <w:pPr>
      <w:pageBreakBefore/>
      <w:spacing w:line="259" w:lineRule="auto"/>
      <w:ind w:left="432" w:hanging="432"/>
    </w:pPr>
    <w:rPr>
      <w:color w:val="5388AE"/>
      <w:sz w:val="32"/>
    </w:rPr>
  </w:style>
  <w:style w:type="character" w:customStyle="1" w:styleId="OverskriftforinnholdsfortegnelseTegn">
    <w:name w:val="Overskrift for innholdsfortegnelse Tegn"/>
    <w:basedOn w:val="Overskrift1Tegn"/>
    <w:link w:val="Overskriftforinnholdsfortegnelse"/>
    <w:uiPriority w:val="39"/>
    <w:rsid w:val="00E46E30"/>
    <w:rPr>
      <w:rFonts w:ascii="Aptos" w:eastAsiaTheme="majorEastAsia" w:hAnsi="Aptos" w:cstheme="majorBidi"/>
      <w:b w:val="0"/>
      <w:bCs/>
      <w:color w:val="5388AE" w:themeColor="accent1" w:themeShade="BF"/>
      <w:sz w:val="32"/>
      <w:szCs w:val="32"/>
      <w:lang w:val="nb-NO"/>
    </w:rPr>
  </w:style>
  <w:style w:type="character" w:customStyle="1" w:styleId="TittelChar">
    <w:name w:val="Tittel Char"/>
    <w:basedOn w:val="OverskriftforinnholdsfortegnelseTegn"/>
    <w:link w:val="Tittel1"/>
    <w:rsid w:val="00E46E30"/>
    <w:rPr>
      <w:rFonts w:ascii="Aptos" w:eastAsiaTheme="majorEastAsia" w:hAnsi="Aptos" w:cstheme="majorBidi"/>
      <w:b/>
      <w:bCs/>
      <w:color w:val="5388AE"/>
      <w:sz w:val="32"/>
      <w:szCs w:val="26"/>
      <w:lang w:val="nb-NO"/>
    </w:rPr>
  </w:style>
  <w:style w:type="paragraph" w:customStyle="1" w:styleId="Tittelhoved">
    <w:name w:val="Tittel hoved"/>
    <w:basedOn w:val="Overskrift1"/>
    <w:link w:val="TittelhovedChar"/>
    <w:qFormat/>
    <w:rsid w:val="00E46E30"/>
    <w:pPr>
      <w:keepLines/>
      <w:pageBreakBefore/>
      <w:numPr>
        <w:numId w:val="0"/>
      </w:numPr>
      <w:spacing w:before="120" w:after="0" w:line="278" w:lineRule="auto"/>
    </w:pPr>
    <w:rPr>
      <w:rFonts w:asciiTheme="majorHAnsi" w:hAnsiTheme="majorHAnsi"/>
      <w:color w:val="5388AE" w:themeColor="accent1" w:themeShade="BF"/>
      <w:kern w:val="2"/>
      <w:sz w:val="40"/>
      <w:szCs w:val="40"/>
      <w14:ligatures w14:val="standardContextual"/>
    </w:rPr>
  </w:style>
  <w:style w:type="character" w:customStyle="1" w:styleId="TittelhovedChar">
    <w:name w:val="Tittel hoved Char"/>
    <w:basedOn w:val="Overskrift1Tegn"/>
    <w:link w:val="Tittelhoved"/>
    <w:rsid w:val="00E46E30"/>
    <w:rPr>
      <w:rFonts w:asciiTheme="majorHAnsi" w:eastAsiaTheme="majorEastAsia" w:hAnsiTheme="majorHAnsi" w:cstheme="majorBidi"/>
      <w:b/>
      <w:bCs/>
      <w:color w:val="5388AE" w:themeColor="accent1" w:themeShade="BF"/>
      <w:kern w:val="2"/>
      <w:sz w:val="40"/>
      <w:szCs w:val="40"/>
      <w:lang w:val="nb-NO"/>
      <w14:ligatures w14:val="standardContextual"/>
    </w:rPr>
  </w:style>
  <w:style w:type="paragraph" w:customStyle="1" w:styleId="Punktliste1">
    <w:name w:val="Punktliste1"/>
    <w:basedOn w:val="Listeavsnitt"/>
    <w:link w:val="PunktlisteChar"/>
    <w:qFormat/>
    <w:rsid w:val="00E46E30"/>
    <w:pPr>
      <w:numPr>
        <w:numId w:val="22"/>
      </w:numPr>
      <w:spacing w:line="240" w:lineRule="auto"/>
    </w:pPr>
    <w:rPr>
      <w:rFonts w:asciiTheme="minorHAnsi" w:eastAsiaTheme="minorEastAsia" w:hAnsiTheme="minorHAnsi" w:cstheme="minorBidi"/>
      <w:kern w:val="2"/>
      <w14:ligatures w14:val="standardContextual"/>
    </w:rPr>
  </w:style>
  <w:style w:type="character" w:customStyle="1" w:styleId="PunktlisteChar">
    <w:name w:val="Punktliste Char"/>
    <w:basedOn w:val="ListeavsnittTegn"/>
    <w:link w:val="Punktliste1"/>
    <w:rsid w:val="00E46E30"/>
    <w:rPr>
      <w:rFonts w:asciiTheme="minorHAnsi" w:eastAsiaTheme="minorEastAsia" w:hAnsiTheme="minorHAnsi" w:cstheme="minorBidi"/>
      <w:kern w:val="2"/>
      <w:sz w:val="22"/>
      <w:szCs w:val="22"/>
      <w14:ligatures w14:val="standardContextual"/>
    </w:rPr>
  </w:style>
  <w:style w:type="paragraph" w:customStyle="1" w:styleId="Punktlisteitabell">
    <w:name w:val="Punktliste i tabell"/>
    <w:basedOn w:val="Punktliste1"/>
    <w:link w:val="PunktlisteitabellChar"/>
    <w:qFormat/>
    <w:rsid w:val="00E46E30"/>
    <w:pPr>
      <w:numPr>
        <w:numId w:val="23"/>
      </w:numPr>
    </w:pPr>
    <w:rPr>
      <w:sz w:val="12"/>
      <w:szCs w:val="12"/>
    </w:rPr>
  </w:style>
  <w:style w:type="character" w:customStyle="1" w:styleId="PunktlisteitabellChar">
    <w:name w:val="Punktliste i tabell Char"/>
    <w:basedOn w:val="PunktlisteChar"/>
    <w:link w:val="Punktlisteitabell"/>
    <w:rsid w:val="00E46E30"/>
    <w:rPr>
      <w:rFonts w:asciiTheme="minorHAnsi" w:eastAsiaTheme="minorEastAsia" w:hAnsiTheme="minorHAnsi" w:cstheme="minorBidi"/>
      <w:kern w:val="2"/>
      <w:sz w:val="12"/>
      <w:szCs w:val="12"/>
      <w14:ligatures w14:val="standardContextual"/>
    </w:rPr>
  </w:style>
  <w:style w:type="paragraph" w:customStyle="1" w:styleId="Punktlisteiteksten">
    <w:name w:val="Punktliste i teksten"/>
    <w:basedOn w:val="Punktliste1"/>
    <w:link w:val="PunktlisteitekstenChar"/>
    <w:qFormat/>
    <w:rsid w:val="00E46E30"/>
    <w:pPr>
      <w:numPr>
        <w:numId w:val="24"/>
      </w:numPr>
    </w:pPr>
  </w:style>
  <w:style w:type="character" w:customStyle="1" w:styleId="PunktlisteitekstenChar">
    <w:name w:val="Punktliste i teksten Char"/>
    <w:basedOn w:val="PunktlisteChar"/>
    <w:link w:val="Punktlisteiteksten"/>
    <w:rsid w:val="00E46E30"/>
    <w:rPr>
      <w:rFonts w:asciiTheme="minorHAnsi" w:eastAsiaTheme="minorEastAsia" w:hAnsiTheme="minorHAnsi" w:cstheme="minorBidi"/>
      <w:kern w:val="2"/>
      <w:sz w:val="22"/>
      <w:szCs w:val="22"/>
      <w14:ligatures w14:val="standardContextual"/>
    </w:rPr>
  </w:style>
  <w:style w:type="paragraph" w:customStyle="1" w:styleId="Default">
    <w:name w:val="Default"/>
    <w:rsid w:val="005C6E05"/>
    <w:pPr>
      <w:autoSpaceDE w:val="0"/>
      <w:autoSpaceDN w:val="0"/>
      <w:adjustRightInd w:val="0"/>
    </w:pPr>
    <w:rPr>
      <w:rFonts w:ascii="Calibri" w:hAnsi="Calibri" w:cs="Calibri"/>
      <w:color w:val="000000"/>
      <w:sz w:val="24"/>
      <w:szCs w:val="24"/>
    </w:rPr>
  </w:style>
  <w:style w:type="paragraph" w:styleId="Revisjon">
    <w:name w:val="Revision"/>
    <w:hidden/>
    <w:uiPriority w:val="99"/>
    <w:semiHidden/>
    <w:rsid w:val="00E24CAF"/>
    <w:rPr>
      <w:rFonts w:ascii="Aptos" w:eastAsiaTheme="minorHAnsi" w:hAnsi="Aptos"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4130">
      <w:bodyDiv w:val="1"/>
      <w:marLeft w:val="0"/>
      <w:marRight w:val="0"/>
      <w:marTop w:val="0"/>
      <w:marBottom w:val="0"/>
      <w:divBdr>
        <w:top w:val="none" w:sz="0" w:space="0" w:color="auto"/>
        <w:left w:val="none" w:sz="0" w:space="0" w:color="auto"/>
        <w:bottom w:val="none" w:sz="0" w:space="0" w:color="auto"/>
        <w:right w:val="none" w:sz="0" w:space="0" w:color="auto"/>
      </w:divBdr>
    </w:div>
    <w:div w:id="23598995">
      <w:bodyDiv w:val="1"/>
      <w:marLeft w:val="0"/>
      <w:marRight w:val="0"/>
      <w:marTop w:val="0"/>
      <w:marBottom w:val="0"/>
      <w:divBdr>
        <w:top w:val="none" w:sz="0" w:space="0" w:color="auto"/>
        <w:left w:val="none" w:sz="0" w:space="0" w:color="auto"/>
        <w:bottom w:val="none" w:sz="0" w:space="0" w:color="auto"/>
        <w:right w:val="none" w:sz="0" w:space="0" w:color="auto"/>
      </w:divBdr>
    </w:div>
    <w:div w:id="32924839">
      <w:bodyDiv w:val="1"/>
      <w:marLeft w:val="0"/>
      <w:marRight w:val="0"/>
      <w:marTop w:val="0"/>
      <w:marBottom w:val="0"/>
      <w:divBdr>
        <w:top w:val="none" w:sz="0" w:space="0" w:color="auto"/>
        <w:left w:val="none" w:sz="0" w:space="0" w:color="auto"/>
        <w:bottom w:val="none" w:sz="0" w:space="0" w:color="auto"/>
        <w:right w:val="none" w:sz="0" w:space="0" w:color="auto"/>
      </w:divBdr>
    </w:div>
    <w:div w:id="90007205">
      <w:bodyDiv w:val="1"/>
      <w:marLeft w:val="0"/>
      <w:marRight w:val="0"/>
      <w:marTop w:val="0"/>
      <w:marBottom w:val="0"/>
      <w:divBdr>
        <w:top w:val="none" w:sz="0" w:space="0" w:color="auto"/>
        <w:left w:val="none" w:sz="0" w:space="0" w:color="auto"/>
        <w:bottom w:val="none" w:sz="0" w:space="0" w:color="auto"/>
        <w:right w:val="none" w:sz="0" w:space="0" w:color="auto"/>
      </w:divBdr>
    </w:div>
    <w:div w:id="101538237">
      <w:bodyDiv w:val="1"/>
      <w:marLeft w:val="0"/>
      <w:marRight w:val="0"/>
      <w:marTop w:val="0"/>
      <w:marBottom w:val="0"/>
      <w:divBdr>
        <w:top w:val="none" w:sz="0" w:space="0" w:color="auto"/>
        <w:left w:val="none" w:sz="0" w:space="0" w:color="auto"/>
        <w:bottom w:val="none" w:sz="0" w:space="0" w:color="auto"/>
        <w:right w:val="none" w:sz="0" w:space="0" w:color="auto"/>
      </w:divBdr>
    </w:div>
    <w:div w:id="106121110">
      <w:bodyDiv w:val="1"/>
      <w:marLeft w:val="0"/>
      <w:marRight w:val="0"/>
      <w:marTop w:val="0"/>
      <w:marBottom w:val="0"/>
      <w:divBdr>
        <w:top w:val="none" w:sz="0" w:space="0" w:color="auto"/>
        <w:left w:val="none" w:sz="0" w:space="0" w:color="auto"/>
        <w:bottom w:val="none" w:sz="0" w:space="0" w:color="auto"/>
        <w:right w:val="none" w:sz="0" w:space="0" w:color="auto"/>
      </w:divBdr>
    </w:div>
    <w:div w:id="107773248">
      <w:bodyDiv w:val="1"/>
      <w:marLeft w:val="0"/>
      <w:marRight w:val="0"/>
      <w:marTop w:val="0"/>
      <w:marBottom w:val="0"/>
      <w:divBdr>
        <w:top w:val="none" w:sz="0" w:space="0" w:color="auto"/>
        <w:left w:val="none" w:sz="0" w:space="0" w:color="auto"/>
        <w:bottom w:val="none" w:sz="0" w:space="0" w:color="auto"/>
        <w:right w:val="none" w:sz="0" w:space="0" w:color="auto"/>
      </w:divBdr>
    </w:div>
    <w:div w:id="143158013">
      <w:bodyDiv w:val="1"/>
      <w:marLeft w:val="0"/>
      <w:marRight w:val="0"/>
      <w:marTop w:val="0"/>
      <w:marBottom w:val="0"/>
      <w:divBdr>
        <w:top w:val="none" w:sz="0" w:space="0" w:color="auto"/>
        <w:left w:val="none" w:sz="0" w:space="0" w:color="auto"/>
        <w:bottom w:val="none" w:sz="0" w:space="0" w:color="auto"/>
        <w:right w:val="none" w:sz="0" w:space="0" w:color="auto"/>
      </w:divBdr>
    </w:div>
    <w:div w:id="158471429">
      <w:bodyDiv w:val="1"/>
      <w:marLeft w:val="0"/>
      <w:marRight w:val="0"/>
      <w:marTop w:val="0"/>
      <w:marBottom w:val="0"/>
      <w:divBdr>
        <w:top w:val="none" w:sz="0" w:space="0" w:color="auto"/>
        <w:left w:val="none" w:sz="0" w:space="0" w:color="auto"/>
        <w:bottom w:val="none" w:sz="0" w:space="0" w:color="auto"/>
        <w:right w:val="none" w:sz="0" w:space="0" w:color="auto"/>
      </w:divBdr>
    </w:div>
    <w:div w:id="179701761">
      <w:bodyDiv w:val="1"/>
      <w:marLeft w:val="0"/>
      <w:marRight w:val="0"/>
      <w:marTop w:val="0"/>
      <w:marBottom w:val="0"/>
      <w:divBdr>
        <w:top w:val="none" w:sz="0" w:space="0" w:color="auto"/>
        <w:left w:val="none" w:sz="0" w:space="0" w:color="auto"/>
        <w:bottom w:val="none" w:sz="0" w:space="0" w:color="auto"/>
        <w:right w:val="none" w:sz="0" w:space="0" w:color="auto"/>
      </w:divBdr>
    </w:div>
    <w:div w:id="194582374">
      <w:bodyDiv w:val="1"/>
      <w:marLeft w:val="0"/>
      <w:marRight w:val="0"/>
      <w:marTop w:val="0"/>
      <w:marBottom w:val="0"/>
      <w:divBdr>
        <w:top w:val="none" w:sz="0" w:space="0" w:color="auto"/>
        <w:left w:val="none" w:sz="0" w:space="0" w:color="auto"/>
        <w:bottom w:val="none" w:sz="0" w:space="0" w:color="auto"/>
        <w:right w:val="none" w:sz="0" w:space="0" w:color="auto"/>
      </w:divBdr>
    </w:div>
    <w:div w:id="225799719">
      <w:bodyDiv w:val="1"/>
      <w:marLeft w:val="0"/>
      <w:marRight w:val="0"/>
      <w:marTop w:val="0"/>
      <w:marBottom w:val="0"/>
      <w:divBdr>
        <w:top w:val="none" w:sz="0" w:space="0" w:color="auto"/>
        <w:left w:val="none" w:sz="0" w:space="0" w:color="auto"/>
        <w:bottom w:val="none" w:sz="0" w:space="0" w:color="auto"/>
        <w:right w:val="none" w:sz="0" w:space="0" w:color="auto"/>
      </w:divBdr>
    </w:div>
    <w:div w:id="226886030">
      <w:bodyDiv w:val="1"/>
      <w:marLeft w:val="0"/>
      <w:marRight w:val="0"/>
      <w:marTop w:val="0"/>
      <w:marBottom w:val="0"/>
      <w:divBdr>
        <w:top w:val="none" w:sz="0" w:space="0" w:color="auto"/>
        <w:left w:val="none" w:sz="0" w:space="0" w:color="auto"/>
        <w:bottom w:val="none" w:sz="0" w:space="0" w:color="auto"/>
        <w:right w:val="none" w:sz="0" w:space="0" w:color="auto"/>
      </w:divBdr>
    </w:div>
    <w:div w:id="229586795">
      <w:bodyDiv w:val="1"/>
      <w:marLeft w:val="0"/>
      <w:marRight w:val="0"/>
      <w:marTop w:val="0"/>
      <w:marBottom w:val="0"/>
      <w:divBdr>
        <w:top w:val="none" w:sz="0" w:space="0" w:color="auto"/>
        <w:left w:val="none" w:sz="0" w:space="0" w:color="auto"/>
        <w:bottom w:val="none" w:sz="0" w:space="0" w:color="auto"/>
        <w:right w:val="none" w:sz="0" w:space="0" w:color="auto"/>
      </w:divBdr>
    </w:div>
    <w:div w:id="274217767">
      <w:bodyDiv w:val="1"/>
      <w:marLeft w:val="0"/>
      <w:marRight w:val="0"/>
      <w:marTop w:val="0"/>
      <w:marBottom w:val="0"/>
      <w:divBdr>
        <w:top w:val="none" w:sz="0" w:space="0" w:color="auto"/>
        <w:left w:val="none" w:sz="0" w:space="0" w:color="auto"/>
        <w:bottom w:val="none" w:sz="0" w:space="0" w:color="auto"/>
        <w:right w:val="none" w:sz="0" w:space="0" w:color="auto"/>
      </w:divBdr>
    </w:div>
    <w:div w:id="283461062">
      <w:bodyDiv w:val="1"/>
      <w:marLeft w:val="0"/>
      <w:marRight w:val="0"/>
      <w:marTop w:val="0"/>
      <w:marBottom w:val="0"/>
      <w:divBdr>
        <w:top w:val="none" w:sz="0" w:space="0" w:color="auto"/>
        <w:left w:val="none" w:sz="0" w:space="0" w:color="auto"/>
        <w:bottom w:val="none" w:sz="0" w:space="0" w:color="auto"/>
        <w:right w:val="none" w:sz="0" w:space="0" w:color="auto"/>
      </w:divBdr>
    </w:div>
    <w:div w:id="289290183">
      <w:bodyDiv w:val="1"/>
      <w:marLeft w:val="0"/>
      <w:marRight w:val="0"/>
      <w:marTop w:val="0"/>
      <w:marBottom w:val="0"/>
      <w:divBdr>
        <w:top w:val="none" w:sz="0" w:space="0" w:color="auto"/>
        <w:left w:val="none" w:sz="0" w:space="0" w:color="auto"/>
        <w:bottom w:val="none" w:sz="0" w:space="0" w:color="auto"/>
        <w:right w:val="none" w:sz="0" w:space="0" w:color="auto"/>
      </w:divBdr>
    </w:div>
    <w:div w:id="359477118">
      <w:bodyDiv w:val="1"/>
      <w:marLeft w:val="0"/>
      <w:marRight w:val="0"/>
      <w:marTop w:val="0"/>
      <w:marBottom w:val="0"/>
      <w:divBdr>
        <w:top w:val="none" w:sz="0" w:space="0" w:color="auto"/>
        <w:left w:val="none" w:sz="0" w:space="0" w:color="auto"/>
        <w:bottom w:val="none" w:sz="0" w:space="0" w:color="auto"/>
        <w:right w:val="none" w:sz="0" w:space="0" w:color="auto"/>
      </w:divBdr>
    </w:div>
    <w:div w:id="385952437">
      <w:bodyDiv w:val="1"/>
      <w:marLeft w:val="0"/>
      <w:marRight w:val="0"/>
      <w:marTop w:val="0"/>
      <w:marBottom w:val="0"/>
      <w:divBdr>
        <w:top w:val="none" w:sz="0" w:space="0" w:color="auto"/>
        <w:left w:val="none" w:sz="0" w:space="0" w:color="auto"/>
        <w:bottom w:val="none" w:sz="0" w:space="0" w:color="auto"/>
        <w:right w:val="none" w:sz="0" w:space="0" w:color="auto"/>
      </w:divBdr>
    </w:div>
    <w:div w:id="413286926">
      <w:bodyDiv w:val="1"/>
      <w:marLeft w:val="0"/>
      <w:marRight w:val="0"/>
      <w:marTop w:val="0"/>
      <w:marBottom w:val="0"/>
      <w:divBdr>
        <w:top w:val="none" w:sz="0" w:space="0" w:color="auto"/>
        <w:left w:val="none" w:sz="0" w:space="0" w:color="auto"/>
        <w:bottom w:val="none" w:sz="0" w:space="0" w:color="auto"/>
        <w:right w:val="none" w:sz="0" w:space="0" w:color="auto"/>
      </w:divBdr>
    </w:div>
    <w:div w:id="464154245">
      <w:bodyDiv w:val="1"/>
      <w:marLeft w:val="0"/>
      <w:marRight w:val="0"/>
      <w:marTop w:val="0"/>
      <w:marBottom w:val="0"/>
      <w:divBdr>
        <w:top w:val="none" w:sz="0" w:space="0" w:color="auto"/>
        <w:left w:val="none" w:sz="0" w:space="0" w:color="auto"/>
        <w:bottom w:val="none" w:sz="0" w:space="0" w:color="auto"/>
        <w:right w:val="none" w:sz="0" w:space="0" w:color="auto"/>
      </w:divBdr>
    </w:div>
    <w:div w:id="472524717">
      <w:bodyDiv w:val="1"/>
      <w:marLeft w:val="0"/>
      <w:marRight w:val="0"/>
      <w:marTop w:val="0"/>
      <w:marBottom w:val="0"/>
      <w:divBdr>
        <w:top w:val="none" w:sz="0" w:space="0" w:color="auto"/>
        <w:left w:val="none" w:sz="0" w:space="0" w:color="auto"/>
        <w:bottom w:val="none" w:sz="0" w:space="0" w:color="auto"/>
        <w:right w:val="none" w:sz="0" w:space="0" w:color="auto"/>
      </w:divBdr>
    </w:div>
    <w:div w:id="475411659">
      <w:bodyDiv w:val="1"/>
      <w:marLeft w:val="0"/>
      <w:marRight w:val="0"/>
      <w:marTop w:val="0"/>
      <w:marBottom w:val="0"/>
      <w:divBdr>
        <w:top w:val="none" w:sz="0" w:space="0" w:color="auto"/>
        <w:left w:val="none" w:sz="0" w:space="0" w:color="auto"/>
        <w:bottom w:val="none" w:sz="0" w:space="0" w:color="auto"/>
        <w:right w:val="none" w:sz="0" w:space="0" w:color="auto"/>
      </w:divBdr>
    </w:div>
    <w:div w:id="500892806">
      <w:bodyDiv w:val="1"/>
      <w:marLeft w:val="0"/>
      <w:marRight w:val="0"/>
      <w:marTop w:val="0"/>
      <w:marBottom w:val="0"/>
      <w:divBdr>
        <w:top w:val="none" w:sz="0" w:space="0" w:color="auto"/>
        <w:left w:val="none" w:sz="0" w:space="0" w:color="auto"/>
        <w:bottom w:val="none" w:sz="0" w:space="0" w:color="auto"/>
        <w:right w:val="none" w:sz="0" w:space="0" w:color="auto"/>
      </w:divBdr>
    </w:div>
    <w:div w:id="509413070">
      <w:bodyDiv w:val="1"/>
      <w:marLeft w:val="0"/>
      <w:marRight w:val="0"/>
      <w:marTop w:val="0"/>
      <w:marBottom w:val="0"/>
      <w:divBdr>
        <w:top w:val="none" w:sz="0" w:space="0" w:color="auto"/>
        <w:left w:val="none" w:sz="0" w:space="0" w:color="auto"/>
        <w:bottom w:val="none" w:sz="0" w:space="0" w:color="auto"/>
        <w:right w:val="none" w:sz="0" w:space="0" w:color="auto"/>
      </w:divBdr>
    </w:div>
    <w:div w:id="514155725">
      <w:bodyDiv w:val="1"/>
      <w:marLeft w:val="0"/>
      <w:marRight w:val="0"/>
      <w:marTop w:val="0"/>
      <w:marBottom w:val="0"/>
      <w:divBdr>
        <w:top w:val="none" w:sz="0" w:space="0" w:color="auto"/>
        <w:left w:val="none" w:sz="0" w:space="0" w:color="auto"/>
        <w:bottom w:val="none" w:sz="0" w:space="0" w:color="auto"/>
        <w:right w:val="none" w:sz="0" w:space="0" w:color="auto"/>
      </w:divBdr>
    </w:div>
    <w:div w:id="516651440">
      <w:bodyDiv w:val="1"/>
      <w:marLeft w:val="0"/>
      <w:marRight w:val="0"/>
      <w:marTop w:val="0"/>
      <w:marBottom w:val="0"/>
      <w:divBdr>
        <w:top w:val="none" w:sz="0" w:space="0" w:color="auto"/>
        <w:left w:val="none" w:sz="0" w:space="0" w:color="auto"/>
        <w:bottom w:val="none" w:sz="0" w:space="0" w:color="auto"/>
        <w:right w:val="none" w:sz="0" w:space="0" w:color="auto"/>
      </w:divBdr>
    </w:div>
    <w:div w:id="527333835">
      <w:bodyDiv w:val="1"/>
      <w:marLeft w:val="0"/>
      <w:marRight w:val="0"/>
      <w:marTop w:val="0"/>
      <w:marBottom w:val="0"/>
      <w:divBdr>
        <w:top w:val="none" w:sz="0" w:space="0" w:color="auto"/>
        <w:left w:val="none" w:sz="0" w:space="0" w:color="auto"/>
        <w:bottom w:val="none" w:sz="0" w:space="0" w:color="auto"/>
        <w:right w:val="none" w:sz="0" w:space="0" w:color="auto"/>
      </w:divBdr>
    </w:div>
    <w:div w:id="527715653">
      <w:bodyDiv w:val="1"/>
      <w:marLeft w:val="0"/>
      <w:marRight w:val="0"/>
      <w:marTop w:val="0"/>
      <w:marBottom w:val="0"/>
      <w:divBdr>
        <w:top w:val="none" w:sz="0" w:space="0" w:color="auto"/>
        <w:left w:val="none" w:sz="0" w:space="0" w:color="auto"/>
        <w:bottom w:val="none" w:sz="0" w:space="0" w:color="auto"/>
        <w:right w:val="none" w:sz="0" w:space="0" w:color="auto"/>
      </w:divBdr>
    </w:div>
    <w:div w:id="537934996">
      <w:bodyDiv w:val="1"/>
      <w:marLeft w:val="0"/>
      <w:marRight w:val="0"/>
      <w:marTop w:val="0"/>
      <w:marBottom w:val="0"/>
      <w:divBdr>
        <w:top w:val="none" w:sz="0" w:space="0" w:color="auto"/>
        <w:left w:val="none" w:sz="0" w:space="0" w:color="auto"/>
        <w:bottom w:val="none" w:sz="0" w:space="0" w:color="auto"/>
        <w:right w:val="none" w:sz="0" w:space="0" w:color="auto"/>
      </w:divBdr>
    </w:div>
    <w:div w:id="547229063">
      <w:bodyDiv w:val="1"/>
      <w:marLeft w:val="0"/>
      <w:marRight w:val="0"/>
      <w:marTop w:val="0"/>
      <w:marBottom w:val="0"/>
      <w:divBdr>
        <w:top w:val="none" w:sz="0" w:space="0" w:color="auto"/>
        <w:left w:val="none" w:sz="0" w:space="0" w:color="auto"/>
        <w:bottom w:val="none" w:sz="0" w:space="0" w:color="auto"/>
        <w:right w:val="none" w:sz="0" w:space="0" w:color="auto"/>
      </w:divBdr>
    </w:div>
    <w:div w:id="559826863">
      <w:bodyDiv w:val="1"/>
      <w:marLeft w:val="0"/>
      <w:marRight w:val="0"/>
      <w:marTop w:val="0"/>
      <w:marBottom w:val="0"/>
      <w:divBdr>
        <w:top w:val="none" w:sz="0" w:space="0" w:color="auto"/>
        <w:left w:val="none" w:sz="0" w:space="0" w:color="auto"/>
        <w:bottom w:val="none" w:sz="0" w:space="0" w:color="auto"/>
        <w:right w:val="none" w:sz="0" w:space="0" w:color="auto"/>
      </w:divBdr>
    </w:div>
    <w:div w:id="572355271">
      <w:bodyDiv w:val="1"/>
      <w:marLeft w:val="0"/>
      <w:marRight w:val="0"/>
      <w:marTop w:val="0"/>
      <w:marBottom w:val="0"/>
      <w:divBdr>
        <w:top w:val="none" w:sz="0" w:space="0" w:color="auto"/>
        <w:left w:val="none" w:sz="0" w:space="0" w:color="auto"/>
        <w:bottom w:val="none" w:sz="0" w:space="0" w:color="auto"/>
        <w:right w:val="none" w:sz="0" w:space="0" w:color="auto"/>
      </w:divBdr>
    </w:div>
    <w:div w:id="619149000">
      <w:bodyDiv w:val="1"/>
      <w:marLeft w:val="0"/>
      <w:marRight w:val="0"/>
      <w:marTop w:val="0"/>
      <w:marBottom w:val="0"/>
      <w:divBdr>
        <w:top w:val="none" w:sz="0" w:space="0" w:color="auto"/>
        <w:left w:val="none" w:sz="0" w:space="0" w:color="auto"/>
        <w:bottom w:val="none" w:sz="0" w:space="0" w:color="auto"/>
        <w:right w:val="none" w:sz="0" w:space="0" w:color="auto"/>
      </w:divBdr>
    </w:div>
    <w:div w:id="623461512">
      <w:bodyDiv w:val="1"/>
      <w:marLeft w:val="0"/>
      <w:marRight w:val="0"/>
      <w:marTop w:val="0"/>
      <w:marBottom w:val="0"/>
      <w:divBdr>
        <w:top w:val="none" w:sz="0" w:space="0" w:color="auto"/>
        <w:left w:val="none" w:sz="0" w:space="0" w:color="auto"/>
        <w:bottom w:val="none" w:sz="0" w:space="0" w:color="auto"/>
        <w:right w:val="none" w:sz="0" w:space="0" w:color="auto"/>
      </w:divBdr>
    </w:div>
    <w:div w:id="627786784">
      <w:bodyDiv w:val="1"/>
      <w:marLeft w:val="0"/>
      <w:marRight w:val="0"/>
      <w:marTop w:val="0"/>
      <w:marBottom w:val="0"/>
      <w:divBdr>
        <w:top w:val="none" w:sz="0" w:space="0" w:color="auto"/>
        <w:left w:val="none" w:sz="0" w:space="0" w:color="auto"/>
        <w:bottom w:val="none" w:sz="0" w:space="0" w:color="auto"/>
        <w:right w:val="none" w:sz="0" w:space="0" w:color="auto"/>
      </w:divBdr>
    </w:div>
    <w:div w:id="628972842">
      <w:bodyDiv w:val="1"/>
      <w:marLeft w:val="0"/>
      <w:marRight w:val="0"/>
      <w:marTop w:val="0"/>
      <w:marBottom w:val="0"/>
      <w:divBdr>
        <w:top w:val="none" w:sz="0" w:space="0" w:color="auto"/>
        <w:left w:val="none" w:sz="0" w:space="0" w:color="auto"/>
        <w:bottom w:val="none" w:sz="0" w:space="0" w:color="auto"/>
        <w:right w:val="none" w:sz="0" w:space="0" w:color="auto"/>
      </w:divBdr>
    </w:div>
    <w:div w:id="667170806">
      <w:bodyDiv w:val="1"/>
      <w:marLeft w:val="0"/>
      <w:marRight w:val="0"/>
      <w:marTop w:val="0"/>
      <w:marBottom w:val="0"/>
      <w:divBdr>
        <w:top w:val="none" w:sz="0" w:space="0" w:color="auto"/>
        <w:left w:val="none" w:sz="0" w:space="0" w:color="auto"/>
        <w:bottom w:val="none" w:sz="0" w:space="0" w:color="auto"/>
        <w:right w:val="none" w:sz="0" w:space="0" w:color="auto"/>
      </w:divBdr>
    </w:div>
    <w:div w:id="668023263">
      <w:bodyDiv w:val="1"/>
      <w:marLeft w:val="0"/>
      <w:marRight w:val="0"/>
      <w:marTop w:val="0"/>
      <w:marBottom w:val="0"/>
      <w:divBdr>
        <w:top w:val="none" w:sz="0" w:space="0" w:color="auto"/>
        <w:left w:val="none" w:sz="0" w:space="0" w:color="auto"/>
        <w:bottom w:val="none" w:sz="0" w:space="0" w:color="auto"/>
        <w:right w:val="none" w:sz="0" w:space="0" w:color="auto"/>
      </w:divBdr>
    </w:div>
    <w:div w:id="678964184">
      <w:bodyDiv w:val="1"/>
      <w:marLeft w:val="0"/>
      <w:marRight w:val="0"/>
      <w:marTop w:val="0"/>
      <w:marBottom w:val="0"/>
      <w:divBdr>
        <w:top w:val="none" w:sz="0" w:space="0" w:color="auto"/>
        <w:left w:val="none" w:sz="0" w:space="0" w:color="auto"/>
        <w:bottom w:val="none" w:sz="0" w:space="0" w:color="auto"/>
        <w:right w:val="none" w:sz="0" w:space="0" w:color="auto"/>
      </w:divBdr>
    </w:div>
    <w:div w:id="679352554">
      <w:bodyDiv w:val="1"/>
      <w:marLeft w:val="0"/>
      <w:marRight w:val="0"/>
      <w:marTop w:val="0"/>
      <w:marBottom w:val="0"/>
      <w:divBdr>
        <w:top w:val="none" w:sz="0" w:space="0" w:color="auto"/>
        <w:left w:val="none" w:sz="0" w:space="0" w:color="auto"/>
        <w:bottom w:val="none" w:sz="0" w:space="0" w:color="auto"/>
        <w:right w:val="none" w:sz="0" w:space="0" w:color="auto"/>
      </w:divBdr>
    </w:div>
    <w:div w:id="717818859">
      <w:bodyDiv w:val="1"/>
      <w:marLeft w:val="0"/>
      <w:marRight w:val="0"/>
      <w:marTop w:val="0"/>
      <w:marBottom w:val="0"/>
      <w:divBdr>
        <w:top w:val="none" w:sz="0" w:space="0" w:color="auto"/>
        <w:left w:val="none" w:sz="0" w:space="0" w:color="auto"/>
        <w:bottom w:val="none" w:sz="0" w:space="0" w:color="auto"/>
        <w:right w:val="none" w:sz="0" w:space="0" w:color="auto"/>
      </w:divBdr>
    </w:div>
    <w:div w:id="719400562">
      <w:bodyDiv w:val="1"/>
      <w:marLeft w:val="0"/>
      <w:marRight w:val="0"/>
      <w:marTop w:val="0"/>
      <w:marBottom w:val="0"/>
      <w:divBdr>
        <w:top w:val="none" w:sz="0" w:space="0" w:color="auto"/>
        <w:left w:val="none" w:sz="0" w:space="0" w:color="auto"/>
        <w:bottom w:val="none" w:sz="0" w:space="0" w:color="auto"/>
        <w:right w:val="none" w:sz="0" w:space="0" w:color="auto"/>
      </w:divBdr>
    </w:div>
    <w:div w:id="740516702">
      <w:bodyDiv w:val="1"/>
      <w:marLeft w:val="0"/>
      <w:marRight w:val="0"/>
      <w:marTop w:val="0"/>
      <w:marBottom w:val="0"/>
      <w:divBdr>
        <w:top w:val="none" w:sz="0" w:space="0" w:color="auto"/>
        <w:left w:val="none" w:sz="0" w:space="0" w:color="auto"/>
        <w:bottom w:val="none" w:sz="0" w:space="0" w:color="auto"/>
        <w:right w:val="none" w:sz="0" w:space="0" w:color="auto"/>
      </w:divBdr>
    </w:div>
    <w:div w:id="778529628">
      <w:bodyDiv w:val="1"/>
      <w:marLeft w:val="0"/>
      <w:marRight w:val="0"/>
      <w:marTop w:val="0"/>
      <w:marBottom w:val="0"/>
      <w:divBdr>
        <w:top w:val="none" w:sz="0" w:space="0" w:color="auto"/>
        <w:left w:val="none" w:sz="0" w:space="0" w:color="auto"/>
        <w:bottom w:val="none" w:sz="0" w:space="0" w:color="auto"/>
        <w:right w:val="none" w:sz="0" w:space="0" w:color="auto"/>
      </w:divBdr>
    </w:div>
    <w:div w:id="800732851">
      <w:bodyDiv w:val="1"/>
      <w:marLeft w:val="0"/>
      <w:marRight w:val="0"/>
      <w:marTop w:val="0"/>
      <w:marBottom w:val="0"/>
      <w:divBdr>
        <w:top w:val="none" w:sz="0" w:space="0" w:color="auto"/>
        <w:left w:val="none" w:sz="0" w:space="0" w:color="auto"/>
        <w:bottom w:val="none" w:sz="0" w:space="0" w:color="auto"/>
        <w:right w:val="none" w:sz="0" w:space="0" w:color="auto"/>
      </w:divBdr>
    </w:div>
    <w:div w:id="811992424">
      <w:bodyDiv w:val="1"/>
      <w:marLeft w:val="0"/>
      <w:marRight w:val="0"/>
      <w:marTop w:val="0"/>
      <w:marBottom w:val="0"/>
      <w:divBdr>
        <w:top w:val="none" w:sz="0" w:space="0" w:color="auto"/>
        <w:left w:val="none" w:sz="0" w:space="0" w:color="auto"/>
        <w:bottom w:val="none" w:sz="0" w:space="0" w:color="auto"/>
        <w:right w:val="none" w:sz="0" w:space="0" w:color="auto"/>
      </w:divBdr>
    </w:div>
    <w:div w:id="816142714">
      <w:bodyDiv w:val="1"/>
      <w:marLeft w:val="0"/>
      <w:marRight w:val="0"/>
      <w:marTop w:val="0"/>
      <w:marBottom w:val="0"/>
      <w:divBdr>
        <w:top w:val="none" w:sz="0" w:space="0" w:color="auto"/>
        <w:left w:val="none" w:sz="0" w:space="0" w:color="auto"/>
        <w:bottom w:val="none" w:sz="0" w:space="0" w:color="auto"/>
        <w:right w:val="none" w:sz="0" w:space="0" w:color="auto"/>
      </w:divBdr>
    </w:div>
    <w:div w:id="844127469">
      <w:bodyDiv w:val="1"/>
      <w:marLeft w:val="0"/>
      <w:marRight w:val="0"/>
      <w:marTop w:val="0"/>
      <w:marBottom w:val="0"/>
      <w:divBdr>
        <w:top w:val="none" w:sz="0" w:space="0" w:color="auto"/>
        <w:left w:val="none" w:sz="0" w:space="0" w:color="auto"/>
        <w:bottom w:val="none" w:sz="0" w:space="0" w:color="auto"/>
        <w:right w:val="none" w:sz="0" w:space="0" w:color="auto"/>
      </w:divBdr>
    </w:div>
    <w:div w:id="878394066">
      <w:bodyDiv w:val="1"/>
      <w:marLeft w:val="0"/>
      <w:marRight w:val="0"/>
      <w:marTop w:val="0"/>
      <w:marBottom w:val="0"/>
      <w:divBdr>
        <w:top w:val="none" w:sz="0" w:space="0" w:color="auto"/>
        <w:left w:val="none" w:sz="0" w:space="0" w:color="auto"/>
        <w:bottom w:val="none" w:sz="0" w:space="0" w:color="auto"/>
        <w:right w:val="none" w:sz="0" w:space="0" w:color="auto"/>
      </w:divBdr>
    </w:div>
    <w:div w:id="890580355">
      <w:bodyDiv w:val="1"/>
      <w:marLeft w:val="0"/>
      <w:marRight w:val="0"/>
      <w:marTop w:val="0"/>
      <w:marBottom w:val="0"/>
      <w:divBdr>
        <w:top w:val="none" w:sz="0" w:space="0" w:color="auto"/>
        <w:left w:val="none" w:sz="0" w:space="0" w:color="auto"/>
        <w:bottom w:val="none" w:sz="0" w:space="0" w:color="auto"/>
        <w:right w:val="none" w:sz="0" w:space="0" w:color="auto"/>
      </w:divBdr>
    </w:div>
    <w:div w:id="909652780">
      <w:bodyDiv w:val="1"/>
      <w:marLeft w:val="0"/>
      <w:marRight w:val="0"/>
      <w:marTop w:val="0"/>
      <w:marBottom w:val="0"/>
      <w:divBdr>
        <w:top w:val="none" w:sz="0" w:space="0" w:color="auto"/>
        <w:left w:val="none" w:sz="0" w:space="0" w:color="auto"/>
        <w:bottom w:val="none" w:sz="0" w:space="0" w:color="auto"/>
        <w:right w:val="none" w:sz="0" w:space="0" w:color="auto"/>
      </w:divBdr>
    </w:div>
    <w:div w:id="918055206">
      <w:bodyDiv w:val="1"/>
      <w:marLeft w:val="0"/>
      <w:marRight w:val="0"/>
      <w:marTop w:val="0"/>
      <w:marBottom w:val="0"/>
      <w:divBdr>
        <w:top w:val="none" w:sz="0" w:space="0" w:color="auto"/>
        <w:left w:val="none" w:sz="0" w:space="0" w:color="auto"/>
        <w:bottom w:val="none" w:sz="0" w:space="0" w:color="auto"/>
        <w:right w:val="none" w:sz="0" w:space="0" w:color="auto"/>
      </w:divBdr>
    </w:div>
    <w:div w:id="924537375">
      <w:bodyDiv w:val="1"/>
      <w:marLeft w:val="0"/>
      <w:marRight w:val="0"/>
      <w:marTop w:val="0"/>
      <w:marBottom w:val="0"/>
      <w:divBdr>
        <w:top w:val="none" w:sz="0" w:space="0" w:color="auto"/>
        <w:left w:val="none" w:sz="0" w:space="0" w:color="auto"/>
        <w:bottom w:val="none" w:sz="0" w:space="0" w:color="auto"/>
        <w:right w:val="none" w:sz="0" w:space="0" w:color="auto"/>
      </w:divBdr>
    </w:div>
    <w:div w:id="943809594">
      <w:bodyDiv w:val="1"/>
      <w:marLeft w:val="0"/>
      <w:marRight w:val="0"/>
      <w:marTop w:val="0"/>
      <w:marBottom w:val="0"/>
      <w:divBdr>
        <w:top w:val="none" w:sz="0" w:space="0" w:color="auto"/>
        <w:left w:val="none" w:sz="0" w:space="0" w:color="auto"/>
        <w:bottom w:val="none" w:sz="0" w:space="0" w:color="auto"/>
        <w:right w:val="none" w:sz="0" w:space="0" w:color="auto"/>
      </w:divBdr>
    </w:div>
    <w:div w:id="952371422">
      <w:bodyDiv w:val="1"/>
      <w:marLeft w:val="0"/>
      <w:marRight w:val="0"/>
      <w:marTop w:val="0"/>
      <w:marBottom w:val="0"/>
      <w:divBdr>
        <w:top w:val="none" w:sz="0" w:space="0" w:color="auto"/>
        <w:left w:val="none" w:sz="0" w:space="0" w:color="auto"/>
        <w:bottom w:val="none" w:sz="0" w:space="0" w:color="auto"/>
        <w:right w:val="none" w:sz="0" w:space="0" w:color="auto"/>
      </w:divBdr>
    </w:div>
    <w:div w:id="959072495">
      <w:bodyDiv w:val="1"/>
      <w:marLeft w:val="0"/>
      <w:marRight w:val="0"/>
      <w:marTop w:val="0"/>
      <w:marBottom w:val="0"/>
      <w:divBdr>
        <w:top w:val="none" w:sz="0" w:space="0" w:color="auto"/>
        <w:left w:val="none" w:sz="0" w:space="0" w:color="auto"/>
        <w:bottom w:val="none" w:sz="0" w:space="0" w:color="auto"/>
        <w:right w:val="none" w:sz="0" w:space="0" w:color="auto"/>
      </w:divBdr>
    </w:div>
    <w:div w:id="994069269">
      <w:bodyDiv w:val="1"/>
      <w:marLeft w:val="0"/>
      <w:marRight w:val="0"/>
      <w:marTop w:val="0"/>
      <w:marBottom w:val="0"/>
      <w:divBdr>
        <w:top w:val="none" w:sz="0" w:space="0" w:color="auto"/>
        <w:left w:val="none" w:sz="0" w:space="0" w:color="auto"/>
        <w:bottom w:val="none" w:sz="0" w:space="0" w:color="auto"/>
        <w:right w:val="none" w:sz="0" w:space="0" w:color="auto"/>
      </w:divBdr>
    </w:div>
    <w:div w:id="995452475">
      <w:bodyDiv w:val="1"/>
      <w:marLeft w:val="0"/>
      <w:marRight w:val="0"/>
      <w:marTop w:val="0"/>
      <w:marBottom w:val="0"/>
      <w:divBdr>
        <w:top w:val="none" w:sz="0" w:space="0" w:color="auto"/>
        <w:left w:val="none" w:sz="0" w:space="0" w:color="auto"/>
        <w:bottom w:val="none" w:sz="0" w:space="0" w:color="auto"/>
        <w:right w:val="none" w:sz="0" w:space="0" w:color="auto"/>
      </w:divBdr>
    </w:div>
    <w:div w:id="1015421018">
      <w:bodyDiv w:val="1"/>
      <w:marLeft w:val="0"/>
      <w:marRight w:val="0"/>
      <w:marTop w:val="0"/>
      <w:marBottom w:val="0"/>
      <w:divBdr>
        <w:top w:val="none" w:sz="0" w:space="0" w:color="auto"/>
        <w:left w:val="none" w:sz="0" w:space="0" w:color="auto"/>
        <w:bottom w:val="none" w:sz="0" w:space="0" w:color="auto"/>
        <w:right w:val="none" w:sz="0" w:space="0" w:color="auto"/>
      </w:divBdr>
    </w:div>
    <w:div w:id="1047294439">
      <w:bodyDiv w:val="1"/>
      <w:marLeft w:val="0"/>
      <w:marRight w:val="0"/>
      <w:marTop w:val="0"/>
      <w:marBottom w:val="0"/>
      <w:divBdr>
        <w:top w:val="none" w:sz="0" w:space="0" w:color="auto"/>
        <w:left w:val="none" w:sz="0" w:space="0" w:color="auto"/>
        <w:bottom w:val="none" w:sz="0" w:space="0" w:color="auto"/>
        <w:right w:val="none" w:sz="0" w:space="0" w:color="auto"/>
      </w:divBdr>
    </w:div>
    <w:div w:id="1054616567">
      <w:bodyDiv w:val="1"/>
      <w:marLeft w:val="0"/>
      <w:marRight w:val="0"/>
      <w:marTop w:val="0"/>
      <w:marBottom w:val="0"/>
      <w:divBdr>
        <w:top w:val="none" w:sz="0" w:space="0" w:color="auto"/>
        <w:left w:val="none" w:sz="0" w:space="0" w:color="auto"/>
        <w:bottom w:val="none" w:sz="0" w:space="0" w:color="auto"/>
        <w:right w:val="none" w:sz="0" w:space="0" w:color="auto"/>
      </w:divBdr>
    </w:div>
    <w:div w:id="1118179445">
      <w:bodyDiv w:val="1"/>
      <w:marLeft w:val="0"/>
      <w:marRight w:val="0"/>
      <w:marTop w:val="0"/>
      <w:marBottom w:val="0"/>
      <w:divBdr>
        <w:top w:val="none" w:sz="0" w:space="0" w:color="auto"/>
        <w:left w:val="none" w:sz="0" w:space="0" w:color="auto"/>
        <w:bottom w:val="none" w:sz="0" w:space="0" w:color="auto"/>
        <w:right w:val="none" w:sz="0" w:space="0" w:color="auto"/>
      </w:divBdr>
    </w:div>
    <w:div w:id="1129011088">
      <w:bodyDiv w:val="1"/>
      <w:marLeft w:val="0"/>
      <w:marRight w:val="0"/>
      <w:marTop w:val="0"/>
      <w:marBottom w:val="0"/>
      <w:divBdr>
        <w:top w:val="none" w:sz="0" w:space="0" w:color="auto"/>
        <w:left w:val="none" w:sz="0" w:space="0" w:color="auto"/>
        <w:bottom w:val="none" w:sz="0" w:space="0" w:color="auto"/>
        <w:right w:val="none" w:sz="0" w:space="0" w:color="auto"/>
      </w:divBdr>
    </w:div>
    <w:div w:id="1138449253">
      <w:bodyDiv w:val="1"/>
      <w:marLeft w:val="0"/>
      <w:marRight w:val="0"/>
      <w:marTop w:val="0"/>
      <w:marBottom w:val="0"/>
      <w:divBdr>
        <w:top w:val="none" w:sz="0" w:space="0" w:color="auto"/>
        <w:left w:val="none" w:sz="0" w:space="0" w:color="auto"/>
        <w:bottom w:val="none" w:sz="0" w:space="0" w:color="auto"/>
        <w:right w:val="none" w:sz="0" w:space="0" w:color="auto"/>
      </w:divBdr>
    </w:div>
    <w:div w:id="1139765272">
      <w:bodyDiv w:val="1"/>
      <w:marLeft w:val="0"/>
      <w:marRight w:val="0"/>
      <w:marTop w:val="0"/>
      <w:marBottom w:val="0"/>
      <w:divBdr>
        <w:top w:val="none" w:sz="0" w:space="0" w:color="auto"/>
        <w:left w:val="none" w:sz="0" w:space="0" w:color="auto"/>
        <w:bottom w:val="none" w:sz="0" w:space="0" w:color="auto"/>
        <w:right w:val="none" w:sz="0" w:space="0" w:color="auto"/>
      </w:divBdr>
    </w:div>
    <w:div w:id="1160996514">
      <w:bodyDiv w:val="1"/>
      <w:marLeft w:val="0"/>
      <w:marRight w:val="0"/>
      <w:marTop w:val="0"/>
      <w:marBottom w:val="0"/>
      <w:divBdr>
        <w:top w:val="none" w:sz="0" w:space="0" w:color="auto"/>
        <w:left w:val="none" w:sz="0" w:space="0" w:color="auto"/>
        <w:bottom w:val="none" w:sz="0" w:space="0" w:color="auto"/>
        <w:right w:val="none" w:sz="0" w:space="0" w:color="auto"/>
      </w:divBdr>
    </w:div>
    <w:div w:id="1218467243">
      <w:bodyDiv w:val="1"/>
      <w:marLeft w:val="0"/>
      <w:marRight w:val="0"/>
      <w:marTop w:val="0"/>
      <w:marBottom w:val="0"/>
      <w:divBdr>
        <w:top w:val="none" w:sz="0" w:space="0" w:color="auto"/>
        <w:left w:val="none" w:sz="0" w:space="0" w:color="auto"/>
        <w:bottom w:val="none" w:sz="0" w:space="0" w:color="auto"/>
        <w:right w:val="none" w:sz="0" w:space="0" w:color="auto"/>
      </w:divBdr>
    </w:div>
    <w:div w:id="1221555406">
      <w:bodyDiv w:val="1"/>
      <w:marLeft w:val="0"/>
      <w:marRight w:val="0"/>
      <w:marTop w:val="0"/>
      <w:marBottom w:val="0"/>
      <w:divBdr>
        <w:top w:val="none" w:sz="0" w:space="0" w:color="auto"/>
        <w:left w:val="none" w:sz="0" w:space="0" w:color="auto"/>
        <w:bottom w:val="none" w:sz="0" w:space="0" w:color="auto"/>
        <w:right w:val="none" w:sz="0" w:space="0" w:color="auto"/>
      </w:divBdr>
    </w:div>
    <w:div w:id="1255241960">
      <w:bodyDiv w:val="1"/>
      <w:marLeft w:val="0"/>
      <w:marRight w:val="0"/>
      <w:marTop w:val="0"/>
      <w:marBottom w:val="0"/>
      <w:divBdr>
        <w:top w:val="none" w:sz="0" w:space="0" w:color="auto"/>
        <w:left w:val="none" w:sz="0" w:space="0" w:color="auto"/>
        <w:bottom w:val="none" w:sz="0" w:space="0" w:color="auto"/>
        <w:right w:val="none" w:sz="0" w:space="0" w:color="auto"/>
      </w:divBdr>
    </w:div>
    <w:div w:id="1265843419">
      <w:bodyDiv w:val="1"/>
      <w:marLeft w:val="0"/>
      <w:marRight w:val="0"/>
      <w:marTop w:val="0"/>
      <w:marBottom w:val="0"/>
      <w:divBdr>
        <w:top w:val="none" w:sz="0" w:space="0" w:color="auto"/>
        <w:left w:val="none" w:sz="0" w:space="0" w:color="auto"/>
        <w:bottom w:val="none" w:sz="0" w:space="0" w:color="auto"/>
        <w:right w:val="none" w:sz="0" w:space="0" w:color="auto"/>
      </w:divBdr>
    </w:div>
    <w:div w:id="1309214381">
      <w:bodyDiv w:val="1"/>
      <w:marLeft w:val="0"/>
      <w:marRight w:val="0"/>
      <w:marTop w:val="0"/>
      <w:marBottom w:val="0"/>
      <w:divBdr>
        <w:top w:val="none" w:sz="0" w:space="0" w:color="auto"/>
        <w:left w:val="none" w:sz="0" w:space="0" w:color="auto"/>
        <w:bottom w:val="none" w:sz="0" w:space="0" w:color="auto"/>
        <w:right w:val="none" w:sz="0" w:space="0" w:color="auto"/>
      </w:divBdr>
    </w:div>
    <w:div w:id="1309745335">
      <w:bodyDiv w:val="1"/>
      <w:marLeft w:val="0"/>
      <w:marRight w:val="0"/>
      <w:marTop w:val="0"/>
      <w:marBottom w:val="0"/>
      <w:divBdr>
        <w:top w:val="none" w:sz="0" w:space="0" w:color="auto"/>
        <w:left w:val="none" w:sz="0" w:space="0" w:color="auto"/>
        <w:bottom w:val="none" w:sz="0" w:space="0" w:color="auto"/>
        <w:right w:val="none" w:sz="0" w:space="0" w:color="auto"/>
      </w:divBdr>
    </w:div>
    <w:div w:id="1316763989">
      <w:bodyDiv w:val="1"/>
      <w:marLeft w:val="0"/>
      <w:marRight w:val="0"/>
      <w:marTop w:val="0"/>
      <w:marBottom w:val="0"/>
      <w:divBdr>
        <w:top w:val="none" w:sz="0" w:space="0" w:color="auto"/>
        <w:left w:val="none" w:sz="0" w:space="0" w:color="auto"/>
        <w:bottom w:val="none" w:sz="0" w:space="0" w:color="auto"/>
        <w:right w:val="none" w:sz="0" w:space="0" w:color="auto"/>
      </w:divBdr>
    </w:div>
    <w:div w:id="1324889513">
      <w:bodyDiv w:val="1"/>
      <w:marLeft w:val="0"/>
      <w:marRight w:val="0"/>
      <w:marTop w:val="0"/>
      <w:marBottom w:val="0"/>
      <w:divBdr>
        <w:top w:val="none" w:sz="0" w:space="0" w:color="auto"/>
        <w:left w:val="none" w:sz="0" w:space="0" w:color="auto"/>
        <w:bottom w:val="none" w:sz="0" w:space="0" w:color="auto"/>
        <w:right w:val="none" w:sz="0" w:space="0" w:color="auto"/>
      </w:divBdr>
    </w:div>
    <w:div w:id="1325085219">
      <w:bodyDiv w:val="1"/>
      <w:marLeft w:val="0"/>
      <w:marRight w:val="0"/>
      <w:marTop w:val="0"/>
      <w:marBottom w:val="0"/>
      <w:divBdr>
        <w:top w:val="none" w:sz="0" w:space="0" w:color="auto"/>
        <w:left w:val="none" w:sz="0" w:space="0" w:color="auto"/>
        <w:bottom w:val="none" w:sz="0" w:space="0" w:color="auto"/>
        <w:right w:val="none" w:sz="0" w:space="0" w:color="auto"/>
      </w:divBdr>
    </w:div>
    <w:div w:id="1327900846">
      <w:bodyDiv w:val="1"/>
      <w:marLeft w:val="0"/>
      <w:marRight w:val="0"/>
      <w:marTop w:val="0"/>
      <w:marBottom w:val="0"/>
      <w:divBdr>
        <w:top w:val="none" w:sz="0" w:space="0" w:color="auto"/>
        <w:left w:val="none" w:sz="0" w:space="0" w:color="auto"/>
        <w:bottom w:val="none" w:sz="0" w:space="0" w:color="auto"/>
        <w:right w:val="none" w:sz="0" w:space="0" w:color="auto"/>
      </w:divBdr>
    </w:div>
    <w:div w:id="1373647702">
      <w:bodyDiv w:val="1"/>
      <w:marLeft w:val="0"/>
      <w:marRight w:val="0"/>
      <w:marTop w:val="0"/>
      <w:marBottom w:val="0"/>
      <w:divBdr>
        <w:top w:val="none" w:sz="0" w:space="0" w:color="auto"/>
        <w:left w:val="none" w:sz="0" w:space="0" w:color="auto"/>
        <w:bottom w:val="none" w:sz="0" w:space="0" w:color="auto"/>
        <w:right w:val="none" w:sz="0" w:space="0" w:color="auto"/>
      </w:divBdr>
    </w:div>
    <w:div w:id="1402363423">
      <w:bodyDiv w:val="1"/>
      <w:marLeft w:val="0"/>
      <w:marRight w:val="0"/>
      <w:marTop w:val="0"/>
      <w:marBottom w:val="0"/>
      <w:divBdr>
        <w:top w:val="none" w:sz="0" w:space="0" w:color="auto"/>
        <w:left w:val="none" w:sz="0" w:space="0" w:color="auto"/>
        <w:bottom w:val="none" w:sz="0" w:space="0" w:color="auto"/>
        <w:right w:val="none" w:sz="0" w:space="0" w:color="auto"/>
      </w:divBdr>
    </w:div>
    <w:div w:id="1418407511">
      <w:bodyDiv w:val="1"/>
      <w:marLeft w:val="0"/>
      <w:marRight w:val="0"/>
      <w:marTop w:val="0"/>
      <w:marBottom w:val="0"/>
      <w:divBdr>
        <w:top w:val="none" w:sz="0" w:space="0" w:color="auto"/>
        <w:left w:val="none" w:sz="0" w:space="0" w:color="auto"/>
        <w:bottom w:val="none" w:sz="0" w:space="0" w:color="auto"/>
        <w:right w:val="none" w:sz="0" w:space="0" w:color="auto"/>
      </w:divBdr>
    </w:div>
    <w:div w:id="1422138060">
      <w:bodyDiv w:val="1"/>
      <w:marLeft w:val="0"/>
      <w:marRight w:val="0"/>
      <w:marTop w:val="0"/>
      <w:marBottom w:val="0"/>
      <w:divBdr>
        <w:top w:val="none" w:sz="0" w:space="0" w:color="auto"/>
        <w:left w:val="none" w:sz="0" w:space="0" w:color="auto"/>
        <w:bottom w:val="none" w:sz="0" w:space="0" w:color="auto"/>
        <w:right w:val="none" w:sz="0" w:space="0" w:color="auto"/>
      </w:divBdr>
    </w:div>
    <w:div w:id="1434090719">
      <w:bodyDiv w:val="1"/>
      <w:marLeft w:val="0"/>
      <w:marRight w:val="0"/>
      <w:marTop w:val="0"/>
      <w:marBottom w:val="0"/>
      <w:divBdr>
        <w:top w:val="none" w:sz="0" w:space="0" w:color="auto"/>
        <w:left w:val="none" w:sz="0" w:space="0" w:color="auto"/>
        <w:bottom w:val="none" w:sz="0" w:space="0" w:color="auto"/>
        <w:right w:val="none" w:sz="0" w:space="0" w:color="auto"/>
      </w:divBdr>
    </w:div>
    <w:div w:id="1465386049">
      <w:bodyDiv w:val="1"/>
      <w:marLeft w:val="0"/>
      <w:marRight w:val="0"/>
      <w:marTop w:val="0"/>
      <w:marBottom w:val="0"/>
      <w:divBdr>
        <w:top w:val="none" w:sz="0" w:space="0" w:color="auto"/>
        <w:left w:val="none" w:sz="0" w:space="0" w:color="auto"/>
        <w:bottom w:val="none" w:sz="0" w:space="0" w:color="auto"/>
        <w:right w:val="none" w:sz="0" w:space="0" w:color="auto"/>
      </w:divBdr>
    </w:div>
    <w:div w:id="1482848571">
      <w:bodyDiv w:val="1"/>
      <w:marLeft w:val="0"/>
      <w:marRight w:val="0"/>
      <w:marTop w:val="0"/>
      <w:marBottom w:val="0"/>
      <w:divBdr>
        <w:top w:val="none" w:sz="0" w:space="0" w:color="auto"/>
        <w:left w:val="none" w:sz="0" w:space="0" w:color="auto"/>
        <w:bottom w:val="none" w:sz="0" w:space="0" w:color="auto"/>
        <w:right w:val="none" w:sz="0" w:space="0" w:color="auto"/>
      </w:divBdr>
    </w:div>
    <w:div w:id="1501382627">
      <w:bodyDiv w:val="1"/>
      <w:marLeft w:val="0"/>
      <w:marRight w:val="0"/>
      <w:marTop w:val="0"/>
      <w:marBottom w:val="0"/>
      <w:divBdr>
        <w:top w:val="none" w:sz="0" w:space="0" w:color="auto"/>
        <w:left w:val="none" w:sz="0" w:space="0" w:color="auto"/>
        <w:bottom w:val="none" w:sz="0" w:space="0" w:color="auto"/>
        <w:right w:val="none" w:sz="0" w:space="0" w:color="auto"/>
      </w:divBdr>
    </w:div>
    <w:div w:id="1526865873">
      <w:bodyDiv w:val="1"/>
      <w:marLeft w:val="0"/>
      <w:marRight w:val="0"/>
      <w:marTop w:val="0"/>
      <w:marBottom w:val="0"/>
      <w:divBdr>
        <w:top w:val="none" w:sz="0" w:space="0" w:color="auto"/>
        <w:left w:val="none" w:sz="0" w:space="0" w:color="auto"/>
        <w:bottom w:val="none" w:sz="0" w:space="0" w:color="auto"/>
        <w:right w:val="none" w:sz="0" w:space="0" w:color="auto"/>
      </w:divBdr>
    </w:div>
    <w:div w:id="1529368515">
      <w:bodyDiv w:val="1"/>
      <w:marLeft w:val="0"/>
      <w:marRight w:val="0"/>
      <w:marTop w:val="0"/>
      <w:marBottom w:val="0"/>
      <w:divBdr>
        <w:top w:val="none" w:sz="0" w:space="0" w:color="auto"/>
        <w:left w:val="none" w:sz="0" w:space="0" w:color="auto"/>
        <w:bottom w:val="none" w:sz="0" w:space="0" w:color="auto"/>
        <w:right w:val="none" w:sz="0" w:space="0" w:color="auto"/>
      </w:divBdr>
    </w:div>
    <w:div w:id="1533880485">
      <w:bodyDiv w:val="1"/>
      <w:marLeft w:val="0"/>
      <w:marRight w:val="0"/>
      <w:marTop w:val="0"/>
      <w:marBottom w:val="0"/>
      <w:divBdr>
        <w:top w:val="none" w:sz="0" w:space="0" w:color="auto"/>
        <w:left w:val="none" w:sz="0" w:space="0" w:color="auto"/>
        <w:bottom w:val="none" w:sz="0" w:space="0" w:color="auto"/>
        <w:right w:val="none" w:sz="0" w:space="0" w:color="auto"/>
      </w:divBdr>
    </w:div>
    <w:div w:id="1555967213">
      <w:bodyDiv w:val="1"/>
      <w:marLeft w:val="0"/>
      <w:marRight w:val="0"/>
      <w:marTop w:val="0"/>
      <w:marBottom w:val="0"/>
      <w:divBdr>
        <w:top w:val="none" w:sz="0" w:space="0" w:color="auto"/>
        <w:left w:val="none" w:sz="0" w:space="0" w:color="auto"/>
        <w:bottom w:val="none" w:sz="0" w:space="0" w:color="auto"/>
        <w:right w:val="none" w:sz="0" w:space="0" w:color="auto"/>
      </w:divBdr>
    </w:div>
    <w:div w:id="1561937992">
      <w:bodyDiv w:val="1"/>
      <w:marLeft w:val="0"/>
      <w:marRight w:val="0"/>
      <w:marTop w:val="0"/>
      <w:marBottom w:val="0"/>
      <w:divBdr>
        <w:top w:val="none" w:sz="0" w:space="0" w:color="auto"/>
        <w:left w:val="none" w:sz="0" w:space="0" w:color="auto"/>
        <w:bottom w:val="none" w:sz="0" w:space="0" w:color="auto"/>
        <w:right w:val="none" w:sz="0" w:space="0" w:color="auto"/>
      </w:divBdr>
    </w:div>
    <w:div w:id="1568296529">
      <w:bodyDiv w:val="1"/>
      <w:marLeft w:val="0"/>
      <w:marRight w:val="0"/>
      <w:marTop w:val="0"/>
      <w:marBottom w:val="0"/>
      <w:divBdr>
        <w:top w:val="none" w:sz="0" w:space="0" w:color="auto"/>
        <w:left w:val="none" w:sz="0" w:space="0" w:color="auto"/>
        <w:bottom w:val="none" w:sz="0" w:space="0" w:color="auto"/>
        <w:right w:val="none" w:sz="0" w:space="0" w:color="auto"/>
      </w:divBdr>
    </w:div>
    <w:div w:id="1600067024">
      <w:bodyDiv w:val="1"/>
      <w:marLeft w:val="0"/>
      <w:marRight w:val="0"/>
      <w:marTop w:val="0"/>
      <w:marBottom w:val="0"/>
      <w:divBdr>
        <w:top w:val="none" w:sz="0" w:space="0" w:color="auto"/>
        <w:left w:val="none" w:sz="0" w:space="0" w:color="auto"/>
        <w:bottom w:val="none" w:sz="0" w:space="0" w:color="auto"/>
        <w:right w:val="none" w:sz="0" w:space="0" w:color="auto"/>
      </w:divBdr>
    </w:div>
    <w:div w:id="1632705835">
      <w:bodyDiv w:val="1"/>
      <w:marLeft w:val="0"/>
      <w:marRight w:val="0"/>
      <w:marTop w:val="0"/>
      <w:marBottom w:val="0"/>
      <w:divBdr>
        <w:top w:val="none" w:sz="0" w:space="0" w:color="auto"/>
        <w:left w:val="none" w:sz="0" w:space="0" w:color="auto"/>
        <w:bottom w:val="none" w:sz="0" w:space="0" w:color="auto"/>
        <w:right w:val="none" w:sz="0" w:space="0" w:color="auto"/>
      </w:divBdr>
    </w:div>
    <w:div w:id="1656449437">
      <w:bodyDiv w:val="1"/>
      <w:marLeft w:val="0"/>
      <w:marRight w:val="0"/>
      <w:marTop w:val="0"/>
      <w:marBottom w:val="0"/>
      <w:divBdr>
        <w:top w:val="none" w:sz="0" w:space="0" w:color="auto"/>
        <w:left w:val="none" w:sz="0" w:space="0" w:color="auto"/>
        <w:bottom w:val="none" w:sz="0" w:space="0" w:color="auto"/>
        <w:right w:val="none" w:sz="0" w:space="0" w:color="auto"/>
      </w:divBdr>
    </w:div>
    <w:div w:id="1656497227">
      <w:bodyDiv w:val="1"/>
      <w:marLeft w:val="0"/>
      <w:marRight w:val="0"/>
      <w:marTop w:val="0"/>
      <w:marBottom w:val="0"/>
      <w:divBdr>
        <w:top w:val="none" w:sz="0" w:space="0" w:color="auto"/>
        <w:left w:val="none" w:sz="0" w:space="0" w:color="auto"/>
        <w:bottom w:val="none" w:sz="0" w:space="0" w:color="auto"/>
        <w:right w:val="none" w:sz="0" w:space="0" w:color="auto"/>
      </w:divBdr>
    </w:div>
    <w:div w:id="1658655266">
      <w:bodyDiv w:val="1"/>
      <w:marLeft w:val="0"/>
      <w:marRight w:val="0"/>
      <w:marTop w:val="0"/>
      <w:marBottom w:val="0"/>
      <w:divBdr>
        <w:top w:val="none" w:sz="0" w:space="0" w:color="auto"/>
        <w:left w:val="none" w:sz="0" w:space="0" w:color="auto"/>
        <w:bottom w:val="none" w:sz="0" w:space="0" w:color="auto"/>
        <w:right w:val="none" w:sz="0" w:space="0" w:color="auto"/>
      </w:divBdr>
    </w:div>
    <w:div w:id="1670596569">
      <w:bodyDiv w:val="1"/>
      <w:marLeft w:val="0"/>
      <w:marRight w:val="0"/>
      <w:marTop w:val="0"/>
      <w:marBottom w:val="0"/>
      <w:divBdr>
        <w:top w:val="none" w:sz="0" w:space="0" w:color="auto"/>
        <w:left w:val="none" w:sz="0" w:space="0" w:color="auto"/>
        <w:bottom w:val="none" w:sz="0" w:space="0" w:color="auto"/>
        <w:right w:val="none" w:sz="0" w:space="0" w:color="auto"/>
      </w:divBdr>
    </w:div>
    <w:div w:id="1723597940">
      <w:bodyDiv w:val="1"/>
      <w:marLeft w:val="0"/>
      <w:marRight w:val="0"/>
      <w:marTop w:val="0"/>
      <w:marBottom w:val="0"/>
      <w:divBdr>
        <w:top w:val="none" w:sz="0" w:space="0" w:color="auto"/>
        <w:left w:val="none" w:sz="0" w:space="0" w:color="auto"/>
        <w:bottom w:val="none" w:sz="0" w:space="0" w:color="auto"/>
        <w:right w:val="none" w:sz="0" w:space="0" w:color="auto"/>
      </w:divBdr>
    </w:div>
    <w:div w:id="1729454558">
      <w:bodyDiv w:val="1"/>
      <w:marLeft w:val="0"/>
      <w:marRight w:val="0"/>
      <w:marTop w:val="0"/>
      <w:marBottom w:val="0"/>
      <w:divBdr>
        <w:top w:val="none" w:sz="0" w:space="0" w:color="auto"/>
        <w:left w:val="none" w:sz="0" w:space="0" w:color="auto"/>
        <w:bottom w:val="none" w:sz="0" w:space="0" w:color="auto"/>
        <w:right w:val="none" w:sz="0" w:space="0" w:color="auto"/>
      </w:divBdr>
    </w:div>
    <w:div w:id="1767264929">
      <w:bodyDiv w:val="1"/>
      <w:marLeft w:val="0"/>
      <w:marRight w:val="0"/>
      <w:marTop w:val="0"/>
      <w:marBottom w:val="0"/>
      <w:divBdr>
        <w:top w:val="none" w:sz="0" w:space="0" w:color="auto"/>
        <w:left w:val="none" w:sz="0" w:space="0" w:color="auto"/>
        <w:bottom w:val="none" w:sz="0" w:space="0" w:color="auto"/>
        <w:right w:val="none" w:sz="0" w:space="0" w:color="auto"/>
      </w:divBdr>
    </w:div>
    <w:div w:id="1778526081">
      <w:bodyDiv w:val="1"/>
      <w:marLeft w:val="0"/>
      <w:marRight w:val="0"/>
      <w:marTop w:val="0"/>
      <w:marBottom w:val="0"/>
      <w:divBdr>
        <w:top w:val="none" w:sz="0" w:space="0" w:color="auto"/>
        <w:left w:val="none" w:sz="0" w:space="0" w:color="auto"/>
        <w:bottom w:val="none" w:sz="0" w:space="0" w:color="auto"/>
        <w:right w:val="none" w:sz="0" w:space="0" w:color="auto"/>
      </w:divBdr>
    </w:div>
    <w:div w:id="1791584478">
      <w:bodyDiv w:val="1"/>
      <w:marLeft w:val="0"/>
      <w:marRight w:val="0"/>
      <w:marTop w:val="0"/>
      <w:marBottom w:val="0"/>
      <w:divBdr>
        <w:top w:val="none" w:sz="0" w:space="0" w:color="auto"/>
        <w:left w:val="none" w:sz="0" w:space="0" w:color="auto"/>
        <w:bottom w:val="none" w:sz="0" w:space="0" w:color="auto"/>
        <w:right w:val="none" w:sz="0" w:space="0" w:color="auto"/>
      </w:divBdr>
    </w:div>
    <w:div w:id="1802074012">
      <w:bodyDiv w:val="1"/>
      <w:marLeft w:val="0"/>
      <w:marRight w:val="0"/>
      <w:marTop w:val="0"/>
      <w:marBottom w:val="0"/>
      <w:divBdr>
        <w:top w:val="none" w:sz="0" w:space="0" w:color="auto"/>
        <w:left w:val="none" w:sz="0" w:space="0" w:color="auto"/>
        <w:bottom w:val="none" w:sz="0" w:space="0" w:color="auto"/>
        <w:right w:val="none" w:sz="0" w:space="0" w:color="auto"/>
      </w:divBdr>
    </w:div>
    <w:div w:id="1866674623">
      <w:bodyDiv w:val="1"/>
      <w:marLeft w:val="0"/>
      <w:marRight w:val="0"/>
      <w:marTop w:val="0"/>
      <w:marBottom w:val="0"/>
      <w:divBdr>
        <w:top w:val="none" w:sz="0" w:space="0" w:color="auto"/>
        <w:left w:val="none" w:sz="0" w:space="0" w:color="auto"/>
        <w:bottom w:val="none" w:sz="0" w:space="0" w:color="auto"/>
        <w:right w:val="none" w:sz="0" w:space="0" w:color="auto"/>
      </w:divBdr>
    </w:div>
    <w:div w:id="1883126329">
      <w:bodyDiv w:val="1"/>
      <w:marLeft w:val="0"/>
      <w:marRight w:val="0"/>
      <w:marTop w:val="0"/>
      <w:marBottom w:val="0"/>
      <w:divBdr>
        <w:top w:val="none" w:sz="0" w:space="0" w:color="auto"/>
        <w:left w:val="none" w:sz="0" w:space="0" w:color="auto"/>
        <w:bottom w:val="none" w:sz="0" w:space="0" w:color="auto"/>
        <w:right w:val="none" w:sz="0" w:space="0" w:color="auto"/>
      </w:divBdr>
    </w:div>
    <w:div w:id="1899198892">
      <w:bodyDiv w:val="1"/>
      <w:marLeft w:val="0"/>
      <w:marRight w:val="0"/>
      <w:marTop w:val="0"/>
      <w:marBottom w:val="0"/>
      <w:divBdr>
        <w:top w:val="none" w:sz="0" w:space="0" w:color="auto"/>
        <w:left w:val="none" w:sz="0" w:space="0" w:color="auto"/>
        <w:bottom w:val="none" w:sz="0" w:space="0" w:color="auto"/>
        <w:right w:val="none" w:sz="0" w:space="0" w:color="auto"/>
      </w:divBdr>
    </w:div>
    <w:div w:id="1914125791">
      <w:bodyDiv w:val="1"/>
      <w:marLeft w:val="0"/>
      <w:marRight w:val="0"/>
      <w:marTop w:val="0"/>
      <w:marBottom w:val="0"/>
      <w:divBdr>
        <w:top w:val="none" w:sz="0" w:space="0" w:color="auto"/>
        <w:left w:val="none" w:sz="0" w:space="0" w:color="auto"/>
        <w:bottom w:val="none" w:sz="0" w:space="0" w:color="auto"/>
        <w:right w:val="none" w:sz="0" w:space="0" w:color="auto"/>
      </w:divBdr>
    </w:div>
    <w:div w:id="1914579824">
      <w:bodyDiv w:val="1"/>
      <w:marLeft w:val="0"/>
      <w:marRight w:val="0"/>
      <w:marTop w:val="0"/>
      <w:marBottom w:val="0"/>
      <w:divBdr>
        <w:top w:val="none" w:sz="0" w:space="0" w:color="auto"/>
        <w:left w:val="none" w:sz="0" w:space="0" w:color="auto"/>
        <w:bottom w:val="none" w:sz="0" w:space="0" w:color="auto"/>
        <w:right w:val="none" w:sz="0" w:space="0" w:color="auto"/>
      </w:divBdr>
    </w:div>
    <w:div w:id="1931624350">
      <w:bodyDiv w:val="1"/>
      <w:marLeft w:val="0"/>
      <w:marRight w:val="0"/>
      <w:marTop w:val="0"/>
      <w:marBottom w:val="0"/>
      <w:divBdr>
        <w:top w:val="none" w:sz="0" w:space="0" w:color="auto"/>
        <w:left w:val="none" w:sz="0" w:space="0" w:color="auto"/>
        <w:bottom w:val="none" w:sz="0" w:space="0" w:color="auto"/>
        <w:right w:val="none" w:sz="0" w:space="0" w:color="auto"/>
      </w:divBdr>
    </w:div>
    <w:div w:id="1933659633">
      <w:bodyDiv w:val="1"/>
      <w:marLeft w:val="0"/>
      <w:marRight w:val="0"/>
      <w:marTop w:val="0"/>
      <w:marBottom w:val="0"/>
      <w:divBdr>
        <w:top w:val="none" w:sz="0" w:space="0" w:color="auto"/>
        <w:left w:val="none" w:sz="0" w:space="0" w:color="auto"/>
        <w:bottom w:val="none" w:sz="0" w:space="0" w:color="auto"/>
        <w:right w:val="none" w:sz="0" w:space="0" w:color="auto"/>
      </w:divBdr>
    </w:div>
    <w:div w:id="1940289331">
      <w:bodyDiv w:val="1"/>
      <w:marLeft w:val="0"/>
      <w:marRight w:val="0"/>
      <w:marTop w:val="0"/>
      <w:marBottom w:val="0"/>
      <w:divBdr>
        <w:top w:val="none" w:sz="0" w:space="0" w:color="auto"/>
        <w:left w:val="none" w:sz="0" w:space="0" w:color="auto"/>
        <w:bottom w:val="none" w:sz="0" w:space="0" w:color="auto"/>
        <w:right w:val="none" w:sz="0" w:space="0" w:color="auto"/>
      </w:divBdr>
    </w:div>
    <w:div w:id="1945990819">
      <w:bodyDiv w:val="1"/>
      <w:marLeft w:val="0"/>
      <w:marRight w:val="0"/>
      <w:marTop w:val="0"/>
      <w:marBottom w:val="0"/>
      <w:divBdr>
        <w:top w:val="none" w:sz="0" w:space="0" w:color="auto"/>
        <w:left w:val="none" w:sz="0" w:space="0" w:color="auto"/>
        <w:bottom w:val="none" w:sz="0" w:space="0" w:color="auto"/>
        <w:right w:val="none" w:sz="0" w:space="0" w:color="auto"/>
      </w:divBdr>
    </w:div>
    <w:div w:id="1951742854">
      <w:bodyDiv w:val="1"/>
      <w:marLeft w:val="0"/>
      <w:marRight w:val="0"/>
      <w:marTop w:val="0"/>
      <w:marBottom w:val="0"/>
      <w:divBdr>
        <w:top w:val="none" w:sz="0" w:space="0" w:color="auto"/>
        <w:left w:val="none" w:sz="0" w:space="0" w:color="auto"/>
        <w:bottom w:val="none" w:sz="0" w:space="0" w:color="auto"/>
        <w:right w:val="none" w:sz="0" w:space="0" w:color="auto"/>
      </w:divBdr>
    </w:div>
    <w:div w:id="1959755067">
      <w:bodyDiv w:val="1"/>
      <w:marLeft w:val="0"/>
      <w:marRight w:val="0"/>
      <w:marTop w:val="0"/>
      <w:marBottom w:val="0"/>
      <w:divBdr>
        <w:top w:val="none" w:sz="0" w:space="0" w:color="auto"/>
        <w:left w:val="none" w:sz="0" w:space="0" w:color="auto"/>
        <w:bottom w:val="none" w:sz="0" w:space="0" w:color="auto"/>
        <w:right w:val="none" w:sz="0" w:space="0" w:color="auto"/>
      </w:divBdr>
    </w:div>
    <w:div w:id="1976518685">
      <w:bodyDiv w:val="1"/>
      <w:marLeft w:val="0"/>
      <w:marRight w:val="0"/>
      <w:marTop w:val="0"/>
      <w:marBottom w:val="0"/>
      <w:divBdr>
        <w:top w:val="none" w:sz="0" w:space="0" w:color="auto"/>
        <w:left w:val="none" w:sz="0" w:space="0" w:color="auto"/>
        <w:bottom w:val="none" w:sz="0" w:space="0" w:color="auto"/>
        <w:right w:val="none" w:sz="0" w:space="0" w:color="auto"/>
      </w:divBdr>
    </w:div>
    <w:div w:id="2013608239">
      <w:bodyDiv w:val="1"/>
      <w:marLeft w:val="0"/>
      <w:marRight w:val="0"/>
      <w:marTop w:val="0"/>
      <w:marBottom w:val="0"/>
      <w:divBdr>
        <w:top w:val="none" w:sz="0" w:space="0" w:color="auto"/>
        <w:left w:val="none" w:sz="0" w:space="0" w:color="auto"/>
        <w:bottom w:val="none" w:sz="0" w:space="0" w:color="auto"/>
        <w:right w:val="none" w:sz="0" w:space="0" w:color="auto"/>
      </w:divBdr>
    </w:div>
    <w:div w:id="2034531729">
      <w:bodyDiv w:val="1"/>
      <w:marLeft w:val="0"/>
      <w:marRight w:val="0"/>
      <w:marTop w:val="0"/>
      <w:marBottom w:val="0"/>
      <w:divBdr>
        <w:top w:val="none" w:sz="0" w:space="0" w:color="auto"/>
        <w:left w:val="none" w:sz="0" w:space="0" w:color="auto"/>
        <w:bottom w:val="none" w:sz="0" w:space="0" w:color="auto"/>
        <w:right w:val="none" w:sz="0" w:space="0" w:color="auto"/>
      </w:divBdr>
    </w:div>
    <w:div w:id="2070834938">
      <w:bodyDiv w:val="1"/>
      <w:marLeft w:val="0"/>
      <w:marRight w:val="0"/>
      <w:marTop w:val="0"/>
      <w:marBottom w:val="0"/>
      <w:divBdr>
        <w:top w:val="none" w:sz="0" w:space="0" w:color="auto"/>
        <w:left w:val="none" w:sz="0" w:space="0" w:color="auto"/>
        <w:bottom w:val="none" w:sz="0" w:space="0" w:color="auto"/>
        <w:right w:val="none" w:sz="0" w:space="0" w:color="auto"/>
      </w:divBdr>
    </w:div>
    <w:div w:id="2074891191">
      <w:bodyDiv w:val="1"/>
      <w:marLeft w:val="0"/>
      <w:marRight w:val="0"/>
      <w:marTop w:val="0"/>
      <w:marBottom w:val="0"/>
      <w:divBdr>
        <w:top w:val="none" w:sz="0" w:space="0" w:color="auto"/>
        <w:left w:val="none" w:sz="0" w:space="0" w:color="auto"/>
        <w:bottom w:val="none" w:sz="0" w:space="0" w:color="auto"/>
        <w:right w:val="none" w:sz="0" w:space="0" w:color="auto"/>
      </w:divBdr>
    </w:div>
    <w:div w:id="2078740722">
      <w:bodyDiv w:val="1"/>
      <w:marLeft w:val="0"/>
      <w:marRight w:val="0"/>
      <w:marTop w:val="0"/>
      <w:marBottom w:val="0"/>
      <w:divBdr>
        <w:top w:val="none" w:sz="0" w:space="0" w:color="auto"/>
        <w:left w:val="none" w:sz="0" w:space="0" w:color="auto"/>
        <w:bottom w:val="none" w:sz="0" w:space="0" w:color="auto"/>
        <w:right w:val="none" w:sz="0" w:space="0" w:color="auto"/>
      </w:divBdr>
    </w:div>
    <w:div w:id="214403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lovdata.no/dokument/LF/forskrift/2017-11-10-1754"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miljodirektoratet.no/om-oss/miljodirektoratets-organisasjon/statens-naturoppsyn/kontakt-statens-naturoppsyn/" TargetMode="External"/><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p\AppData\Local\Temp\Templafy\WordVsto\Notatmal%20_%20Memo%20templat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4B9D14126B40158F54D1FFC70AF96F"/>
        <w:category>
          <w:name w:val="General"/>
          <w:gallery w:val="placeholder"/>
        </w:category>
        <w:types>
          <w:type w:val="bbPlcHdr"/>
        </w:types>
        <w:behaviors>
          <w:behavior w:val="content"/>
        </w:behaviors>
        <w:guid w:val="{6A335D97-D3B4-4260-AEB3-0F0BF2936E9D}"/>
      </w:docPartPr>
      <w:docPartBody>
        <w:p w:rsidR="00EE45E9" w:rsidRDefault="00407EF5" w:rsidP="00407EF5">
          <w:pPr>
            <w:pStyle w:val="984B9D14126B40158F54D1FFC70AF96F"/>
          </w:pPr>
          <w:r w:rsidRPr="00433193">
            <w:rPr>
              <w:rStyle w:val="Plassholder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6B1"/>
    <w:rsid w:val="000453A7"/>
    <w:rsid w:val="000B7B8B"/>
    <w:rsid w:val="000D4345"/>
    <w:rsid w:val="00110066"/>
    <w:rsid w:val="001610B2"/>
    <w:rsid w:val="001F01F7"/>
    <w:rsid w:val="00204391"/>
    <w:rsid w:val="002D28C1"/>
    <w:rsid w:val="002E1CAD"/>
    <w:rsid w:val="00304C77"/>
    <w:rsid w:val="00360BD6"/>
    <w:rsid w:val="003D0281"/>
    <w:rsid w:val="00407EF5"/>
    <w:rsid w:val="0042511D"/>
    <w:rsid w:val="00435DA0"/>
    <w:rsid w:val="00454E2F"/>
    <w:rsid w:val="0047260A"/>
    <w:rsid w:val="00490B12"/>
    <w:rsid w:val="00496ED4"/>
    <w:rsid w:val="004C5B71"/>
    <w:rsid w:val="004D5246"/>
    <w:rsid w:val="004F32A6"/>
    <w:rsid w:val="004F6109"/>
    <w:rsid w:val="005C43E0"/>
    <w:rsid w:val="00622F75"/>
    <w:rsid w:val="00623AE2"/>
    <w:rsid w:val="00645652"/>
    <w:rsid w:val="006D0E22"/>
    <w:rsid w:val="006D3F1E"/>
    <w:rsid w:val="006E402B"/>
    <w:rsid w:val="00742303"/>
    <w:rsid w:val="007E3560"/>
    <w:rsid w:val="007F042B"/>
    <w:rsid w:val="007F5914"/>
    <w:rsid w:val="00886992"/>
    <w:rsid w:val="008F7955"/>
    <w:rsid w:val="00922AB0"/>
    <w:rsid w:val="00940537"/>
    <w:rsid w:val="00A1131C"/>
    <w:rsid w:val="00A3505E"/>
    <w:rsid w:val="00A720CF"/>
    <w:rsid w:val="00B116B1"/>
    <w:rsid w:val="00B15E73"/>
    <w:rsid w:val="00B2046D"/>
    <w:rsid w:val="00B62BFD"/>
    <w:rsid w:val="00BC01D8"/>
    <w:rsid w:val="00BC73A3"/>
    <w:rsid w:val="00BE2083"/>
    <w:rsid w:val="00C02163"/>
    <w:rsid w:val="00C422F8"/>
    <w:rsid w:val="00CC4CD2"/>
    <w:rsid w:val="00CD4692"/>
    <w:rsid w:val="00D16481"/>
    <w:rsid w:val="00D20054"/>
    <w:rsid w:val="00DC73F5"/>
    <w:rsid w:val="00DF72E2"/>
    <w:rsid w:val="00E4633A"/>
    <w:rsid w:val="00EA78F6"/>
    <w:rsid w:val="00EE45E9"/>
    <w:rsid w:val="00F44A4F"/>
    <w:rsid w:val="00F73725"/>
    <w:rsid w:val="00FA7D0D"/>
    <w:rsid w:val="00FB202A"/>
    <w:rsid w:val="00FB3585"/>
    <w:rsid w:val="00FC065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407EF5"/>
    <w:rPr>
      <w:rFonts w:ascii="Aptos" w:hAnsi="Aptos"/>
      <w:color w:val="808080"/>
    </w:rPr>
  </w:style>
  <w:style w:type="paragraph" w:customStyle="1" w:styleId="984B9D14126B40158F54D1FFC70AF96F">
    <w:name w:val="984B9D14126B40158F54D1FFC70AF96F"/>
    <w:rsid w:val="00407E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ulticonsult (Word)">
  <a:themeElements>
    <a:clrScheme name="Multiconsult (Excel)">
      <a:dk1>
        <a:srgbClr val="1E1E1E"/>
      </a:dk1>
      <a:lt1>
        <a:sysClr val="window" lastClr="FFFFFF"/>
      </a:lt1>
      <a:dk2>
        <a:srgbClr val="EA8C27"/>
      </a:dk2>
      <a:lt2>
        <a:srgbClr val="E8E4E2"/>
      </a:lt2>
      <a:accent1>
        <a:srgbClr val="8EB1CA"/>
      </a:accent1>
      <a:accent2>
        <a:srgbClr val="82B589"/>
      </a:accent2>
      <a:accent3>
        <a:srgbClr val="B14F2F"/>
      </a:accent3>
      <a:accent4>
        <a:srgbClr val="FFC000"/>
      </a:accent4>
      <a:accent5>
        <a:srgbClr val="60ADFA"/>
      </a:accent5>
      <a:accent6>
        <a:srgbClr val="F4646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Nib25</b:Tag>
    <b:SourceType>InternetSite</b:SourceType>
    <b:Guid>{F221D2E8-15A3-430C-8FB2-E5CFC9A22A6D}</b:Guid>
    <b:Author>
      <b:Author>
        <b:NameList>
          <b:Person>
            <b:Last>Nibio</b:Last>
          </b:Person>
        </b:NameList>
      </b:Author>
    </b:Author>
    <b:Title>Kilden</b:Title>
    <b:InternetSiteTitle>Arealinformasjon. Utmarksbeite, beitebruk.</b:InternetSiteTitle>
    <b:ProductionCompany>Norsk institutt for bioøkonomi</b:ProductionCompany>
    <b:Year>2025</b:Year>
    <b:Month>11</b:Month>
    <b:Day>4</b:Day>
    <b:URL>https://kilden.nibio.no/</b:URL>
    <b:RefOrder>12</b:RefOrder>
  </b:Source>
  <b:Source>
    <b:Tag>Nor14</b:Tag>
    <b:SourceType>Report</b:SourceType>
    <b:Guid>{23B9D3CC-0783-4EFD-98C4-49C08BDCAE2C}</b:Guid>
    <b:Author>
      <b:Author>
        <b:Corporate>Nordland fylkeskommune</b:Corporate>
      </b:Author>
    </b:Author>
    <b:Title>Del III: Regional plan for Vefsna - panbestemmelse og retningslinjer</b:Title>
    <b:Year>2014</b:Year>
    <b:RefOrder>13</b:RefOrder>
  </b:Source>
  <b:Source>
    <b:Tag>Kli17</b:Tag>
    <b:SourceType>Report</b:SourceType>
    <b:Guid>{3D9D3A27-2E54-4EC6-B889-5DC6B9A95ECD}</b:Guid>
    <b:Author>
      <b:Author>
        <b:Corporate>Klima- og miljødepartementet</b:Corporate>
      </b:Author>
    </b:Author>
    <b:Title>Verneplan for skog - vern av 10 skogområder i Nordland. Kongelig resolusjon 10. november 2017</b:Title>
    <b:Year>2017</b:Year>
    <b:StandardNumber>14/2397</b:StandardNumber>
    <b:RefOrder>14</b:RefOrder>
  </b:Source>
  <b:Source>
    <b:Tag>Hof06</b:Tag>
    <b:SourceType>Report</b:SourceType>
    <b:Guid>{4F1B74DA-1B29-48AB-B370-BDCC6012954E}</b:Guid>
    <b:Author>
      <b:Author>
        <b:NameList>
          <b:Person>
            <b:Last>Hofton</b:Last>
            <b:First>T.H.</b:First>
            <b:Middle>&amp; Framstad, E. (red.), Gaarder, G., Brandrud, T.e., KLepsland, J., Reiso, S., Abel, K., Bendiksen, E., Heggland, A., Sverdrup-Thygeson, A., Svalastog, D., Fjeldstad, H., Hassel, K. &amp; Blindheim, T.</b:Middle>
          </b:Person>
        </b:NameList>
      </b:Author>
    </b:Author>
    <b:Title>Naturfaglige registrereinger i forbindelse med vern av skog på Statskog SFs eiendommer. DEl2 Årsrapport for registreringer i Midt-Norge 2005. - NINA Rapport 151</b:Title>
    <b:Year>2006</b:Year>
    <b:Publisher>Norsk institutt for naturforskning</b:Publisher>
    <b:RefOrder>1</b:RefOrder>
  </b:Source>
  <b:Source>
    <b:Tag>Nat05</b:Tag>
    <b:SourceType>InternetSite</b:SourceType>
    <b:Guid>{87CB163B-59FB-494C-8F5D-68C427BBEE65}</b:Guid>
    <b:Title>Naturbase faktaark</b:Title>
    <b:Year>2005</b:Year>
    <b:Author>
      <b:Author>
        <b:NameList>
          <b:Person>
            <b:Last>Naturbase</b:Last>
          </b:Person>
        </b:NameList>
      </b:Author>
    </b:Author>
    <b:InternetSiteTitle>Stavasselva Ø BN00067654</b:InternetSiteTitle>
    <b:ProductionCompany>Miljødirektoratet</b:ProductionCompany>
    <b:URL>https://faktaark.naturbase.no/?id=BN00067654</b:URL>
    <b:RefOrder>3</b:RefOrder>
  </b:Source>
  <b:Source>
    <b:Tag>Hof05</b:Tag>
    <b:SourceType>Report</b:SourceType>
    <b:Guid>{C5085FEF-52F4-43EB-AFD5-DE63616553C8}</b:Guid>
    <b:Title>Stavasselva. Skogregisteringer på statsgrunn.</b:Title>
    <b:Year>2005</b:Year>
    <b:Author>
      <b:Author>
        <b:NameList>
          <b:Person>
            <b:Last>Hofton</b:Last>
            <b:First>T.H.</b:First>
          </b:Person>
        </b:NameList>
      </b:Author>
    </b:Author>
    <b:Publisher>Biofokus / https://felles.naturbase.no/api/dokument/hent/10140728.PDF</b:Publisher>
    <b:RefOrder>2</b:RefOrder>
  </b:Source>
  <b:Source>
    <b:Tag>Mil258</b:Tag>
    <b:SourceType>InternetSite</b:SourceType>
    <b:Guid>{898D0EF8-B900-46F8-BD8C-6D2516118B14}</b:Guid>
    <b:Author>
      <b:Author>
        <b:NameList>
          <b:Person>
            <b:Last>Miljødirektoratet</b:Last>
          </b:Person>
        </b:NameList>
      </b:Author>
    </b:Author>
    <b:Title>Rovbase</b:Title>
    <b:InternetSiteTitle>Rovbase kartinnsyn</b:InternetSiteTitle>
    <b:ProductionCompany>Miljødirektoratet</b:ProductionCompany>
    <b:Year>2025</b:Year>
    <b:Month>11</b:Month>
    <b:Day>6</b:Day>
    <b:URL>robase.no</b:URL>
    <b:RefOrder>5</b:RefOrder>
  </b:Source>
  <b:Source>
    <b:Tag>Rov25</b:Tag>
    <b:SourceType>InternetSite</b:SourceType>
    <b:Guid>{583576BE-915C-41EC-A1E6-99B0CF643F9A}</b:Guid>
    <b:Author>
      <b:Author>
        <b:NameList>
          <b:Person>
            <b:Last>Rovdata</b:Last>
          </b:Person>
        </b:NameList>
      </b:Author>
    </b:Author>
    <b:Title>Rovdata</b:Title>
    <b:InternetSiteTitle>Kart og figurer. Jerv. Brunbjørn.</b:InternetSiteTitle>
    <b:ProductionCompany>Norsk institutt for naturforskning</b:ProductionCompany>
    <b:Year>2025</b:Year>
    <b:Month>11</b:Month>
    <b:Day>6</b:Day>
    <b:URL>https://rovdata.no/</b:URL>
    <b:RefOrder>6</b:RefOrder>
  </b:Source>
  <b:Source>
    <b:Tag>Art256</b:Tag>
    <b:SourceType>ElectronicSource</b:SourceType>
    <b:Guid>{6EFBF39C-77C6-4F8A-A3D1-71D3D8A6C583}</b:Guid>
    <b:Author>
      <b:Author>
        <b:NameList>
          <b:Person>
            <b:Last>Artsdatabanken</b:Last>
          </b:Person>
        </b:NameList>
      </b:Author>
    </b:Author>
    <b:Title>Artskart</b:Title>
    <b:InternetSiteTitle>Artskart. Søk - sopp og lav i Stavasselva naturreservat</b:InternetSiteTitle>
    <b:ProductionCompany>Artsdatabanken</b:ProductionCompany>
    <b:Year>2025</b:Year>
    <b:RefOrder>4</b:RefOrder>
  </b:Source>
  <b:Source>
    <b:Tag>Dyr25</b:Tag>
    <b:SourceType>Report</b:SourceType>
    <b:Guid>{F2AF7D34-8FF8-4CC3-ADF7-17DFCAFE03A3}</b:Guid>
    <b:Title>Klima i Norge – Kunnskapsgrunnlag for klimatilpasning oppdatert i 2025. NCCSreport 01/2025</b:Title>
    <b:Year>2025</b:Year>
    <b:Author>
      <b:Author>
        <b:NameList>
          <b:Person>
            <b:Last>Dyrrdal</b:Last>
            <b:First>A.V.,</b:First>
            <b:Middle>Bakke, S.J., Hanssen-Bauer, I., Mayer, S., Nilsen, I.B., Nilsen, J.E.Ø., Paasche, Ø., Saloranta, T. og Årthun, M.</b:Middle>
          </b:Person>
        </b:NameList>
      </b:Author>
    </b:Author>
    <b:Publisher>Norsk klimaservicesenter</b:Publisher>
    <b:RefOrder>10</b:RefOrder>
  </b:Source>
  <b:Source>
    <b:Tag>Nor25</b:Tag>
    <b:SourceType>Report</b:SourceType>
    <b:Guid>{B33C2734-184C-4A6B-ADE0-79AE93A01E53}</b:Guid>
    <b:Author>
      <b:Author>
        <b:Corporate>Norsk klimaservicesenter</b:Corporate>
      </b:Author>
    </b:Author>
    <b:Title>Klimaprofil Nordland</b:Title>
    <b:Year>2025</b:Year>
    <b:Publisher>https://klimaservicesenter.no/kss/klimaprofiler/nordland</b:Publisher>
    <b:RefOrder>8</b:RefOrder>
  </b:Source>
  <b:Source>
    <b:Tag>Nor251</b:Tag>
    <b:SourceType>InternetSite</b:SourceType>
    <b:Guid>{8F093EEA-6D14-4222-A720-32444DF8398B}</b:Guid>
    <b:Title>Geologisk arv</b:Title>
    <b:Year>2025</b:Year>
    <b:Author>
      <b:Author>
        <b:Corporate>Norges geologiske undersøkelse</b:Corporate>
      </b:Author>
    </b:Author>
    <b:InternetSiteTitle>Geologisk arv med berggrunnsgeologi. Geologisk arv med løsmassegeologi.</b:InternetSiteTitle>
    <b:ProductionCompany>NGU</b:ProductionCompany>
    <b:Month>11.</b:Month>
    <b:Day>07.</b:Day>
    <b:URL>https://geo.ngu.no/kart/geologiskarv_mobil/</b:URL>
    <b:RefOrder>7</b:RefOrder>
  </b:Source>
  <b:Source>
    <b:Tag>Fau76</b:Tag>
    <b:SourceType>Report</b:SourceType>
    <b:Guid>{DD311C67-D34C-4BE2-97B6-5D0AAA458F49}</b:Guid>
    <b:Author>
      <b:Author>
        <b:NameList>
          <b:Person>
            <b:Last>Faugli</b:Last>
            <b:First>P.E.</b:First>
          </b:Person>
        </b:NameList>
      </b:Author>
    </b:Author>
    <b:Title>Fluvialgeomorfologisk befaring i Vefsnas nedbørfelt. Rapport 76/05</b:Title>
    <b:Year>1976</b:Year>
    <b:Publisher>Kontaktutvalget for vassdragsreguleringer. Universitetet i Oslo.</b:Publisher>
    <b:City>Oslo</b:City>
    <b:RefOrder>15</b:RefOrder>
  </b:Source>
  <b:Source>
    <b:Tag>Hel</b:Tag>
    <b:SourceType>InternetSite</b:SourceType>
    <b:Guid>{60CFC4E2-AEC7-4EB0-A6FA-C5E4E896EECC}</b:Guid>
    <b:Title>Helgeland museum Helgelaanten museume</b:Title>
    <b:Author>
      <b:Author>
        <b:NameList>
          <b:Person>
            <b:Last>museum</b:Last>
            <b:First>Helgeland</b:First>
          </b:Person>
        </b:NameList>
      </b:Author>
    </b:Author>
    <b:InternetSiteTitle>Stavassgården: Gårds-, krigs- og samisk historie.</b:InternetSiteTitle>
    <b:URL>https://helgelandmuseum.no/stavassgarden-gards-krigs-og-samisk-historie/</b:URL>
    <b:RefOrder>11</b:RefOrder>
  </b:Source>
  <b:Source>
    <b:Tag>VKM22</b:Tag>
    <b:SourceType>Report</b:SourceType>
    <b:Guid>{09A16C92-F683-445A-A532-5FFADA054DDB}</b:Guid>
    <b:Title>Impacts of climate change on the boreal forest ecosystem. Scientific Opinion of the Panel on Alien Organisms and Trade in endangered species (CITES) of the Norwegian Scientific Committee for Food and Environment. VKM Report 2022:15 </b:Title>
    <b:Year>2022</b:Year>
    <b:Author>
      <b:Author>
        <b:NameList>
          <b:Person>
            <b:Last>VKM</b:Last>
            <b:First>Kyrre</b:First>
            <b:Middle>Kausrud, Vigdis Vandvik, Daniel Flø, Sonya R. Geange, Stein J.Hegland, Jo S. Hermansen, Lars R. Hole, Rolf A. Ims, Håvard Kauserud, Lawrence R. Kirkendall, Jenni Nordén, Line Nybakken, Mikael Ohlson, Olav Skarpaas, Micael Wendell, m.fl.</b:Middle>
          </b:Person>
        </b:NameList>
      </b:Author>
    </b:Author>
    <b:Publisher>Norwegian Scientific Committee for Food and Environment (VKM)</b:Publisher>
    <b:City>Oslo</b:City>
    <b:RefOrder>9</b:RefOrder>
  </b:Source>
</b:Sources>
</file>

<file path=customXml/item2.xml><?xml version="1.0" encoding="utf-8"?>
<ct:contentTypeSchema xmlns:ct="http://schemas.microsoft.com/office/2006/metadata/contentType" xmlns:ma="http://schemas.microsoft.com/office/2006/metadata/properties/metaAttributes" ct:_="" ma:_="" ma:contentTypeName="DMS Dokument" ma:contentTypeID="0x010100E1932B9B0887764CB2921D71743D45560082689E7C230AC04D999E143426ADAF24" ma:contentTypeVersion="39" ma:contentTypeDescription="Opprett et nytt dokument." ma:contentTypeScope="" ma:versionID="0e37ff3a2b0fcd3eb5d75dd09390fb3d">
  <xsd:schema xmlns:xsd="http://www.w3.org/2001/XMLSchema" xmlns:xs="http://www.w3.org/2001/XMLSchema" xmlns:p="http://schemas.microsoft.com/office/2006/metadata/properties" xmlns:ns2="04c8d250-8838-44c7-a53c-05d8d2dce26e" xmlns:ns3="8c9b5b58-7a13-422e-843a-b85540349f23" xmlns:ns4="a9c82f20-c595-4fa1-ae9f-9aa76eff071e" xmlns:ns5="afa39bea-2d94-49b5-b656-9f0d475860f5" xmlns:ns6="2870a568-d1da-4fd4-943a-aa286d5c72d7" xmlns:ns7="51a1f57f-f69d-4eb9-916d-05876841bf9c" xmlns:ns8="97343071-9ae4-4ad2-bc93-bd350b389be0" xmlns:ns9="db662a8b-79e5-497b-a11b-029ba587c20a" targetNamespace="http://schemas.microsoft.com/office/2006/metadata/properties" ma:root="true" ma:fieldsID="89fae7999ab19d5c9efcfa51365f3b74" ns2:_="" ns3:_="" ns4:_="" ns5:_="" ns6:_="" ns7:_="" ns8:_="" ns9:_="">
    <xsd:import namespace="04c8d250-8838-44c7-a53c-05d8d2dce26e"/>
    <xsd:import namespace="8c9b5b58-7a13-422e-843a-b85540349f23"/>
    <xsd:import namespace="a9c82f20-c595-4fa1-ae9f-9aa76eff071e"/>
    <xsd:import namespace="afa39bea-2d94-49b5-b656-9f0d475860f5"/>
    <xsd:import namespace="2870a568-d1da-4fd4-943a-aa286d5c72d7"/>
    <xsd:import namespace="51a1f57f-f69d-4eb9-916d-05876841bf9c"/>
    <xsd:import namespace="97343071-9ae4-4ad2-bc93-bd350b389be0"/>
    <xsd:import namespace="db662a8b-79e5-497b-a11b-029ba587c20a"/>
    <xsd:element name="properties">
      <xsd:complexType>
        <xsd:sequence>
          <xsd:element name="documentManagement">
            <xsd:complexType>
              <xsd:all>
                <xsd:element ref="ns2:MultiDocID" minOccurs="0"/>
                <xsd:element ref="ns3:MultiRevNr" minOccurs="0"/>
                <xsd:element ref="ns4:MultiRevDate" minOccurs="0"/>
                <xsd:element ref="ns4:MultiTransmittalDate" minOccurs="0"/>
                <xsd:element ref="ns2:MultiDocumentControlStatus" minOccurs="0"/>
                <xsd:element ref="ns2:MultiDocControlItemId" minOccurs="0"/>
                <xsd:element ref="ns5:MultiCheckListTemplateId" minOccurs="0"/>
                <xsd:element ref="ns5:MultiChecklistUrl" minOccurs="0"/>
                <xsd:element ref="ns2:MultiEKController" minOccurs="0"/>
                <xsd:element ref="ns2:MultiSKController" minOccurs="0"/>
                <xsd:element ref="ns2:MultiDCApprover" minOccurs="0"/>
                <xsd:element ref="ns6:MultiCorrespondence" minOccurs="0"/>
                <xsd:element ref="ns6:MultiExternalReference" minOccurs="0"/>
                <xsd:element ref="ns2:MultiRelatedDocument" minOccurs="0"/>
                <xsd:element ref="ns2:MultiRelatedDocument1" minOccurs="0"/>
                <xsd:element ref="ns2:MultiRelatedDocument2" minOccurs="0"/>
                <xsd:element ref="ns2:MultiRelatedDocument3" minOccurs="0"/>
                <xsd:element ref="ns7:MultiDocCustomer" minOccurs="0"/>
                <xsd:element ref="ns7:MultiDocOppdragsID" minOccurs="0"/>
                <xsd:element ref="ns8:MultiGenerateDocID" minOccurs="0"/>
                <xsd:element ref="ns8:MultiCurrentRevision" minOccurs="0"/>
                <xsd:element ref="ns2:MultiKeepFileType" minOccurs="0"/>
                <xsd:element ref="ns2:e8b935274fbe4ab28d1f3712fd027ada" minOccurs="0"/>
                <xsd:element ref="ns2:TaxCatchAll" minOccurs="0"/>
                <xsd:element ref="ns2:TaxCatchAllLabel" minOccurs="0"/>
                <xsd:element ref="ns2:l22ecdd164dc42b888f702fb90cc9bed" minOccurs="0"/>
                <xsd:element ref="ns2:ae99449e957042328f913849a5530ecd" minOccurs="0"/>
                <xsd:element ref="ns9:MediaServiceMetadata" minOccurs="0"/>
                <xsd:element ref="ns9:MediaServiceFastMetadata" minOccurs="0"/>
                <xsd:element ref="ns9:MediaServiceSearchProperties" minOccurs="0"/>
                <xsd:element ref="ns9: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c8d250-8838-44c7-a53c-05d8d2dce26e" elementFormDefault="qualified">
    <xsd:import namespace="http://schemas.microsoft.com/office/2006/documentManagement/types"/>
    <xsd:import namespace="http://schemas.microsoft.com/office/infopath/2007/PartnerControls"/>
    <xsd:element name="MultiDocID" ma:index="1" nillable="true" ma:displayName="DocID" ma:internalName="MultiDocID">
      <xsd:simpleType>
        <xsd:restriction base="dms:Text">
          <xsd:maxLength value="255"/>
        </xsd:restriction>
      </xsd:simpleType>
    </xsd:element>
    <xsd:element name="MultiDocumentControlStatus" ma:index="5" nillable="true" ma:displayName="Dokumentkontrollstatus" ma:default="Under utarbeidelse" ma:format="Dropdown" ma:internalName="MultiDocumentControlStatus">
      <xsd:simpleType>
        <xsd:restriction base="dms:Choice">
          <xsd:enumeration value="Under utarbeidelse"/>
          <xsd:enumeration value="Klar til kontroll"/>
          <xsd:enumeration value="Under kontroll"/>
          <xsd:enumeration value="Venter på godkjenning"/>
          <xsd:enumeration value="Klar for utsendelse"/>
          <xsd:enumeration value="Utsendt"/>
          <xsd:enumeration value="Ny revisjon"/>
          <xsd:enumeration value="Utgått"/>
        </xsd:restriction>
      </xsd:simpleType>
    </xsd:element>
    <xsd:element name="MultiDocControlItemId" ma:index="6" nillable="true" ma:displayName="Dokumentkontrollelement" ma:format="Dropdown" ma:internalName="MultiDocControlItemId" ma:percentage="FALSE">
      <xsd:simpleType>
        <xsd:restriction base="dms:Number"/>
      </xsd:simpleType>
    </xsd:element>
    <xsd:element name="MultiEKController" ma:index="9" nillable="true" ma:displayName="Egenkontrollør" ma:list="UserInfo" ma:SharePointGroup="0" ma:internalName="MultiEKContro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ultiSKController" ma:index="10" nillable="true" ma:displayName="Sidemannskontrollør" ma:list="UserInfo" ma:SharePointGroup="0" ma:internalName="MultiSKContro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ultiDCApprover" ma:index="11" nillable="true" ma:displayName="Endelig godkjenner" ma:list="UserInfo" ma:SharePointGroup="0" ma:internalName="MultiDC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ultiRelatedDocument" ma:index="14" nillable="true" ma:displayName="Relatert dokument" ma:hidden="true" ma:list="{db662a8b-79e5-497b-a11b-029ba587c20a}" ma:internalName="MultiRelatedDocument" ma:showField="Title" ma:web="04c8d250-8838-44c7-a53c-05d8d2dce26e">
      <xsd:complexType>
        <xsd:complexContent>
          <xsd:extension base="dms:MultiChoiceLookup">
            <xsd:sequence>
              <xsd:element name="Value" type="dms:Lookup" maxOccurs="unbounded" minOccurs="0" nillable="true"/>
            </xsd:sequence>
          </xsd:extension>
        </xsd:complexContent>
      </xsd:complexType>
    </xsd:element>
    <xsd:element name="MultiRelatedDocument1" ma:index="15" nillable="true" ma:displayName="Relatert dokument 1" ma:format="Hyperlink" ma:internalName="MultiRelatedDocument1">
      <xsd:complexType>
        <xsd:complexContent>
          <xsd:extension base="dms:URL">
            <xsd:sequence>
              <xsd:element name="Url" type="dms:ValidUrl" minOccurs="0" nillable="true"/>
              <xsd:element name="Description" type="xsd:string" nillable="true"/>
            </xsd:sequence>
          </xsd:extension>
        </xsd:complexContent>
      </xsd:complexType>
    </xsd:element>
    <xsd:element name="MultiRelatedDocument2" ma:index="16" nillable="true" ma:displayName="Relatert dokument 2" ma:format="Hyperlink" ma:internalName="MultiRelatedDocument2">
      <xsd:complexType>
        <xsd:complexContent>
          <xsd:extension base="dms:URL">
            <xsd:sequence>
              <xsd:element name="Url" type="dms:ValidUrl" minOccurs="0" nillable="true"/>
              <xsd:element name="Description" type="xsd:string" nillable="true"/>
            </xsd:sequence>
          </xsd:extension>
        </xsd:complexContent>
      </xsd:complexType>
    </xsd:element>
    <xsd:element name="MultiRelatedDocument3" ma:index="17" nillable="true" ma:displayName="Relatert dokument 3" ma:format="Hyperlink" ma:internalName="MultiRelatedDocument3">
      <xsd:complexType>
        <xsd:complexContent>
          <xsd:extension base="dms:URL">
            <xsd:sequence>
              <xsd:element name="Url" type="dms:ValidUrl" minOccurs="0" nillable="true"/>
              <xsd:element name="Description" type="xsd:string" nillable="true"/>
            </xsd:sequence>
          </xsd:extension>
        </xsd:complexContent>
      </xsd:complexType>
    </xsd:element>
    <xsd:element name="MultiKeepFileType" ma:index="24" nillable="true" ma:displayName="Bevar opprinnelig filtype" ma:default="0" ma:internalName="MultiKeepFileType">
      <xsd:simpleType>
        <xsd:restriction base="dms:Boolean"/>
      </xsd:simpleType>
    </xsd:element>
    <xsd:element name="e8b935274fbe4ab28d1f3712fd027ada" ma:index="32" ma:taxonomy="true" ma:internalName="e8b935274fbe4ab28d1f3712fd027ada" ma:taxonomyFieldName="MultiDocumentTypeTerm" ma:displayName="Dokumenttype" ma:default="" ma:fieldId="{e8b93527-4fbe-4ab2-8d1f-3712fd027ada}" ma:sspId="cad10f3f-49cb-4079-8b26-3f4f8f79d809" ma:termSetId="797a1072-b04d-4bec-8f90-ab6ee7f400ef"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0eb7b903-286b-4268-88b9-e2a7d7136234}" ma:internalName="TaxCatchAll" ma:showField="CatchAllData" ma:web="04c8d250-8838-44c7-a53c-05d8d2dce26e">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0eb7b903-286b-4268-88b9-e2a7d7136234}" ma:internalName="TaxCatchAllLabel" ma:readOnly="true" ma:showField="CatchAllDataLabel" ma:web="04c8d250-8838-44c7-a53c-05d8d2dce26e">
      <xsd:complexType>
        <xsd:complexContent>
          <xsd:extension base="dms:MultiChoiceLookup">
            <xsd:sequence>
              <xsd:element name="Value" type="dms:Lookup" maxOccurs="unbounded" minOccurs="0" nillable="true"/>
            </xsd:sequence>
          </xsd:extension>
        </xsd:complexContent>
      </xsd:complexType>
    </xsd:element>
    <xsd:element name="l22ecdd164dc42b888f702fb90cc9bed" ma:index="36" nillable="true" ma:taxonomy="true" ma:internalName="l22ecdd164dc42b888f702fb90cc9bed" ma:taxonomyFieldName="MultiActivity" ma:displayName="Aktivitet" ma:default="" ma:fieldId="{522ecdd1-64dc-42b8-88f7-02fb90cc9bed}" ma:sspId="cad10f3f-49cb-4079-8b26-3f4f8f79d809" ma:termSetId="9ad33d21-49ae-4d13-9699-c6e447096c70" ma:anchorId="00000000-0000-0000-0000-000000000000" ma:open="false" ma:isKeyword="false">
      <xsd:complexType>
        <xsd:sequence>
          <xsd:element ref="pc:Terms" minOccurs="0" maxOccurs="1"/>
        </xsd:sequence>
      </xsd:complexType>
    </xsd:element>
    <xsd:element name="ae99449e957042328f913849a5530ecd" ma:index="37" ma:taxonomy="true" ma:internalName="ae99449e957042328f913849a5530ecd" ma:taxonomyFieldName="MultiDisciplineTerm" ma:displayName="Fagdisiplin" ma:default="" ma:fieldId="{ae99449e-9570-4232-8f91-3849a5530ecd}" ma:sspId="cad10f3f-49cb-4079-8b26-3f4f8f79d809" ma:termSetId="c685bbc3-7ca4-4533-939a-2906fa1e2d1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9b5b58-7a13-422e-843a-b85540349f23" elementFormDefault="qualified">
    <xsd:import namespace="http://schemas.microsoft.com/office/2006/documentManagement/types"/>
    <xsd:import namespace="http://schemas.microsoft.com/office/infopath/2007/PartnerControls"/>
    <xsd:element name="MultiRevNr" ma:index="2" nillable="true" ma:displayName="Rev. nr" ma:default="0" ma:internalName="MultiRevN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c82f20-c595-4fa1-ae9f-9aa76eff071e" elementFormDefault="qualified">
    <xsd:import namespace="http://schemas.microsoft.com/office/2006/documentManagement/types"/>
    <xsd:import namespace="http://schemas.microsoft.com/office/infopath/2007/PartnerControls"/>
    <xsd:element name="MultiRevDate" ma:index="3" nillable="true" ma:displayName="Rev. dato" ma:default="" ma:format="DateOnly" ma:internalName="MultiRevDate">
      <xsd:simpleType>
        <xsd:restriction base="dms:DateTime"/>
      </xsd:simpleType>
    </xsd:element>
    <xsd:element name="MultiTransmittalDate" ma:index="4" nillable="true" ma:displayName="Utsendelsesdato" ma:default="" ma:format="DateOnly" ma:internalName="MultiTransmittal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fa39bea-2d94-49b5-b656-9f0d475860f5" elementFormDefault="qualified">
    <xsd:import namespace="http://schemas.microsoft.com/office/2006/documentManagement/types"/>
    <xsd:import namespace="http://schemas.microsoft.com/office/infopath/2007/PartnerControls"/>
    <xsd:element name="MultiCheckListTemplateId" ma:index="7" nillable="true" ma:displayName="ID sjekklistemal" ma:internalName="MultiCheckListTemplateId">
      <xsd:simpleType>
        <xsd:restriction base="dms:Text">
          <xsd:maxLength value="255"/>
        </xsd:restriction>
      </xsd:simpleType>
    </xsd:element>
    <xsd:element name="MultiChecklistUrl" ma:index="8" nillable="true" ma:displayName="Sjekkliste URL" ma:internalName="MultiChecklist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70a568-d1da-4fd4-943a-aa286d5c72d7" elementFormDefault="qualified">
    <xsd:import namespace="http://schemas.microsoft.com/office/2006/documentManagement/types"/>
    <xsd:import namespace="http://schemas.microsoft.com/office/infopath/2007/PartnerControls"/>
    <xsd:element name="MultiCorrespondence" ma:index="12" nillable="true" ma:displayName="Korrespondanse" ma:format="Dropdown" ma:internalName="MultiCorrespondence">
      <xsd:simpleType>
        <xsd:restriction base="dms:Choice">
          <xsd:enumeration value="Kunde"/>
          <xsd:enumeration value="Internt"/>
          <xsd:enumeration value="Underleverandør"/>
          <xsd:enumeration value="Styringsgruppe"/>
          <xsd:enumeration value="Andre"/>
          <xsd:enumeration value="NA"/>
        </xsd:restriction>
      </xsd:simpleType>
    </xsd:element>
    <xsd:element name="MultiExternalReference" ma:index="13" nillable="true" ma:displayName="Ekstern referanse/Ekstern ID" ma:internalName="MultiExternal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a1f57f-f69d-4eb9-916d-05876841bf9c" elementFormDefault="qualified">
    <xsd:import namespace="http://schemas.microsoft.com/office/2006/documentManagement/types"/>
    <xsd:import namespace="http://schemas.microsoft.com/office/infopath/2007/PartnerControls"/>
    <xsd:element name="MultiDocCustomer" ma:index="20" nillable="true" ma:displayName="Kunde" ma:internalName="MultiDocCustomer">
      <xsd:simpleType>
        <xsd:restriction base="dms:Text">
          <xsd:maxLength value="255"/>
        </xsd:restriction>
      </xsd:simpleType>
    </xsd:element>
    <xsd:element name="MultiDocOppdragsID" ma:index="21" nillable="true" ma:displayName="OppdragsID" ma:internalName="MultiDocOppdrags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43071-9ae4-4ad2-bc93-bd350b389be0" elementFormDefault="qualified">
    <xsd:import namespace="http://schemas.microsoft.com/office/2006/documentManagement/types"/>
    <xsd:import namespace="http://schemas.microsoft.com/office/infopath/2007/PartnerControls"/>
    <xsd:element name="MultiGenerateDocID" ma:index="22" nillable="true" ma:displayName="Opprett DocID" ma:default="0" ma:internalName="MultiGenerateDocID">
      <xsd:simpleType>
        <xsd:restriction base="dms:Boolean"/>
      </xsd:simpleType>
    </xsd:element>
    <xsd:element name="MultiCurrentRevision" ma:index="23" nillable="true" ma:displayName="Gjeldende revisjon" ma:default="0" ma:internalName="MultiCurrentRevis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b662a8b-79e5-497b-a11b-029ba587c20a" elementFormDefault="qualified">
    <xsd:import namespace="http://schemas.microsoft.com/office/2006/documentManagement/types"/>
    <xsd:import namespace="http://schemas.microsoft.com/office/infopath/2007/PartnerControls"/>
    <xsd:element name="MediaServiceMetadata" ma:index="38" nillable="true" ma:displayName="MediaServiceMetadata" ma:hidden="true" ma:internalName="MediaServiceMetadata" ma:readOnly="true">
      <xsd:simpleType>
        <xsd:restriction base="dms:Note"/>
      </xsd:simpleType>
    </xsd:element>
    <xsd:element name="MediaServiceFastMetadata" ma:index="39" nillable="true" ma:displayName="MediaServiceFastMetadata" ma:hidden="true" ma:internalName="MediaServiceFastMetadata" ma:readOnly="true">
      <xsd:simpleType>
        <xsd:restriction base="dms:Note"/>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BillingMetadata" ma:index="4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9" ma:displayName="Innholdstype"/>
        <xsd:element ref="dc:title" minOccurs="0" maxOccurs="1" ma:index="0"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ultiRevDate xmlns="a9c82f20-c595-4fa1-ae9f-9aa76eff071e" xsi:nil="true"/>
    <MultiTransmittalDate xmlns="a9c82f20-c595-4fa1-ae9f-9aa76eff071e" xsi:nil="true"/>
    <TaxCatchAll xmlns="04c8d250-8838-44c7-a53c-05d8d2dce26e">
      <Value>4</Value>
      <Value>3</Value>
    </TaxCatchAll>
    <MultiDocID xmlns="04c8d250-8838-44c7-a53c-05d8d2dce26e">10266707-01-RIM-NOT-005</MultiDocID>
    <MultiSKController xmlns="04c8d250-8838-44c7-a53c-05d8d2dce26e">
      <UserInfo>
        <DisplayName>Løvdal, Ingunn</DisplayName>
        <AccountId>52</AccountId>
        <AccountType/>
      </UserInfo>
    </MultiSKController>
    <MultiDocumentControlStatus xmlns="04c8d250-8838-44c7-a53c-05d8d2dce26e">Klar for utsendelse</MultiDocumentControlStatus>
    <l22ecdd164dc42b888f702fb90cc9bed xmlns="04c8d250-8838-44c7-a53c-05d8d2dce26e">
      <Terms xmlns="http://schemas.microsoft.com/office/infopath/2007/PartnerControls"/>
    </l22ecdd164dc42b888f702fb90cc9bed>
    <MultiGenerateDocID xmlns="97343071-9ae4-4ad2-bc93-bd350b389be0">true</MultiGenerateDocID>
    <MultiRevNr xmlns="8c9b5b58-7a13-422e-843a-b85540349f23">0</MultiRevNr>
    <MultiDCApprover xmlns="04c8d250-8838-44c7-a53c-05d8d2dce26e">
      <UserInfo>
        <DisplayName>Søiland, Astri</DisplayName>
        <AccountId>21</AccountId>
        <AccountType/>
      </UserInfo>
    </MultiDCApprover>
    <MultiCurrentRevision xmlns="97343071-9ae4-4ad2-bc93-bd350b389be0">false</MultiCurrentRevision>
    <MultiExternalReference xmlns="2870a568-d1da-4fd4-943a-aa286d5c72d7" xsi:nil="true"/>
    <e8b935274fbe4ab28d1f3712fd027ada xmlns="04c8d250-8838-44c7-a53c-05d8d2dce26e">
      <Terms xmlns="http://schemas.microsoft.com/office/infopath/2007/PartnerControls">
        <TermInfo xmlns="http://schemas.microsoft.com/office/infopath/2007/PartnerControls">
          <TermName xmlns="http://schemas.microsoft.com/office/infopath/2007/PartnerControls">Notat</TermName>
          <TermId xmlns="http://schemas.microsoft.com/office/infopath/2007/PartnerControls">80fa9806-1ffc-4a6c-a19c-c0df237b5ff1</TermId>
        </TermInfo>
      </Terms>
    </e8b935274fbe4ab28d1f3712fd027ada>
    <MultiDocCustomer xmlns="51a1f57f-f69d-4eb9-916d-05876841bf9c" xsi:nil="true"/>
    <ae99449e957042328f913849a5530ecd xmlns="04c8d250-8838-44c7-a53c-05d8d2dce26e">
      <Terms xmlns="http://schemas.microsoft.com/office/infopath/2007/PartnerControls">
        <TermInfo xmlns="http://schemas.microsoft.com/office/infopath/2007/PartnerControls">
          <TermName xmlns="http://schemas.microsoft.com/office/infopath/2007/PartnerControls">RIM</TermName>
          <TermId xmlns="http://schemas.microsoft.com/office/infopath/2007/PartnerControls">34394e7d-7767-4b0d-b362-bf949d8cd4a6</TermId>
        </TermInfo>
      </Terms>
    </ae99449e957042328f913849a5530ecd>
    <MultiCorrespondence xmlns="2870a568-d1da-4fd4-943a-aa286d5c72d7" xsi:nil="true"/>
    <MultiRelatedDocument2 xmlns="04c8d250-8838-44c7-a53c-05d8d2dce26e">
      <Url xsi:nil="true"/>
      <Description xsi:nil="true"/>
    </MultiRelatedDocument2>
    <MultiRelatedDocument3 xmlns="04c8d250-8838-44c7-a53c-05d8d2dce26e">
      <Url xsi:nil="true"/>
      <Description xsi:nil="true"/>
    </MultiRelatedDocument3>
    <MultiCheckListTemplateId xmlns="afa39bea-2d94-49b5-b656-9f0d475860f5" xsi:nil="true"/>
    <MultiKeepFileType xmlns="04c8d250-8838-44c7-a53c-05d8d2dce26e">false</MultiKeepFileType>
    <MultiRelatedDocument1 xmlns="04c8d250-8838-44c7-a53c-05d8d2dce26e">
      <Url xsi:nil="true"/>
      <Description xsi:nil="true"/>
    </MultiRelatedDocument1>
    <MultiDocOppdragsID xmlns="51a1f57f-f69d-4eb9-916d-05876841bf9c" xsi:nil="true"/>
    <MultiDocControlItemId xmlns="04c8d250-8838-44c7-a53c-05d8d2dce26e" xsi:nil="true"/>
    <MultiEKController xmlns="04c8d250-8838-44c7-a53c-05d8d2dce26e">
      <UserInfo>
        <DisplayName>Buset, Astrid</DisplayName>
        <AccountId>36</AccountId>
        <AccountType/>
      </UserInfo>
    </MultiEKController>
    <MultiRelatedDocument xmlns="04c8d250-8838-44c7-a53c-05d8d2dce26e" xsi:nil="true"/>
    <MultiChecklistUrl xmlns="afa39bea-2d94-49b5-b656-9f0d475860f5" xsi:nil="true"/>
  </documentManagement>
</p:properties>
</file>

<file path=customXml/item4.xml><?xml version="1.0" encoding="utf-8"?>
<TemplafyFormConfiguration><![CDATA[{"formFields":[{"required":false,"placeholder":"","lines":1,"spacing":{"before":"medium"},"shareValue":false,"type":"textBox","name":"Assignment","label":"Navn på oppdraget / Assignment name"},{"required":false,"placeholder":"","lines":1,"shareValue":false,"type":"textBox","name":"Subject","label":"Notatets tittel eller emne / Memo title or subject"},{"required":false,"placeholder":"","lines":1,"shareValue":false,"type":"textBox","name":"Client","label":"Kunde / Client"},{"required":false,"placeholder":"","lines":1,"shareValue":false,"type":"textBox","name":"Contact","label":"Kundens representant / Client representative"},{"required":false,"placeholder":"","lines":1,"shareValue":false,"type":"textBox","name":"DocumentCode","label":"Dokumentkode / Document code"},{"required":false,"placeholder":"","lines":1,"shareValue":false,"type":"textBox","name":"Revision","label":"Revisjonsnr. / Revision no."},{"required":false,"shareValue":false,"type":"datePicker","name":"Date","label":"Dato / Date"},{"required":false,"placeholder":"","lines":1,"shareValue":false,"type":"textBox","name":"PreparedBy","label":"Laget av / Prepared by"},{"required":false,"placeholder":"","lines":1,"spacing":{"before":"medium"},"shareValue":false,"type":"textBox","name":"ProjectManager","label":"Oppdragsleder (OL) / Project lead (OL)"},{"required":false,"placeholder":"","lines":1,"helpTexts":{},"spacing":{},"shareValue":false,"type":"textBox","name":"ResponsibleUnit","label":"Ansvarlig enhet / Responsible unit"},{"distinct":false,"hideIfNoUserInteractionRequired":false,"required":false,"autoSelectFirstOption":false,"shareValue":false,"type":"dropDown","dataSourceName":"AccessibilityGrades","dataSourceFieldName":"Grade","filterCondition":{"type":"and","conditions":[{"type":"userProfileFieldMatch","userProfileFieldName":"DocumentLanguage","dataSourceFieldName":"LanguageRef"}]},"name":"Grade","label":"Tilgjengelighet / Accessability"},{"required":false,"placeholder":"","lines":1,"shareValue":false,"type":"textBox","name":"CopyTo","label":"Kopi til / Copy to"}],"formDataEntries":[{"name":"Assignment","value":"/bSkpOwHsMY9xUqLBq6NTtc0bh6k4HsxAnezOBhJ/Y234M6O8O+r7wZdLeRRaZbh"},{"name":"Subject","value":"n1ZrKXcnbYHIC8FLsA0bcxIFefM7+2zNVbcHPtCB+DUpkm3QZzgvtQ/4MKbaAl0KEQqIDCJbQiTARKgSdVrsbwa3iSJ8xuSDDnK0tJGrJvM="},{"name":"Client","value":"7LtpR9jHXSZQpSrJTlzNhc8FRop2Hmj7yF1Lak/9bIXcXWry273kZ+VrF12X/2sy"},{"name":"Contact","value":"NtkN3crTqR0Ezy+CQlKKVF3c5/ZDd+IVEymujU3W9d4="},{"name":"DocumentCode","value":"Koi0z2hFd/yjTP3x5wcxnfb2ybptgvv9c4JsOkOrmLs="},{"name":"Revision","value":"6QhnNpAOA6eHfOiyg8iG/g=="},{"name":"PreparedBy","value":"zUamFcEGxuHb3m25j16fQZWUXL4ApzZshREDox/HNtI="},{"name":"ProjectManager","value":"G7hj17V/+m/yocOorXDaZQ=="},{"name":"ResponsibleUnit","value":"Y8pw0fSHzB0Jgbemxvp3ZlH0UoLLeeqTm3sdmhn9POk="},{"name":"Grade","value":"iminP3D+HA/8c73Ff4CfSGT8FyezmvYe24f3U0O9EEY="},{"name":"CopyTo","value":"FJQafpXBzQm1IEnYG2GiYw=="}]}]]></TemplafyFormConfiguration>
</file>

<file path=customXml/item5.xml><?xml version="1.0" encoding="utf-8"?>
<TemplafyTemplateConfiguration><![CDATA[{"elementsMetadata":[{"elementConfiguration":{"binding":"{{Translate(\"Memo\",DocumentLanguage)}}","promptAiService":false,"removeAndKeepContent":false,"disableUpdates":false,"type":"text"},"type":"richTextContentControl","id":"da8c0573-fb98-440d-bcd2-d23d30c47feb"},{"elementConfiguration":{"binding":"{{Translate(\"Project\",DocumentLanguage)}}","promptAiService":false,"removeAndKeepContent":false,"disableUpdates":false,"type":"text"},"type":"richTextContentControl","id":"471139ec-91cf-4efe-8e57-64a0807293ec"},{"elementConfiguration":{"binding":"{{Form.Assignment}}","promptAiService":false,"removeAndKeepContent":false,"disableUpdates":false,"type":"text"},"type":"richTextContentControl","id":"a9d87fa7-1b78-442f-acf8-6c452ecaf968"},{"elementConfiguration":{"binding":"{{Translate(\"DocumentCode\",DocumentLanguage)}}","promptAiService":false,"removeAndKeepContent":false,"disableUpdates":false,"type":"text"},"type":"richTextContentControl","id":"141022b1-58b7-4549-bd3c-325c71a5faba"},{"elementConfiguration":{"binding":"{{Form.DocumentCode}}","promptAiService":false,"removeAndKeepContent":false,"disableUpdates":false,"type":"text"},"type":"richTextContentControl","id":"08487bbe-6337-463d-829b-9e17a412a304"},{"elementConfiguration":{"binding":"{{Translate(\"Subject\",DocumentLanguage)}}","promptAiService":false,"removeAndKeepContent":false,"disableUpdates":false,"type":"text"},"type":"richTextContentControl","id":"e5462a88-5ebc-4de1-bc97-96c7277fb961"},{"elementConfiguration":{"binding":"{{Form.Subject}}","promptAiService":false,"removeAndKeepContent":false,"disableUpdates":false,"type":"text"},"type":"richTextContentControl","id":"3e01073b-8a2a-4d08-9781-a1549593c5e2"},{"elementConfiguration":{"binding":"{{Translate(\"Accessibility\",DocumentLanguage)}}","promptAiService":false,"removeAndKeepContent":false,"disableUpdates":false,"type":"text"},"type":"richTextContentControl","id":"c3790aa9-3f27-45ed-98d7-9b03e95b8293"},{"elementConfiguration":{"binding":"{{Form.Grade.Grade}}","promptAiService":false,"removeAndKeepContent":false,"disableUpdates":false,"type":"text"},"type":"richTextContentControl","id":"286ed455-f7da-4fe8-bc58-85013b6a40ba"},{"elementConfiguration":{"binding":"{{Translate(\"Client\",DocumentLanguage)}}","promptAiService":false,"removeAndKeepContent":false,"disableUpdates":false,"type":"text"},"type":"richTextContentControl","id":"dc8d5042-5f78-4636-8efc-02eb4cff23f4"},{"elementConfiguration":{"binding":"{{Form.Client}}","promptAiService":false,"removeAndKeepContent":false,"disableUpdates":false,"type":"text"},"type":"richTextContentControl","id":"2558a60d-d5cf-4602-880f-3c285817ea7e"},{"elementConfiguration":{"binding":"{{Translate(\"ProjectManager\",DocumentLanguage)}}","promptAiService":false,"removeAndKeepContent":false,"disableUpdates":false,"type":"text"},"type":"richTextContentControl","id":"0b55ff2a-1a04-4c89-b7c6-4783c475fba6"},{"elementConfiguration":{"binding":"{{Form.ProjectManager}}","promptAiService":false,"removeAndKeepContent":false,"disableUpdates":false,"type":"text"},"type":"richTextContentControl","id":"38793b57-ef3e-4600-ab48-2c79f5b4fb00"},{"elementConfiguration":{"binding":"{{Translate(\"Contact\",DocumentLanguage)}}","promptAiService":false,"removeAndKeepContent":false,"disableUpdates":false,"type":"text"},"type":"richTextContentControl","id":"cf81ba21-8733-43e3-81ed-17ad9a6effe0"},{"elementConfiguration":{"binding":"{{Form.Contact}}","promptAiService":false,"removeAndKeepContent":false,"disableUpdates":false,"type":"text"},"type":"richTextContentControl","id":"2a9aa4ec-b29d-4a1f-ab3c-a95d35a858e0"},{"elementConfiguration":{"binding":"{{Translate(\"PreparedBy\",DocumentLanguage)}}","promptAiService":false,"removeAndKeepContent":false,"disableUpdates":false,"type":"text"},"type":"richTextContentControl","id":"a1313d61-d9a0-4f1e-9d4b-5c29b00f12d8"},{"elementConfiguration":{"binding":"{{Form.PreparedBy}}","promptAiService":false,"removeAndKeepContent":false,"disableUpdates":false,"type":"text"},"type":"richTextContentControl","id":"5653c514-f894-4b68-b403-aeda10a4dfcc"},{"elementConfiguration":{"binding":"{{Translate(\"CopyTo\",DocumentLanguage)}}","promptAiService":false,"removeAndKeepContent":false,"disableUpdates":false,"type":"text"},"type":"richTextContentControl","id":"ce7d019b-c43e-47e5-80f1-2ae2a60a9812"},{"elementConfiguration":{"binding":"{{Form.CopyTo}}","promptAiService":false,"removeAndKeepContent":false,"disableUpdates":false,"type":"text"},"type":"richTextContentControl","id":"14374b92-9225-4bc3-87cf-eaca44e723d7"},{"elementConfiguration":{"binding":"{{Translate(\"ResponsibleUnit\",DocumentLanguage)}}","promptAiService":false,"removeAndKeepContent":false,"disableUpdates":false,"type":"text"},"type":"richTextContentControl","id":"bf7fb81c-4deb-4611-b0ff-42b12c9ca595"},{"elementConfiguration":{"binding":"{{Form.ResponsibleUnit}}","promptAiService":false,"visibility":"","removeAndKeepContent":false,"disableUpdates":false,"type":"text"},"type":"richTextContentControl","id":"b1714b3e-2049-4dc0-841d-73e601312e63"},{"elementConfiguration":{"binding":"{{Translate(\"Summary\",DocumentLanguage)}}","promptAiService":false,"removeAndKeepContent":false,"disableUpdates":false,"type":"text"},"type":"richTextContentControl","id":"d6ec4af4-fa2c-44a0-a302-6b5bd5fd1873"},{"elementConfiguration":{"binding":"{{Form.Assignment}}","promptAiService":false,"removeAndKeepContent":false,"disableUpdates":false,"type":"text"},"type":"richTextContentControl","id":"2001504c-afc3-4f31-8bbd-b9d4ce191e2f"},{"elementConfiguration":{"binding":"{{Form.Subject}}","promptAiService":false,"removeAndKeepContent":false,"disableUpdates":false,"type":"text"},"type":"richTextContentControl","id":"71a73b0c-3e1d-4d25-bd97-b590a3acd871"},{"elementConfiguration":{"binding":"{{Form.DocumentCode}}","promptAiService":false,"removeAndKeepContent":false,"disableUpdates":false,"type":"text"},"type":"richTextContentControl","id":"cf8c5e34-300c-4649-8077-39a65d58bbd1"},{"elementConfiguration":{"binding":"{{FormatDateTime(Form.Date, Translate(\"FormatGeneralDate\", DocumentLanguage), DocumentLanguage)}}","promptAiService":false,"removeAndKeepContent":false,"disableUpdates":false,"type":"text"},"type":"richTextContentControl","id":"62ca6a01-1ac8-4cd2-b6f0-ebc2dc8bf701"},{"elementConfiguration":{"binding":"{{Form.Revision}}","promptAiService":false,"removeAndKeepContent":false,"disableUpdates":false,"type":"text"},"type":"richTextContentControl","id":"740b249c-aff4-4059-9ccb-dd16d20438b1"},{"elementConfiguration":{"binding":"{{Translate(\"Page\", DocumentLanguage)}}","promptAiService":false,"removeAndKeepContent":false,"disableUpdates":false,"type":"text"},"type":"richTextContentControl","id":"7b9e930b-ba10-42a4-b470-b550426d74b7"},{"elementConfiguration":{"binding":"{{Translate(\"Of\", DocumentLanguage)}}","promptAiService":false,"removeAndKeepContent":false,"disableUpdates":false,"type":"text"},"type":"richTextContentControl","id":"d6ecbd99-fd76-4037-b3c9-c785184c28c4"},{"elementConfiguration":{"binding":"{{Translate(\"Rev\",DocumentLanguage)}}","promptAiService":false,"removeAndKeepContent":false,"disableUpdates":false,"type":"text"},"type":"richTextContentControl","id":"7998fb21-ac55-4c1a-a994-3f70e6e5554c"},{"elementConfiguration":{"binding":"{{Translate(\"Date\",DocumentLanguage)}}","promptAiService":false,"removeAndKeepContent":false,"disableUpdates":false,"type":"text"},"type":"richTextContentControl","id":"c84b0b90-62b9-41b7-a49d-699c1c631cce"},{"elementConfiguration":{"binding":"{{Translate(\"Description\",DocumentLanguage)}}","promptAiService":false,"removeAndKeepContent":false,"disableUpdates":false,"type":"text"},"type":"richTextContentControl","id":"98b198d0-9f87-4255-a3fc-f66a2b9da2c5"},{"elementConfiguration":{"binding":"{{Translate(\"Prepared\",DocumentLanguage)}}","promptAiService":false,"removeAndKeepContent":false,"disableUpdates":false,"type":"text"},"type":"richTextContentControl","id":"4f1b4601-4096-4370-b89d-f09fba0c9773"},{"elementConfiguration":{"binding":"{{Translate(\"CheckedBy\",DocumentLanguage)}}","promptAiService":false,"removeAndKeepContent":false,"disableUpdates":false,"type":"text"},"type":"richTextContentControl","id":"d716be3f-e3c5-49d2-841b-031546e0202f"},{"elementConfiguration":{"binding":"{{Translate(\"ApprovedBy\",DocumentLanguage)}}","promptAiService":false,"removeAndKeepContent":false,"disableUpdates":false,"type":"text"},"type":"richTextContentControl","id":"337cc50f-2d42-43a1-ad59-613f3907a43a"},{"elementConfiguration":{"binding":"{{UserProfile.City.CompanyNameShort}}","promptAiService":false,"removeAndKeepContent":false,"disableUpdates":false,"type":"text"},"type":"richTextContentControl","id":"504538e3-1365-48d7-b401-de891332bf65"},{"elementConfiguration":{"binding":"{{UserProfile.City.AddressOneLiner}}","promptAiService":false,"removeAndKeepContent":false,"disableUpdates":false,"type":"text"},"type":"richTextContentControl","id":"59ec1c80-dae0-4f9c-bec0-baa386a3d736"}],"transformationConfigurations":[{"language":"{{DocumentLanguage}}","disableUpdates":false,"type":"proofingLanguage"}],"templateName":"Notatmal / Memo template","templateDescription":"Flerspråklig / Multi language","enableDocumentContentUpdater":true,"version":"2.0"}]]></TemplafyTemplate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70268D-4A5D-42A6-91CC-CD7C7A97F74C}">
  <ds:schemaRefs>
    <ds:schemaRef ds:uri="http://schemas.openxmlformats.org/officeDocument/2006/bibliography"/>
  </ds:schemaRefs>
</ds:datastoreItem>
</file>

<file path=customXml/itemProps2.xml><?xml version="1.0" encoding="utf-8"?>
<ds:datastoreItem xmlns:ds="http://schemas.openxmlformats.org/officeDocument/2006/customXml" ds:itemID="{62F67350-7A7A-4737-834D-FBBC775B96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c8d250-8838-44c7-a53c-05d8d2dce26e"/>
    <ds:schemaRef ds:uri="8c9b5b58-7a13-422e-843a-b85540349f23"/>
    <ds:schemaRef ds:uri="a9c82f20-c595-4fa1-ae9f-9aa76eff071e"/>
    <ds:schemaRef ds:uri="afa39bea-2d94-49b5-b656-9f0d475860f5"/>
    <ds:schemaRef ds:uri="2870a568-d1da-4fd4-943a-aa286d5c72d7"/>
    <ds:schemaRef ds:uri="51a1f57f-f69d-4eb9-916d-05876841bf9c"/>
    <ds:schemaRef ds:uri="97343071-9ae4-4ad2-bc93-bd350b389be0"/>
    <ds:schemaRef ds:uri="db662a8b-79e5-497b-a11b-029ba587c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F62FCA-F786-4FA2-BDFB-CB3253C74334}">
  <ds:schemaRefs>
    <ds:schemaRef ds:uri="http://schemas.microsoft.com/office/2006/metadata/properties"/>
    <ds:schemaRef ds:uri="http://schemas.microsoft.com/office/infopath/2007/PartnerControls"/>
    <ds:schemaRef ds:uri="a9c82f20-c595-4fa1-ae9f-9aa76eff071e"/>
    <ds:schemaRef ds:uri="04c8d250-8838-44c7-a53c-05d8d2dce26e"/>
    <ds:schemaRef ds:uri="97343071-9ae4-4ad2-bc93-bd350b389be0"/>
    <ds:schemaRef ds:uri="8c9b5b58-7a13-422e-843a-b85540349f23"/>
    <ds:schemaRef ds:uri="2870a568-d1da-4fd4-943a-aa286d5c72d7"/>
    <ds:schemaRef ds:uri="51a1f57f-f69d-4eb9-916d-05876841bf9c"/>
    <ds:schemaRef ds:uri="afa39bea-2d94-49b5-b656-9f0d475860f5"/>
  </ds:schemaRefs>
</ds:datastoreItem>
</file>

<file path=customXml/itemProps4.xml><?xml version="1.0" encoding="utf-8"?>
<ds:datastoreItem xmlns:ds="http://schemas.openxmlformats.org/officeDocument/2006/customXml" ds:itemID="{5831DAE6-A6F5-4C98-8F85-1DE17D27467C}">
  <ds:schemaRefs/>
</ds:datastoreItem>
</file>

<file path=customXml/itemProps5.xml><?xml version="1.0" encoding="utf-8"?>
<ds:datastoreItem xmlns:ds="http://schemas.openxmlformats.org/officeDocument/2006/customXml" ds:itemID="{681F61E7-96F6-4273-8772-0A512359010B}">
  <ds:schemaRefs/>
</ds:datastoreItem>
</file>

<file path=customXml/itemProps6.xml><?xml version="1.0" encoding="utf-8"?>
<ds:datastoreItem xmlns:ds="http://schemas.openxmlformats.org/officeDocument/2006/customXml" ds:itemID="{1DF7C6D9-9C34-40E6-915E-3A58D023C8C4}">
  <ds:schemaRefs>
    <ds:schemaRef ds:uri="http://schemas.microsoft.com/sharepoint/v3/contenttype/forms"/>
  </ds:schemaRefs>
</ds:datastoreItem>
</file>

<file path=docMetadata/LabelInfo.xml><?xml version="1.0" encoding="utf-8"?>
<clbl:labelList xmlns:clbl="http://schemas.microsoft.com/office/2020/mipLabelMetadata">
  <clbl:label id="{8a6fa58e-5153-4bfa-9a8b-573d985a4186}" enabled="0" method="" siteId="{8a6fa58e-5153-4bfa-9a8b-573d985a4186}" removed="1"/>
</clbl:labelList>
</file>

<file path=docProps/app.xml><?xml version="1.0" encoding="utf-8"?>
<Properties xmlns="http://schemas.openxmlformats.org/officeDocument/2006/extended-properties" xmlns:vt="http://schemas.openxmlformats.org/officeDocument/2006/docPropsVTypes">
  <Template>Notatmal _ Memo template2</Template>
  <TotalTime>3</TotalTime>
  <Pages>21</Pages>
  <Words>5678</Words>
  <Characters>39573</Characters>
  <Application>Microsoft Office Word</Application>
  <DocSecurity>0</DocSecurity>
  <Lines>329</Lines>
  <Paragraphs>90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Notatmal</vt:lpstr>
    </vt:vector>
  </TitlesOfParts>
  <Company>Multiconsult</Company>
  <LinksUpToDate>false</LinksUpToDate>
  <CharactersWithSpaces>45161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Pedersen, Halvard Ranestad</dc:creator>
  <cp:keywords/>
  <cp:lastModifiedBy>Aarstrand, Bjørnar</cp:lastModifiedBy>
  <cp:revision>3</cp:revision>
  <cp:lastPrinted>2025-12-03T15:13:00Z</cp:lastPrinted>
  <dcterms:created xsi:type="dcterms:W3CDTF">2026-05-12T06:29:00Z</dcterms:created>
  <dcterms:modified xsi:type="dcterms:W3CDTF">2026-05-12T06:30:00Z</dcterms:modified>
  <cp:category>Notat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0x010100E1932B9B0887764CB2921D71743D45560082689E7C230AC04D999E143426ADAF24</vt:lpwstr>
  </property>
  <property fmtid="{D5CDD505-2E9C-101B-9397-08002B2CF9AE}" pid="3" name="MediaServiceImageTags">
    <vt:lpwstr/>
  </property>
  <property fmtid="{D5CDD505-2E9C-101B-9397-08002B2CF9AE}" pid="4" name="TemplafyTenantId">
    <vt:lpwstr>multiconsult</vt:lpwstr>
  </property>
  <property fmtid="{D5CDD505-2E9C-101B-9397-08002B2CF9AE}" pid="5" name="TemplafyTemplateId">
    <vt:lpwstr>637516093095986280</vt:lpwstr>
  </property>
  <property fmtid="{D5CDD505-2E9C-101B-9397-08002B2CF9AE}" pid="6" name="TemplafyUserProfileId">
    <vt:lpwstr>1151441468429173728</vt:lpwstr>
  </property>
  <property fmtid="{D5CDD505-2E9C-101B-9397-08002B2CF9AE}" pid="7" name="TemplafyLanguageCode">
    <vt:lpwstr>nb-NO</vt:lpwstr>
  </property>
  <property fmtid="{D5CDD505-2E9C-101B-9397-08002B2CF9AE}" pid="8" name="TemplafyFromBlank">
    <vt:bool>false</vt:bool>
  </property>
  <property fmtid="{D5CDD505-2E9C-101B-9397-08002B2CF9AE}" pid="9" name="ProcessType">
    <vt:lpwstr>Oppdragsdokumenter</vt:lpwstr>
  </property>
  <property fmtid="{D5CDD505-2E9C-101B-9397-08002B2CF9AE}" pid="10" name="Original sist endret av">
    <vt:lpwstr>Astrid.Buset@multiconsult.no</vt:lpwstr>
  </property>
  <property fmtid="{D5CDD505-2E9C-101B-9397-08002B2CF9AE}" pid="11" name="Original filbane">
    <vt:lpwstr>Enterprise:02 OPPDRAG:10 Multiconsult Norge AS:102 Regioner Norge:10266500 - 10266999:10266707-01 Forvaltningsplanarbeid – Lomsdal-Visten nasjonalparkstyre:10266707-01-03 ARBEIDSOMRÅDE:10266707-01 RIM:10266707-01-RIM-NOT-005 - Forvaltningsplan for Stavasselva naturreservat (2026-2035)</vt:lpwstr>
  </property>
  <property fmtid="{D5CDD505-2E9C-101B-9397-08002B2CF9AE}" pid="12" name="Original forfatter">
    <vt:lpwstr>HalvardRanestad.Pedersen@multiconsult.no</vt:lpwstr>
  </property>
  <property fmtid="{D5CDD505-2E9C-101B-9397-08002B2CF9AE}" pid="13" name="Discipline">
    <vt:lpwstr>RIM</vt:lpwstr>
  </property>
  <property fmtid="{D5CDD505-2E9C-101B-9397-08002B2CF9AE}" pid="14" name="Original ID">
    <vt:lpwstr>98341650</vt:lpwstr>
  </property>
  <property fmtid="{D5CDD505-2E9C-101B-9397-08002B2CF9AE}" pid="15" name="MultiDocumentTypeTerm">
    <vt:lpwstr>3;#Notat|80fa9806-1ffc-4a6c-a19c-c0df237b5ff1</vt:lpwstr>
  </property>
  <property fmtid="{D5CDD505-2E9C-101B-9397-08002B2CF9AE}" pid="16" name="MultiDisciplineTerm">
    <vt:lpwstr>4;#RIM|34394e7d-7767-4b0d-b362-bf949d8cd4a6</vt:lpwstr>
  </property>
  <property fmtid="{D5CDD505-2E9C-101B-9397-08002B2CF9AE}" pid="17" name="MultiActivity">
    <vt:lpwstr/>
  </property>
</Properties>
</file>